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Mary Seacole &amp; Black Wartime Service</w:t>
      </w:r>
    </w:p>
    <w:p>
      <w:pPr>
        <w:spacing w:before="0" w:after="120"/>
      </w:pPr>
      <w:r>
        <w:rPr>
          <w:rFonts w:ascii="Aptos" w:hAnsi="Aptos"/>
          <w:b w:val="0"/>
          <w:i w:val="0"/>
          <w:color w:val="007A3D"/>
          <w:sz w:val="25"/>
        </w:rPr>
        <w:t>Courage in the Crimean War and the two World Wars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Put it in order, true or false, quick quiz, group discussion, role play,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Black people from Britain, Africa and the Caribbean have served and sacrificed in Britain's wars for centuries, but their stories are often left out. This session tells the story of Mary Seacole, nurse and businesswoman, and the soldiers, sailors, air crew and workers from Africa and the Caribbean who served in both World Wars.</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Mary Seacole's life and achievements.</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how people from Africa and the Caribbean contributed to both World Wars.</w:t>
      </w:r>
    </w:p>
    <w:p>
      <w:pPr>
        <w:spacing w:after="60"/>
        <w:ind w:left="454" w:hanging="255"/>
      </w:pPr>
      <w:r>
        <w:rPr>
          <w:rFonts w:ascii="Aptos" w:hAnsi="Aptos"/>
          <w:b/>
          <w:i w:val="0"/>
          <w:color w:val="007A3D"/>
          <w:sz w:val="16"/>
        </w:rPr>
        <w:t xml:space="preserve">■  </w:t>
      </w:r>
      <w:r>
        <w:rPr>
          <w:rFonts w:ascii="Aptos" w:hAnsi="Aptos"/>
          <w:b w:val="0"/>
          <w:i w:val="0"/>
          <w:color w:val="1A1A1A"/>
          <w:sz w:val="20"/>
        </w:rPr>
        <w:t>Consider why some contributions have been forgotten.</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 do you picture as a soldier? Discuss.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table. Show Mary's portrait and the 2016 statue.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Put it in order, true or false, then the quick quiz.</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Soldier and Mary Seacole scene.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Group discussion.</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1805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Mary Seacole is born in Kingston, Jamaica.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1851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Treats cholera patients in Panama.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1854–1855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Rejected by the War Office in London, she travels to the Crimea and opens the British Hotel near Balaclava.</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1857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Publishes Wonderful Adventures of Mrs Seacole in Many Lands; a fundraising festival is held for her.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1881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Dies in London; buried at Kensal Green.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1915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British West Indies Regiment is formed; around 15,000 men serve.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1941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Lilian Bader joins the Women's Auxiliary Air Force.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WW2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Ulric Cross of Trinidad flies with RAF Pathfinders and is decorated for bravery.</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Staff note</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Seacole is sometimes set against Florence Nightingale. Present them as different people who both helped soldiers.</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Students may know Florence Nightingale. Avoid setting the two women against each other, because both made contributions.</w:t>
      </w:r>
    </w:p>
    <w:p>
      <w:pPr>
        <w:spacing w:after="60"/>
        <w:ind w:left="454" w:hanging="255"/>
      </w:pPr>
      <w:r>
        <w:rPr>
          <w:rFonts w:ascii="Aptos" w:hAnsi="Aptos"/>
          <w:b/>
          <w:i w:val="0"/>
          <w:color w:val="E8A800"/>
          <w:sz w:val="16"/>
        </w:rPr>
        <w:t xml:space="preserve">■  </w:t>
      </w:r>
      <w:r>
        <w:rPr>
          <w:rFonts w:ascii="Aptos" w:hAnsi="Aptos"/>
          <w:b w:val="0"/>
          <w:i w:val="0"/>
          <w:color w:val="1A1A1A"/>
          <w:sz w:val="20"/>
        </w:rPr>
        <w:t>The Imperial War Museum and the National Archives have free images and stories of African and Caribbean service.</w:t>
      </w:r>
    </w:p>
    <w:p>
      <w:pPr>
        <w:spacing w:after="60"/>
        <w:ind w:left="454" w:hanging="255"/>
      </w:pPr>
      <w:r>
        <w:rPr>
          <w:rFonts w:ascii="Aptos" w:hAnsi="Aptos"/>
          <w:b/>
          <w:i w:val="0"/>
          <w:color w:val="E8A800"/>
          <w:sz w:val="16"/>
        </w:rPr>
        <w:t xml:space="preserve">■  </w:t>
      </w:r>
      <w:r>
        <w:rPr>
          <w:rFonts w:ascii="Aptos" w:hAnsi="Aptos"/>
          <w:b w:val="0"/>
          <w:i w:val="0"/>
          <w:color w:val="1A1A1A"/>
          <w:sz w:val="20"/>
        </w:rPr>
        <w:t>Link to Walter Tull, Windrush and Remembrance Day in November.</w:t>
      </w:r>
    </w:p>
    <w:p>
      <w:pPr>
        <w:spacing w:after="60"/>
        <w:ind w:left="454" w:hanging="255"/>
      </w:pPr>
      <w:r>
        <w:rPr>
          <w:rFonts w:ascii="Aptos" w:hAnsi="Aptos"/>
          <w:b/>
          <w:i w:val="0"/>
          <w:color w:val="E8A800"/>
          <w:sz w:val="16"/>
        </w:rPr>
        <w:t xml:space="preserve">■  </w:t>
      </w:r>
      <w:r>
        <w:rPr>
          <w:rFonts w:ascii="Aptos" w:hAnsi="Aptos"/>
          <w:b w:val="0"/>
          <w:i w:val="0"/>
          <w:color w:val="1A1A1A"/>
          <w:sz w:val="20"/>
        </w:rPr>
        <w:t>Wartime numbers are estimates and vary by source, so present them as 'around'.</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Put it in order</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Event (as shown on the worksheet)</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Correct number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1: A statue of Mary Seacole is unveiled in London (2016)</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2: Mary sets up the British Hotel in the Crimea (1850s)</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Box 3: Caribbean air crew serve in the RAF in the Second World War</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Box 4: Mary Seacole is born in Jamaica (1805)</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1</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Box 5: The British West Indies Regiment serves in the First World War</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3</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Mary Seacole was born in Jamaica.</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In Kingston, in 1805.</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The War Office paid for Mary to travel to the Crimea.</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They turned her down, so she paid her own way.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Soldiers called her 'Mother Seacole'.</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She cared for them like a mother, sometimes on the battlefield itself.</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4. No African soldiers served Britain in the Second World War.</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More than 370,000 Africans fought for Britain.</w:t>
            </w:r>
          </w:p>
        </w:tc>
      </w:tr>
    </w:tbl>
    <w:p>
      <w:pPr>
        <w:spacing w:after="0" w:line="160" w:lineRule="exact"/>
      </w:pPr>
      <w:r>
        <w:rPr>
          <w:sz w:val="4"/>
        </w:rPr>
      </w:r>
    </w:p>
    <w:p>
      <w:pPr>
        <w:keepNext/>
        <w:spacing w:before="80" w:after="60"/>
      </w:pPr>
      <w:r>
        <w:rPr>
          <w:rFonts w:ascii="Aptos Display" w:hAnsi="Aptos Display"/>
          <w:b/>
          <w:i w:val="0"/>
          <w:color w:val="007A3D"/>
          <w:sz w:val="24"/>
        </w:rPr>
        <w:t>Quick quiz</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What did Mary Seacole build in the Crimea?</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 The British Hotel</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 Ulric Cross served as…</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 An RAF navigator</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War, injury and death are discussed. Keep it non-graphic. Some students may have family in the armed forces or have experienced conflict, displacement or bereavement, so check in where needed.</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Research the African carriers of the First World War.</w:t>
      </w:r>
    </w:p>
    <w:p>
      <w:pPr>
        <w:spacing w:after="60"/>
        <w:ind w:left="454" w:hanging="255"/>
      </w:pPr>
      <w:r>
        <w:rPr>
          <w:rFonts w:ascii="Aptos" w:hAnsi="Aptos"/>
          <w:b/>
          <w:i w:val="0"/>
          <w:color w:val="007A3D"/>
          <w:sz w:val="16"/>
        </w:rPr>
        <w:t xml:space="preserve">■  </w:t>
      </w:r>
      <w:r>
        <w:rPr>
          <w:rFonts w:ascii="Aptos" w:hAnsi="Aptos"/>
          <w:b w:val="0"/>
          <w:i w:val="0"/>
          <w:color w:val="1A1A1A"/>
          <w:sz w:val="20"/>
        </w:rPr>
        <w:t>Find out about Johnny Smythe, a Sierra Leonean RAF navigator and prisoner of war.</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