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Black British Role Models in Careers</w:t>
      </w:r>
    </w:p>
    <w:p>
      <w:pPr>
        <w:spacing w:before="0" w:after="120"/>
      </w:pPr>
      <w:r>
        <w:rPr>
          <w:rFonts w:ascii="Aptos" w:hAnsi="Aptos"/>
          <w:b w:val="0"/>
          <w:i w:val="0"/>
          <w:color w:val="007A3D"/>
          <w:sz w:val="25"/>
        </w:rPr>
        <w:t>Science, business, law, sport and the arts, and your future path</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spider diagram, writing task,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'You can't be what you can't see.' This session introduces Black British role models across science, business, law, sport, media and the arts, looks at the different routes they took, and helps students map their own future path with realistic next steps.</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careers of at least four Black British role models.</w:t>
      </w:r>
    </w:p>
    <w:p>
      <w:pPr>
        <w:spacing w:after="60"/>
        <w:ind w:left="454" w:hanging="255"/>
      </w:pPr>
      <w:r>
        <w:rPr>
          <w:rFonts w:ascii="Aptos" w:hAnsi="Aptos"/>
          <w:b/>
          <w:i w:val="0"/>
          <w:color w:val="E8A800"/>
          <w:sz w:val="16"/>
        </w:rPr>
        <w:t xml:space="preserve">■  </w:t>
      </w:r>
      <w:r>
        <w:rPr>
          <w:rFonts w:ascii="Aptos" w:hAnsi="Aptos"/>
          <w:b w:val="0"/>
          <w:i w:val="0"/>
          <w:color w:val="1A1A1A"/>
          <w:sz w:val="20"/>
        </w:rPr>
        <w:t>Recognise that there are many different routes to success.</w:t>
      </w:r>
    </w:p>
    <w:p>
      <w:pPr>
        <w:spacing w:after="60"/>
        <w:ind w:left="454" w:hanging="255"/>
      </w:pPr>
      <w:r>
        <w:rPr>
          <w:rFonts w:ascii="Aptos" w:hAnsi="Aptos"/>
          <w:b/>
          <w:i w:val="0"/>
          <w:color w:val="007A3D"/>
          <w:sz w:val="16"/>
        </w:rPr>
        <w:t xml:space="preserve">■  </w:t>
      </w:r>
      <w:r>
        <w:rPr>
          <w:rFonts w:ascii="Aptos" w:hAnsi="Aptos"/>
          <w:b w:val="0"/>
          <w:i w:val="0"/>
          <w:color w:val="1A1A1A"/>
          <w:sz w:val="20"/>
        </w:rPr>
        <w:t>Plan the first steps of my own future path.</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Dream job and what you'd need. Note a few on the board.</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role model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My Future Path</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Students complete the spider diagram. Circulate and support.</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Writing</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Letter to my future self.</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 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1985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Lenny Henry and Richard Curtis co-found Comic Relief.</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2003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Valerie Amos becomes the first Black woman in the UK Cabinet.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2004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Linda Dobbs becomes the first Black High Court judge; Ade Adepitan wins Paralympic bronze in Athens.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2006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Jamal Edwards starts SB.TV, aged 15 (MBE 2014; he died in 2022).</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Anne-Marie Imafidon co-founds Stemettes.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Maggie Aderin-Pocock becomes a presenter of The Sky at Night.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Olivette Otele becomes the UK's first Black woman professor of history.</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Careers link</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Link the session to your careers programme: invite a local speaker or use free employer encounter resources.</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Have information on local college courses and apprenticeships ready. The spider diagram often raises practical questions.</w:t>
      </w:r>
    </w:p>
    <w:p>
      <w:pPr>
        <w:spacing w:after="60"/>
        <w:ind w:left="454" w:hanging="255"/>
      </w:pPr>
      <w:r>
        <w:rPr>
          <w:rFonts w:ascii="Aptos" w:hAnsi="Aptos"/>
          <w:b/>
          <w:i w:val="0"/>
          <w:color w:val="E8A800"/>
          <w:sz w:val="16"/>
        </w:rPr>
        <w:t xml:space="preserve">■  </w:t>
      </w:r>
      <w:r>
        <w:rPr>
          <w:rFonts w:ascii="Aptos" w:hAnsi="Aptos"/>
          <w:b w:val="0"/>
          <w:i w:val="0"/>
          <w:color w:val="1A1A1A"/>
          <w:sz w:val="20"/>
        </w:rPr>
        <w:t>Stress that there are many routes: college, apprenticeships, university, starting a business.</w:t>
      </w:r>
    </w:p>
    <w:p>
      <w:pPr>
        <w:spacing w:after="60"/>
        <w:ind w:left="454" w:hanging="255"/>
      </w:pPr>
      <w:r>
        <w:rPr>
          <w:rFonts w:ascii="Aptos" w:hAnsi="Aptos"/>
          <w:b/>
          <w:i w:val="0"/>
          <w:color w:val="E8A800"/>
          <w:sz w:val="16"/>
        </w:rPr>
        <w:t xml:space="preserve">■  </w:t>
      </w:r>
      <w:r>
        <w:rPr>
          <w:rFonts w:ascii="Aptos" w:hAnsi="Aptos"/>
          <w:b w:val="0"/>
          <w:i w:val="0"/>
          <w:color w:val="1A1A1A"/>
          <w:sz w:val="20"/>
        </w:rPr>
        <w:t>Invite a local Black professional to speak, in person or by video, if possible.</w:t>
      </w:r>
    </w:p>
    <w:p>
      <w:pPr>
        <w:spacing w:after="60"/>
        <w:ind w:left="454" w:hanging="255"/>
      </w:pPr>
      <w:r>
        <w:rPr>
          <w:rFonts w:ascii="Aptos" w:hAnsi="Aptos"/>
          <w:b/>
          <w:i w:val="0"/>
          <w:color w:val="E8A800"/>
          <w:sz w:val="16"/>
        </w:rPr>
        <w:t xml:space="preserve">■  </w:t>
      </w:r>
      <w:r>
        <w:rPr>
          <w:rFonts w:ascii="Aptos" w:hAnsi="Aptos"/>
          <w:b w:val="0"/>
          <w:i w:val="0"/>
          <w:color w:val="1A1A1A"/>
          <w:sz w:val="20"/>
        </w:rPr>
        <w:t>Link to your setting's careers adviser and follow up on students' 'next step'.</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Maggie Aderin-Pocock</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Space scientist and TV presenter</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Linda Dobbs</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First Black High Court judge</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Jamal Edwards</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Started SB.TV as a teenager</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Valerie Amos</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First Black woman in the UK Cabinet</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Ade Adepitan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Paralympic medallist and presenter</w:t>
            </w:r>
          </w:p>
        </w:tc>
      </w:tr>
    </w:tbl>
    <w:p>
      <w:pPr>
        <w:spacing w:after="0" w:line="160" w:lineRule="exact"/>
      </w:pPr>
      <w:r>
        <w:rPr>
          <w:sz w:val="4"/>
        </w:rPr>
      </w:r>
    </w:p>
    <w:p>
      <w:pPr>
        <w:keepNext/>
        <w:spacing w:before="80" w:after="60"/>
      </w:pPr>
      <w:r>
        <w:rPr>
          <w:rFonts w:ascii="Aptos Display" w:hAnsi="Aptos Display"/>
          <w:b/>
          <w:i w:val="0"/>
          <w:color w:val="007A3D"/>
          <w:sz w:val="24"/>
        </w:rPr>
        <w:t>Spider diagram</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spacing w:before="80" w:after="60"/>
      </w:pPr>
      <w:r>
        <w:rPr>
          <w:rFonts w:ascii="Aptos Display" w:hAnsi="Aptos Display"/>
          <w:b/>
          <w:i w:val="0"/>
          <w:color w:val="007A3D"/>
          <w:sz w:val="24"/>
        </w:rPr>
        <w:t>Letter to my future self</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Some students may feel their options are limited because of exclusions, grades or circumstances. Emphasise second chances and alternative routes. Avoid comparing students with each other.</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a career you're interested in: qualifications, pay and routes in.</w:t>
      </w:r>
    </w:p>
    <w:p>
      <w:pPr>
        <w:spacing w:after="60"/>
        <w:ind w:left="454" w:hanging="255"/>
      </w:pPr>
      <w:r>
        <w:rPr>
          <w:rFonts w:ascii="Aptos" w:hAnsi="Aptos"/>
          <w:b/>
          <w:i w:val="0"/>
          <w:color w:val="007A3D"/>
          <w:sz w:val="16"/>
        </w:rPr>
        <w:t xml:space="preserve">■  </w:t>
      </w:r>
      <w:r>
        <w:rPr>
          <w:rFonts w:ascii="Aptos" w:hAnsi="Aptos"/>
          <w:b w:val="0"/>
          <w:i w:val="0"/>
          <w:color w:val="1A1A1A"/>
          <w:sz w:val="20"/>
        </w:rPr>
        <w:t>Find a role model in your chosen field and write down three things you can learn from them.</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