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</w:pPr>
      <w:r>
        <w:rPr>
          <w:rFonts w:ascii="Aptos Display" w:hAnsi="Aptos Display"/>
          <w:b/>
          <w:i w:val="0"/>
          <w:color w:val="CE1126"/>
          <w:sz w:val="23"/>
        </w:rPr>
        <w:t xml:space="preserve">BLACK HISTORY MONTH 2026</w:t>
      </w:r>
    </w:p>
    <w:p>
      <w:pPr>
        <w:spacing w:before="0" w:after="40"/>
      </w:pPr>
      <w:r>
        <w:rPr>
          <w:rFonts w:ascii="Aptos Display" w:hAnsi="Aptos Display"/>
          <w:b/>
          <w:i w:val="0"/>
          <w:color w:val="1A1A1A"/>
          <w:sz w:val="44"/>
        </w:rPr>
        <w:t xml:space="preserve">Arthur Zang: The Cardiopad Inventor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007A3D"/>
          <w:sz w:val="25"/>
        </w:rPr>
        <w:t xml:space="preserve">How a young engineer brought heart tests to rural Cameroon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0"/>
        <w:gridCol w:w="3080"/>
        <w:gridCol w:w="3080"/>
      </w:tblGrid>
      <w:tr>
        <w:trPr>
          <w:trHeight w:val="124" w:hRule="exact"/>
        </w:trPr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CE1126"/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E8A800"/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007A3D"/>
          </w:tcPr>
          <w:p>
            <w:pPr>
              <w:spacing w:after="0"/>
            </w:pPr>
            <w:r>
              <w:rPr>
                <w:sz w:val="2"/>
              </w:rPr>
            </w:r>
          </w:p>
        </w:tc>
      </w:tr>
    </w:tbl>
    <w:p>
      <w:pPr>
        <w:spacing w:before="100" w:after="160"/>
      </w:pPr>
      <w:r>
        <w:rPr>
          <w:rFonts w:ascii="Aptos" w:hAnsi="Aptos"/>
          <w:b/>
          <w:i w:val="0"/>
          <w:color w:val="5E5E5E"/>
          <w:sz w:val="20"/>
        </w:rPr>
        <w:t xml:space="preserve">FACILITATOR GUIDE  ·  AGES 11–16  ·  45–60 MINUTES</w:t>
      </w:r>
    </w:p>
    <w:p>
      <w:pPr>
        <w:keepNext/>
        <w:pBdr>
          <w:top w:val="single" w:sz="4" w:space="4" w:color="CE1126"/>
          <w:left w:val="single" w:sz="4" w:space="6" w:color="CE1126"/>
          <w:bottom w:val="single" w:sz="4" w:space="4" w:color="CE1126"/>
          <w:right w:val="single" w:sz="4" w:space="6" w:color="CE1126"/>
        </w:pBdr>
        <w:shd w:val="clear" w:color="auto" w:fill="CE1126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 xml:space="preserve">1.  Session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087"/>
      </w:tblGrid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DDF0E4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 xml:space="preserve">Duration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45–60 minutes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DDF0E4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 xml:space="preserve">Age group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11–16 (adapt language and pace as needed)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DDF0E4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 xml:space="preserve">You will need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Student worksheet (one each), pens, board. A map of Africa showing Cameroon. Optional: a short video of the Cardiopad in use.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DDF0E4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 xml:space="preserve">Activity types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Match it, put it in order, true or false, invention pitch, group discussion, opinion scale, confidence check.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DDF0E4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 xml:space="preserve">Grouping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Whole class, pairs and small groups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E8A800"/>
          <w:left w:val="single" w:sz="4" w:space="6" w:color="E8A800"/>
          <w:bottom w:val="single" w:sz="4" w:space="4" w:color="E8A800"/>
          <w:right w:val="single" w:sz="4" w:space="6" w:color="E8A800"/>
        </w:pBdr>
        <w:shd w:val="clear" w:color="auto" w:fill="E8A800"/>
        <w:spacing w:before="200" w:after="120"/>
        <w:ind w:left="68" w:right="68"/>
      </w:pPr>
      <w:r>
        <w:rPr>
          <w:rFonts w:ascii="Aptos Display" w:hAnsi="Aptos Display"/>
          <w:b/>
          <w:i w:val="0"/>
          <w:color w:val="1A1A1A"/>
          <w:sz w:val="27"/>
        </w:rPr>
        <w:t xml:space="preserve">2.  Why This Session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A1A1A"/>
          <w:sz w:val="20"/>
        </w:rPr>
        <w:t xml:space="preserve">Arthur Zang is a Cameroonian engineer who invented the Cardiopad, one of Africa's first medical tablets. It lets nurses in remote villages do heart tests and send the results to a heart specialist far away, who sends back a diagnosis.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A1A1A"/>
          <w:sz w:val="20"/>
        </w:rPr>
        <w:t xml:space="preserve">His story connects technology, health and problem-solving, and shows that inventing something starts with noticing a real problem in your own community.</w:t>
      </w:r>
    </w:p>
    <w:p>
      <w:pPr>
        <w:keepNext/>
        <w:pBdr>
          <w:top w:val="single" w:sz="4" w:space="4" w:color="007A3D"/>
          <w:left w:val="single" w:sz="4" w:space="6" w:color="007A3D"/>
          <w:bottom w:val="single" w:sz="4" w:space="4" w:color="007A3D"/>
          <w:right w:val="single" w:sz="4" w:space="6" w:color="007A3D"/>
        </w:pBdr>
        <w:shd w:val="clear" w:color="auto" w:fill="007A3D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 xml:space="preserve">3.  Learning Objectives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CE1126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 xml:space="preserve">Explain the problem Arthur Zang wanted to solve.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E8A800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 xml:space="preserve">Describe, step by step, how the Cardiopad works.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007A3D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 xml:space="preserve">Identify the support and determination it took to turn an idea into a product.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CE1126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 xml:space="preserve">Come up with an idea for an invention that solves a local problem.</w:t>
      </w:r>
    </w:p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CE1126"/>
          <w:left w:val="single" w:sz="4" w:space="6" w:color="CE1126"/>
          <w:bottom w:val="single" w:sz="4" w:space="4" w:color="CE1126"/>
          <w:right w:val="single" w:sz="4" w:space="6" w:color="CE1126"/>
        </w:pBdr>
        <w:shd w:val="clear" w:color="auto" w:fill="CE1126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 xml:space="preserve">4.  Session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154"/>
        <w:gridCol w:w="6180"/>
      </w:tblGrid>
      <w:tr>
        <w:trPr>
          <w:cantSplit/>
        </w:trPr>
        <w:tc>
          <w:tcPr>
            <w:tcW w:type="dxa" w:w="907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 xml:space="preserve">Mins</w:t>
            </w:r>
          </w:p>
        </w:tc>
        <w:tc>
          <w:tcPr>
            <w:tcW w:type="dxa" w:w="2154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 xml:space="preserve">Section</w:t>
            </w:r>
          </w:p>
        </w:tc>
        <w:tc>
          <w:tcPr>
            <w:tcW w:type="dxa" w:w="6180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5</w:t>
            </w:r>
          </w:p>
        </w:tc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Warm-Up</w:t>
            </w:r>
          </w:p>
        </w:tc>
        <w:tc>
          <w:tcPr>
            <w:tcW w:type="dxa" w:w="6180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The chest-pains question. Draw out how hard rural healthcare can be.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10</w:t>
            </w:r>
          </w:p>
        </w:tc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Learn</w:t>
            </w:r>
          </w:p>
        </w:tc>
        <w:tc>
          <w:tcPr>
            <w:tcW w:type="dxa" w:w="6180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Read the Learn section; look at the photo and spot the tablet, sensors and leads. Go through the key words.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20</w:t>
            </w:r>
          </w:p>
        </w:tc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Activities</w:t>
            </w:r>
          </w:p>
        </w:tc>
        <w:tc>
          <w:tcPr>
            <w:tcW w:type="dxa" w:w="6180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Match it, put the Cardiopad steps in order, true or false, then the invention pitch in pairs. Two or three pairs pitch.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8</w:t>
            </w:r>
          </w:p>
        </w:tc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Talk It Out</w:t>
            </w:r>
          </w:p>
        </w:tc>
        <w:tc>
          <w:tcPr>
            <w:tcW w:type="dxa" w:w="6180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Group discussion.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5–10</w:t>
            </w:r>
          </w:p>
        </w:tc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Reflection</w:t>
            </w:r>
          </w:p>
        </w:tc>
        <w:tc>
          <w:tcPr>
            <w:tcW w:type="dxa" w:w="6180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Opinion scale, confidence check and exit ticket.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E8A800"/>
          <w:left w:val="single" w:sz="4" w:space="6" w:color="E8A800"/>
          <w:bottom w:val="single" w:sz="4" w:space="4" w:color="E8A800"/>
          <w:right w:val="single" w:sz="4" w:space="6" w:color="E8A800"/>
        </w:pBdr>
        <w:shd w:val="clear" w:color="auto" w:fill="E8A800"/>
        <w:spacing w:before="200" w:after="120"/>
        <w:ind w:left="68" w:right="68"/>
      </w:pPr>
      <w:r>
        <w:rPr>
          <w:rFonts w:ascii="Aptos Display" w:hAnsi="Aptos Display"/>
          <w:b/>
          <w:i w:val="0"/>
          <w:color w:val="1A1A1A"/>
          <w:sz w:val="27"/>
        </w:rPr>
        <w:t xml:space="preserve">5.  Background for Staff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087"/>
      </w:tblGrid>
      <w:tr>
        <w:trPr>
          <w:cantSplit/>
        </w:trPr>
        <w:tc>
          <w:tcPr>
            <w:tcW w:type="dxa" w:w="2154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 xml:space="preserve">When</w:t>
            </w:r>
          </w:p>
        </w:tc>
        <w:tc>
          <w:tcPr>
            <w:tcW w:type="dxa" w:w="7087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 xml:space="preserve">What happened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2007–2009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Degree in computer science, then a master's in engineering, in Yaoundé. Meets a cardiologist who tells him rural patients cannot get heart care.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The problem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Cameroon had fewer than 50 heart specialists for over 20 million people, mostly in the big cities.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Early funding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His mother takes out a bank loan of about $1,300. He uses social media to find support.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Government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After a video demonstration, the president provides about $30,000 – enough for the first 20 devices.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2014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Wins a Rolex Award for Enterprise, aged 26. Founds Himore Medical.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2016</w:t>
            </w:r>
          </w:p>
        </w:tc>
        <w:tc>
          <w:tcPr>
            <w:tcW w:type="dxa" w:w="708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Wins the Africa Prize for Engineering Innovation from the UK's Royal Academy of Engineering (£25,000).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007A3D"/>
          <w:left w:val="single" w:sz="4" w:space="6" w:color="007A3D"/>
          <w:bottom w:val="single" w:sz="4" w:space="4" w:color="007A3D"/>
          <w:right w:val="single" w:sz="4" w:space="6" w:color="007A3D"/>
        </w:pBdr>
        <w:shd w:val="clear" w:color="auto" w:fill="007A3D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 xml:space="preserve">6.  Delivery Notes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CE1126"/>
          <w:sz w:val="16"/>
        </w:rPr>
        <w:t xml:space="preserve">■  </w:t>
      </w:r>
      <w:r>
        <w:rPr>
          <w:rFonts w:ascii="Aptos" w:hAnsi="Aptos"/>
          <w:b/>
          <w:i w:val="0"/>
          <w:color w:val="1A1A1A"/>
          <w:sz w:val="20"/>
        </w:rPr>
        <w:t xml:space="preserve">Warm-up: </w:t>
      </w:r>
      <w:r>
        <w:rPr>
          <w:rFonts w:ascii="Aptos" w:hAnsi="Aptos"/>
          <w:b w:val="0"/>
          <w:i w:val="0"/>
          <w:color w:val="1A1A1A"/>
          <w:sz w:val="20"/>
        </w:rPr>
        <w:t xml:space="preserve">accept any practical answer (travel, calling someone, ignoring it).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E8A800"/>
          <w:sz w:val="16"/>
        </w:rPr>
        <w:t xml:space="preserve">■  </w:t>
      </w:r>
      <w:r>
        <w:rPr>
          <w:rFonts w:ascii="Aptos" w:hAnsi="Aptos"/>
          <w:b/>
          <w:i w:val="0"/>
          <w:color w:val="1A1A1A"/>
          <w:sz w:val="20"/>
        </w:rPr>
        <w:t xml:space="preserve">Process order: </w:t>
      </w:r>
      <w:r>
        <w:rPr>
          <w:rFonts w:ascii="Aptos" w:hAnsi="Aptos"/>
          <w:b w:val="0"/>
          <w:i w:val="0"/>
          <w:color w:val="1A1A1A"/>
          <w:sz w:val="20"/>
        </w:rPr>
        <w:t xml:space="preserve">encourage the technical vocabulary – sensors, Bluetooth, mobile network.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007A3D"/>
          <w:sz w:val="16"/>
        </w:rPr>
        <w:t xml:space="preserve">■  </w:t>
      </w:r>
      <w:r>
        <w:rPr>
          <w:rFonts w:ascii="Aptos" w:hAnsi="Aptos"/>
          <w:b/>
          <w:i w:val="0"/>
          <w:color w:val="1A1A1A"/>
          <w:sz w:val="20"/>
        </w:rPr>
        <w:t xml:space="preserve">Pitch: </w:t>
      </w:r>
      <w:r>
        <w:rPr>
          <w:rFonts w:ascii="Aptos" w:hAnsi="Aptos"/>
          <w:b w:val="0"/>
          <w:i w:val="0"/>
          <w:color w:val="1A1A1A"/>
          <w:sz w:val="20"/>
        </w:rPr>
        <w:t xml:space="preserve">lower-literacy learners can answer the four boxes in a few words each.</w:t>
      </w:r>
    </w:p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CE1126"/>
          <w:left w:val="single" w:sz="4" w:space="6" w:color="CE1126"/>
          <w:bottom w:val="single" w:sz="4" w:space="4" w:color="CE1126"/>
          <w:right w:val="single" w:sz="4" w:space="6" w:color="CE1126"/>
        </w:pBdr>
        <w:shd w:val="clear" w:color="auto" w:fill="CE1126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 xml:space="preserve">7.  Answer Key</w:t>
      </w:r>
    </w:p>
    <w:p>
      <w:pPr>
        <w:keepNext/>
        <w:spacing w:before="0" w:after="40"/>
      </w:pPr>
      <w:r>
        <w:rPr>
          <w:rFonts w:ascii="Aptos" w:hAnsi="Aptos"/>
          <w:b/>
          <w:i w:val="0"/>
          <w:color w:val="007A3D"/>
          <w:sz w:val="21"/>
        </w:rPr>
        <w:t xml:space="preserve">Match it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A1A1A"/>
          <w:sz w:val="20"/>
        </w:rPr>
        <w:t xml:space="preserve">Cardiologist – B  ·  ECG – C  ·  Rural – A  ·  Inventor – E  ·  Diagnosis – D</w:t>
      </w:r>
    </w:p>
    <w:p>
      <w:pPr>
        <w:keepNext/>
        <w:spacing w:before="0" w:after="40"/>
      </w:pPr>
      <w:r>
        <w:rPr>
          <w:rFonts w:ascii="Aptos" w:hAnsi="Aptos"/>
          <w:b/>
          <w:i w:val="0"/>
          <w:color w:val="007A3D"/>
          <w:sz w:val="21"/>
        </w:rPr>
        <w:t xml:space="preserve">Put it in order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A1A1A"/>
          <w:sz w:val="20"/>
        </w:rPr>
        <w:t xml:space="preserve">1 Health worker attaches sensors  ·  2 Sensors send signals by Bluetooth  ·  3 Tablet records the ECG  ·  4 Result sent over the mobile network  ·  5 Specialist reads it  ·  6 Diagnosis sent back</w:t>
      </w:r>
    </w:p>
    <w:p>
      <w:pPr>
        <w:keepNext/>
        <w:spacing w:before="0" w:after="40"/>
      </w:pPr>
      <w:r>
        <w:rPr>
          <w:rFonts w:ascii="Aptos" w:hAnsi="Aptos"/>
          <w:b/>
          <w:i w:val="0"/>
          <w:color w:val="007A3D"/>
          <w:sz w:val="21"/>
        </w:rPr>
        <w:t xml:space="preserve">True or false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A1A1A"/>
          <w:sz w:val="20"/>
        </w:rPr>
        <w:t xml:space="preserve">1 True  ·  2 False (fewer than 50)  ·  3 True  ·  4 False (his mother took out a bank loan)  ·  5 True  ·  6 True</w:t>
      </w:r>
    </w:p>
    <w:p>
      <w:pPr>
        <w:keepNext/>
        <w:pBdr>
          <w:top w:val="single" w:sz="4" w:space="4" w:color="E8A800"/>
          <w:left w:val="single" w:sz="4" w:space="6" w:color="E8A800"/>
          <w:bottom w:val="single" w:sz="4" w:space="4" w:color="E8A800"/>
          <w:right w:val="single" w:sz="4" w:space="6" w:color="E8A800"/>
        </w:pBdr>
        <w:shd w:val="clear" w:color="auto" w:fill="E8A800"/>
        <w:spacing w:before="200" w:after="120"/>
        <w:ind w:left="68" w:right="68"/>
      </w:pPr>
      <w:r>
        <w:rPr>
          <w:rFonts w:ascii="Aptos Display" w:hAnsi="Aptos Display"/>
          <w:b/>
          <w:i w:val="0"/>
          <w:color w:val="1A1A1A"/>
          <w:sz w:val="27"/>
        </w:rPr>
        <w:t xml:space="preserve">8.  Sensitivity &amp; Safeguarding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2"/>
      </w:tblGrid>
      <w:tr>
        <w:trPr>
          <w:cantSplit/>
        </w:trPr>
        <w:tc>
          <w:tcPr>
            <w:tcW w:type="dxa" w:w="9242"/>
            <w:tcBorders>
              <w:top w:val="nil"/>
              <w:left w:val="single" w:sz="36" w:space="0" w:color="CE1126"/>
              <w:bottom w:val="nil"/>
              <w:right w:val="nil"/>
            </w:tcBorders>
            <w:shd w:val="clear" w:color="auto" w:fill="FBE4E7"/>
            <w:tcMar>
              <w:top w:w="110" w:type="dxa"/>
              <w:left w:w="220" w:type="dxa"/>
              <w:bottom w:w="11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CE1126"/>
                <w:sz w:val="19"/>
              </w:rPr>
              <w:t xml:space="preserve">BEFORE YOU DELIVER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Learners may have family members with heart conditions or recent bereavements. Keep the tone positive and practical.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spacing w:before="0" w:after="120"/>
      </w:pPr>
      <w:r>
        <w:rPr>
          <w:rFonts w:ascii="Aptos" w:hAnsi="Aptos"/>
          <w:b w:val="0"/>
          <w:i/>
          <w:color w:val="5E5E5E"/>
          <w:sz w:val="20"/>
        </w:rPr>
        <w:t xml:space="preserve">Follow your setting's safeguarding policy. If a student makes a disclosure, stay calm, listen, do not promise confidentiality, and report it to the Designated Safeguarding Lead.</w:t>
      </w:r>
    </w:p>
    <w:p>
      <w:pPr>
        <w:keepNext/>
        <w:pBdr>
          <w:top w:val="single" w:sz="4" w:space="4" w:color="007A3D"/>
          <w:left w:val="single" w:sz="4" w:space="6" w:color="007A3D"/>
          <w:bottom w:val="single" w:sz="4" w:space="4" w:color="007A3D"/>
          <w:right w:val="single" w:sz="4" w:space="6" w:color="007A3D"/>
        </w:pBdr>
        <w:shd w:val="clear" w:color="auto" w:fill="007A3D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 xml:space="preserve">9.  Extension Ideas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CE1126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 xml:space="preserve">Find out about another African inventor – what they invented and the problem it solved.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E8A800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 xml:space="preserve">Research the Africa Prize for Engineering Innovation and one of its other winners.</w:t>
      </w:r>
    </w:p>
    <w:p>
      <w:pPr>
        <w:spacing w:after="0" w:line="20" w:lineRule="exact"/>
      </w:pPr>
      <w:r>
        <w:rPr>
          <w:sz w:val="4"/>
        </w:rPr>
      </w:r>
    </w:p>
    <w:sectPr w:rsidR="00801974" w:rsidSect="00C163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409" w:right="1502" w:bottom="2324" w:left="1502" w:header="1219" w:footer="1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9445F" w14:textId="77777777" w:rsidR="00705984" w:rsidRDefault="00705984">
      <w:r>
        <w:separator/>
      </w:r>
    </w:p>
  </w:endnote>
  <w:endnote w:type="continuationSeparator" w:id="0">
    <w:p w14:paraId="49892987" w14:textId="77777777" w:rsidR="00705984" w:rsidRDefault="00705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AE0AD" w14:textId="77777777" w:rsidR="00ED6CAE" w:rsidRDefault="00ED6C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6F305" w14:textId="77777777" w:rsidR="00C163CE" w:rsidRDefault="00C163CE">
    <w:pPr>
      <w:pBdr>
        <w:top w:val="single" w:sz="4" w:space="6" w:color="E8A800"/>
      </w:pBdr>
      <w:jc w:val="center"/>
    </w:pPr>
    <w:r>
      <w:rPr>
        <w:noProof/>
      </w:rPr>
      <w:drawing>
        <wp:inline distT="0" distB="0" distL="0" distR="0" wp14:anchorId="3C25B8CB" wp14:editId="0E2F2382">
          <wp:extent cx="2857500" cy="352425"/>
          <wp:effectExtent l="0" t="0" r="0" b="0"/>
          <wp:docPr id="806613884" name="Picture 8066138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73089FF" w14:textId="154D1D0A" w:rsidR="002D7275" w:rsidRDefault="002D7275" w:rsidP="002D7275">
    <w:pPr>
      <w:jc w:val="center"/>
    </w:pPr>
    <w:r>
      <w:rPr>
        <w:b/>
        <w:bCs/>
        <w:color w:val="1A1A1A"/>
      </w:rPr>
      <w:fldChar w:fldCharType="begin"/>
    </w:r>
    <w:r>
      <w:rPr>
        <w:b/>
        <w:bCs/>
        <w:color w:val="1A1A1A"/>
      </w:rPr>
      <w:instrText xml:space="preserve"> PAGE  \* MERGEFORMAT </w:instrText>
    </w:r>
    <w:r>
      <w:rPr>
        <w:b/>
        <w:bCs/>
        <w:color w:val="1A1A1A"/>
      </w:rPr>
      <w:fldChar w:fldCharType="separate"/>
    </w:r>
    <w:r>
      <w:rPr>
        <w:b/>
        <w:bCs/>
        <w:color w:val="1A1A1A"/>
        <w:noProof/>
      </w:rPr>
      <w:t>2</w:t>
    </w:r>
    <w:r>
      <w:rPr>
        <w:b/>
        <w:bCs/>
        <w:color w:val="1A1A1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6D224" w14:textId="77777777" w:rsidR="00ED6CAE" w:rsidRDefault="00ED6C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047AA" w14:textId="77777777" w:rsidR="00705984" w:rsidRDefault="00705984">
      <w:r>
        <w:separator/>
      </w:r>
    </w:p>
  </w:footnote>
  <w:footnote w:type="continuationSeparator" w:id="0">
    <w:p w14:paraId="222E377A" w14:textId="77777777" w:rsidR="00705984" w:rsidRDefault="00705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15E01" w14:textId="77777777" w:rsidR="00ED6CAE" w:rsidRDefault="00ED6C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0" w:lineRule="exact"/>
      <w:rPr>
        <w:sz w:val="2"/>
      </w:rPr>
    </w:pPr>
    <w:r>
      <w:rPr>
        <w:noProof/>
        <w:sz w:val="2"/>
      </w:rPr>
      <w:drawing>
        <wp:anchor distT="0" distB="0" distL="0" distR="0" simplePos="0" relativeHeight="251650000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900" name="Black History Month Flag Bor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" name="bhm_border.png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50"/>
      <w:gridCol w:w="4650"/>
    </w:tblGrid>
    <w:tr w:rsidR="00C163CE" w14:paraId="03713D86" w14:textId="77777777">
      <w:tc>
        <w:tcPr>
          <w:tcW w:w="4650" w:type="dxa"/>
        </w:tcPr>
        <w:p w14:paraId="1D9B41ED" w14:textId="77777777" w:rsidR="00C163CE" w:rsidRDefault="00C163CE">
          <w:r>
            <w:rPr>
              <w:noProof/>
            </w:rPr>
            <w:drawing>
              <wp:inline distT="0" distB="0" distL="0" distR="0" wp14:anchorId="2A51E89E" wp14:editId="2355ABF3">
                <wp:extent cx="1335167" cy="63817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teps_to_success_logo_trimm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5167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50" w:type="dxa"/>
        </w:tcPr>
        <w:p w14:paraId="683CE6DB" w14:textId="77777777" w:rsidR="00C163CE" w:rsidRDefault="00C163CE">
          <w:pPr>
            <w:jc w:val="right"/>
          </w:pPr>
          <w:r>
            <w:rPr>
              <w:noProof/>
            </w:rPr>
            <w:drawing>
              <wp:inline distT="0" distB="0" distL="0" distR="0" wp14:anchorId="28B245BF" wp14:editId="5A2A7A44">
                <wp:extent cx="773742" cy="6381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3742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907F2" w14:textId="77777777" w:rsidR="00ED6CAE" w:rsidRDefault="00ED6C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15B53"/>
    <w:multiLevelType w:val="hybridMultilevel"/>
    <w:tmpl w:val="1038860E"/>
    <w:lvl w:ilvl="0" w:tplc="46F4710A">
      <w:start w:val="1"/>
      <w:numFmt w:val="bullet"/>
      <w:lvlText w:val="●"/>
      <w:lvlJc w:val="left"/>
      <w:pPr>
        <w:ind w:left="720" w:hanging="360"/>
      </w:pPr>
    </w:lvl>
    <w:lvl w:ilvl="1" w:tplc="EBAA920E">
      <w:start w:val="1"/>
      <w:numFmt w:val="bullet"/>
      <w:lvlText w:val="○"/>
      <w:lvlJc w:val="left"/>
      <w:pPr>
        <w:ind w:left="1440" w:hanging="360"/>
      </w:pPr>
    </w:lvl>
    <w:lvl w:ilvl="2" w:tplc="A9826FD8">
      <w:start w:val="1"/>
      <w:numFmt w:val="bullet"/>
      <w:lvlText w:val="■"/>
      <w:lvlJc w:val="left"/>
      <w:pPr>
        <w:ind w:left="2160" w:hanging="360"/>
      </w:pPr>
    </w:lvl>
    <w:lvl w:ilvl="3" w:tplc="3F20FCCE">
      <w:start w:val="1"/>
      <w:numFmt w:val="bullet"/>
      <w:lvlText w:val="●"/>
      <w:lvlJc w:val="left"/>
      <w:pPr>
        <w:ind w:left="2880" w:hanging="360"/>
      </w:pPr>
    </w:lvl>
    <w:lvl w:ilvl="4" w:tplc="F4AE40A8">
      <w:start w:val="1"/>
      <w:numFmt w:val="bullet"/>
      <w:lvlText w:val="○"/>
      <w:lvlJc w:val="left"/>
      <w:pPr>
        <w:ind w:left="3600" w:hanging="360"/>
      </w:pPr>
    </w:lvl>
    <w:lvl w:ilvl="5" w:tplc="E012D494">
      <w:start w:val="1"/>
      <w:numFmt w:val="bullet"/>
      <w:lvlText w:val="■"/>
      <w:lvlJc w:val="left"/>
      <w:pPr>
        <w:ind w:left="4320" w:hanging="360"/>
      </w:pPr>
    </w:lvl>
    <w:lvl w:ilvl="6" w:tplc="EA624976">
      <w:start w:val="1"/>
      <w:numFmt w:val="bullet"/>
      <w:lvlText w:val="●"/>
      <w:lvlJc w:val="left"/>
      <w:pPr>
        <w:ind w:left="5040" w:hanging="360"/>
      </w:pPr>
    </w:lvl>
    <w:lvl w:ilvl="7" w:tplc="8B6AC624">
      <w:start w:val="1"/>
      <w:numFmt w:val="bullet"/>
      <w:lvlText w:val="●"/>
      <w:lvlJc w:val="left"/>
      <w:pPr>
        <w:ind w:left="5760" w:hanging="360"/>
      </w:pPr>
    </w:lvl>
    <w:lvl w:ilvl="8" w:tplc="02665E32">
      <w:start w:val="1"/>
      <w:numFmt w:val="bullet"/>
      <w:lvlText w:val="●"/>
      <w:lvlJc w:val="left"/>
      <w:pPr>
        <w:ind w:left="6480" w:hanging="360"/>
      </w:pPr>
    </w:lvl>
  </w:abstractNum>
  <w:num w:numId="1" w16cid:durableId="15975975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793"/>
    <w:rsid w:val="00021767"/>
    <w:rsid w:val="00246793"/>
    <w:rsid w:val="002D7275"/>
    <w:rsid w:val="0031108E"/>
    <w:rsid w:val="00705984"/>
    <w:rsid w:val="00801974"/>
    <w:rsid w:val="008E0CD5"/>
    <w:rsid w:val="00956606"/>
    <w:rsid w:val="00A14FAF"/>
    <w:rsid w:val="00B349D1"/>
    <w:rsid w:val="00C163CE"/>
    <w:rsid w:val="00C400A5"/>
    <w:rsid w:val="00ED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7ACC"/>
  <w15:docId w15:val="{6D1B472D-CE2F-4031-A175-A94E0196F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/>
      <w:color w:val="1A1A1A"/>
      <w:sz w:val="20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6CAE"/>
  </w:style>
  <w:style w:type="paragraph" w:styleId="Footer">
    <w:name w:val="footer"/>
    <w:basedOn w:val="Normal"/>
    <w:link w:val="Foot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6C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Corrected Week 1 delivery-ready activity material</dc:subject>
  <dc:creator>Un-named</dc:creator>
  <cp:keywords>steps_to_success_logo_added</cp:keywords>
  <dc:description>Activity alignment, age-tiering and multimodal response corrections.</dc:description>
  <cp:lastModifiedBy>Levi AP</cp:lastModifiedBy>
  <cp:revision>5</cp:revision>
  <dcterms:created xsi:type="dcterms:W3CDTF">2026-08-12T22:05:00Z</dcterms:created>
  <dcterms:modified xsi:type="dcterms:W3CDTF">2026-09-02T23:04:00Z</dcterms:modified>
</cp:coreProperties>
</file>