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 xml:space="preserve">BLACK HISTORY MONTH 2026</w:t>
      </w:r>
    </w:p>
    <w:p>
      <w:pPr>
        <w:spacing w:before="0" w:after="40"/>
      </w:pPr>
      <w:r>
        <w:rPr>
          <w:rFonts w:ascii="Aptos Display" w:hAnsi="Aptos Display"/>
          <w:b/>
          <w:i w:val="0"/>
          <w:color w:val="1A1A1A"/>
          <w:sz w:val="44"/>
        </w:rPr>
        <w:t xml:space="preserve">Arthur Zang: The Cardiopad Inventor</w:t>
      </w:r>
    </w:p>
    <w:p>
      <w:pPr>
        <w:spacing w:before="0" w:after="120"/>
      </w:pPr>
      <w:r>
        <w:rPr>
          <w:rFonts w:ascii="Aptos" w:hAnsi="Aptos"/>
          <w:b w:val="0"/>
          <w:i w:val="0"/>
          <w:color w:val="007A3D"/>
          <w:sz w:val="25"/>
        </w:rPr>
        <w:t xml:space="preserve">How a young engineer brought heart tests to rural Cameroon</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 xml:space="preserve">STUDENT WORKSHEET  ·  AGES 11–16  ·  45–60 MINUTES</w:t>
      </w:r>
    </w:p>
    <w:tbl>
      <w:tblPr>
        <w:tblW w:type="auto" w:w="0"/>
        <w:jc w:val="center"/>
        <w:tblLayout w:type="fixed"/>
        <w:tblLook w:firstColumn="1" w:firstRow="1" w:lastColumn="0" w:lastRow="0" w:noHBand="0" w:noVBand="1" w:val="04A0"/>
      </w:tblPr>
      <w:tblGrid>
        <w:gridCol w:w="1134"/>
        <w:gridCol w:w="4139"/>
        <w:gridCol w:w="907"/>
        <w:gridCol w:w="3061"/>
      </w:tblGrid>
      <w:tr>
        <w:tc>
          <w:tcPr>
            <w:tcW w:type="dxa" w:w="1134"/>
            <w:tcBorders>
              <w:top w:val="nil"/>
              <w:left w:val="nil"/>
              <w:bottom w:val="nil"/>
              <w:right w:val="nil"/>
            </w:tcBorders>
          </w:tcPr>
          <w:p>
            <w:pPr>
              <w:spacing w:after="0"/>
            </w:pPr>
            <w:r>
              <w:rPr>
                <w:rFonts w:ascii="Aptos" w:hAnsi="Aptos"/>
                <w:b/>
                <w:i w:val="0"/>
                <w:color w:val="007A3D"/>
                <w:sz w:val="21"/>
              </w:rPr>
              <w:t xml:space="preserve">Name:</w:t>
            </w:r>
          </w:p>
        </w:tc>
        <w:tc>
          <w:tcPr>
            <w:tcW w:type="dxa" w:w="4139"/>
            <w:tcBorders>
              <w:top w:val="nil"/>
              <w:left w:val="nil"/>
              <w:bottom w:val="single" w:sz="8" w:space="0" w:color="E8A800"/>
              <w:right w:val="nil"/>
            </w:tcBorders>
          </w:tcPr>
          <w:p>
            <w:pPr>
              <w:spacing w:after="0"/>
            </w:pPr>
          </w:p>
        </w:tc>
        <w:tc>
          <w:tcPr>
            <w:tcW w:type="dxa" w:w="907"/>
            <w:tcBorders>
              <w:top w:val="nil"/>
              <w:left w:val="nil"/>
              <w:bottom w:val="nil"/>
              <w:right w:val="nil"/>
            </w:tcBorders>
          </w:tcPr>
          <w:p>
            <w:pPr>
              <w:spacing w:after="0"/>
            </w:pPr>
            <w:r>
              <w:rPr>
                <w:rFonts w:ascii="Aptos" w:hAnsi="Aptos"/>
                <w:b/>
                <w:i w:val="0"/>
                <w:color w:val="007A3D"/>
                <w:sz w:val="21"/>
              </w:rPr>
              <w:t xml:space="preserve">Date:</w:t>
            </w:r>
          </w:p>
        </w:tc>
        <w:tc>
          <w:tcPr>
            <w:tcW w:type="dxa" w:w="3061"/>
            <w:tcBorders>
              <w:top w:val="nil"/>
              <w:left w:val="nil"/>
              <w:bottom w:val="single" w:sz="8" w:space="0" w:color="E8A800"/>
              <w:right w:val="nil"/>
            </w:tcBorders>
          </w:tcPr>
          <w:p>
            <w:pPr>
              <w:spacing w:after="0"/>
            </w:pP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1.  Learning Objectives</w:t>
      </w:r>
    </w:p>
    <w:p>
      <w:pPr>
        <w:keepNext/>
        <w:spacing w:before="0" w:after="80"/>
      </w:pPr>
      <w:r>
        <w:rPr>
          <w:rFonts w:ascii="Aptos" w:hAnsi="Aptos"/>
          <w:b w:val="0"/>
          <w:i w:val="0"/>
          <w:color w:val="1A1A1A"/>
          <w:sz w:val="20"/>
        </w:rPr>
        <w:t xml:space="preserve">By the end of this session, I will be able to:</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Explain the problem Arthur Zang wanted to solve.</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Describe how the Cardiopad works.</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Come up with my own invention idea.</w:t>
      </w:r>
    </w:p>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2.  Warm-Up</w:t>
      </w:r>
    </w:p>
    <w:p>
      <w:pPr>
        <w:keepNext/>
        <w:spacing w:before="0" w:after="40"/>
      </w:pPr>
      <w:r>
        <w:rPr>
          <w:rFonts w:ascii="Aptos" w:hAnsi="Aptos"/>
          <w:b/>
          <w:i w:val="0"/>
          <w:color w:val="007A3D"/>
          <w:sz w:val="21"/>
        </w:rPr>
        <w:t xml:space="preserve">▶  DO NOW</w:t>
      </w:r>
    </w:p>
    <w:p>
      <w:pPr>
        <w:keepNext/>
        <w:spacing w:before="0" w:after="120"/>
      </w:pPr>
      <w:r>
        <w:rPr>
          <w:rFonts w:ascii="Aptos" w:hAnsi="Aptos"/>
          <w:b w:val="0"/>
          <w:i w:val="0"/>
          <w:color w:val="1A1A1A"/>
          <w:sz w:val="20"/>
        </w:rPr>
        <w:t xml:space="preserve">Imagine you live 200 miles from the nearest heart doctor and you start to feel chest pains. What could you do? What would make it hard?</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r>
        <w:trPr>
          <w:trHeight w:val="442" w:hRule="exact"/>
        </w:trPr>
        <w:tc>
          <w:tcPr>
            <w:tcW w:type="dxa" w:w="9242"/>
            <w:tcBorders>
              <w:top w:val="nil"/>
              <w:left w:val="nil"/>
              <w:bottom w:val="single" w:sz="6" w:space="0" w:color="BDBDBD"/>
              <w:right w:val="nil"/>
            </w:tcBorders>
          </w:tcPr>
          <w:p>
            <w:pPr>
              <w:spacing w:after="0"/>
            </w:pPr>
          </w:p>
        </w:tc>
      </w:tr>
    </w:tbl>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3.  Learn</w:t>
      </w:r>
    </w:p>
    <w:p>
      <w:pPr>
        <w:keepNext/>
        <w:spacing w:before="80" w:after="60"/>
      </w:pPr>
      <w:r>
        <w:rPr>
          <w:rFonts w:ascii="Aptos Display" w:hAnsi="Aptos Display"/>
          <w:b/>
          <w:i w:val="0"/>
          <w:color w:val="CE1126"/>
          <w:sz w:val="24"/>
        </w:rPr>
        <w:t xml:space="preserve">The problem</w:t>
      </w:r>
    </w:p>
    <w:p>
      <w:pPr>
        <w:spacing w:before="0" w:after="120"/>
      </w:pPr>
      <w:r>
        <w:rPr>
          <w:rFonts w:ascii="Aptos" w:hAnsi="Aptos"/>
          <w:b w:val="0"/>
          <w:i w:val="0"/>
          <w:color w:val="1A1A1A"/>
          <w:sz w:val="20"/>
        </w:rPr>
        <w:t xml:space="preserve">Arthur Zang grew up in Cameroon, in Central Africa, and studied computer science and engineering in the capital, Yaoundé. In 2009 he met a heart doctor who told him a shocking fact: Cameroon had fewer than 50 heart specialists for more than 20 million people, and almost all of them worked in big cities. People in villages could not get their hearts checked.</w:t>
      </w:r>
    </w:p>
    <w:p>
      <w:pPr>
        <w:keepNext/>
        <w:spacing w:after="0"/>
        <w:jc w:val="center"/>
      </w:pPr>
      <w:r>
        <w:drawing>
          <wp:inline xmlns:a="http://schemas.openxmlformats.org/drawingml/2006/main" xmlns:pic="http://schemas.openxmlformats.org/drawingml/2006/picture">
            <wp:extent cx="2376000" cy="1746656"/>
            <wp:docPr id="1" name="Picture 1"/>
            <wp:cNvGraphicFramePr>
              <a:graphicFrameLocks noChangeAspect="1"/>
            </wp:cNvGraphicFramePr>
            <a:graphic>
              <a:graphicData uri="http://schemas.openxmlformats.org/drawingml/2006/picture">
                <pic:pic>
                  <pic:nvPicPr>
                    <pic:cNvPr id="0" name="zang_portrait.jpg"/>
                    <pic:cNvPicPr/>
                  </pic:nvPicPr>
                  <pic:blipFill>
                    <a:blip r:embed="rId16"/>
                    <a:stretch>
                      <a:fillRect/>
                    </a:stretch>
                  </pic:blipFill>
                  <pic:spPr>
                    <a:xfrm>
                      <a:off x="0" y="0"/>
                      <a:ext cx="2376000" cy="1746656"/>
                    </a:xfrm>
                    <a:prstGeom prst="rect"/>
                  </pic:spPr>
                </pic:pic>
              </a:graphicData>
            </a:graphic>
          </wp:inline>
        </w:drawing>
      </w:r>
    </w:p>
    <w:p>
      <w:pPr>
        <w:spacing w:before="60" w:after="160"/>
        <w:jc w:val="center"/>
      </w:pPr>
      <w:r>
        <w:rPr>
          <w:rFonts w:ascii="Aptos" w:hAnsi="Aptos"/>
          <w:b w:val="0"/>
          <w:i/>
          <w:color w:val="5E5E5E"/>
          <w:sz w:val="17"/>
        </w:rPr>
        <w:t xml:space="preserve">Arthur Zang with the Cardiopad, at his company Himore Medical.</w:t>
      </w:r>
    </w:p>
    <w:p>
      <w:pPr>
        <w:keepNext/>
        <w:spacing w:before="80" w:after="60"/>
      </w:pPr>
      <w:r>
        <w:rPr>
          <w:rFonts w:ascii="Aptos Display" w:hAnsi="Aptos Display"/>
          <w:b/>
          <w:i w:val="0"/>
          <w:color w:val="007A3D"/>
          <w:sz w:val="24"/>
        </w:rPr>
        <w:t xml:space="preserve">The solution</w:t>
      </w:r>
    </w:p>
    <w:p>
      <w:pPr>
        <w:spacing w:before="0" w:after="120"/>
      </w:pPr>
      <w:r>
        <w:rPr>
          <w:rFonts w:ascii="Aptos" w:hAnsi="Aptos"/>
          <w:b w:val="0"/>
          <w:i w:val="0"/>
          <w:color w:val="1A1A1A"/>
          <w:sz w:val="20"/>
        </w:rPr>
        <w:t xml:space="preserve">Arthur designed the Cardiopad, a touchscreen tablet that lets a nurse do a heart test (an ECG) anywhere. The results are sent over the mobile phone network to a heart specialist, who reads them and sends back a diagnosis – sometimes within 20 minutes.</w:t>
      </w:r>
    </w:p>
    <w:p>
      <w:pPr>
        <w:keepNext/>
        <w:spacing w:before="80" w:after="60"/>
      </w:pPr>
      <w:r>
        <w:rPr>
          <w:rFonts w:ascii="Aptos Display" w:hAnsi="Aptos Display"/>
          <w:b/>
          <w:i w:val="0"/>
          <w:color w:val="8A6400"/>
          <w:sz w:val="24"/>
        </w:rPr>
        <w:t xml:space="preserve">Making it real</w:t>
      </w:r>
    </w:p>
    <w:p>
      <w:pPr>
        <w:spacing w:before="0" w:after="120"/>
      </w:pPr>
      <w:r>
        <w:rPr>
          <w:rFonts w:ascii="Aptos" w:hAnsi="Aptos"/>
          <w:b w:val="0"/>
          <w:i w:val="0"/>
          <w:color w:val="1A1A1A"/>
          <w:sz w:val="20"/>
        </w:rPr>
        <w:t xml:space="preserve">Building it was hard. His mother took out a bank loan to help him, he asked for support on social media, and the country's president funded the first 20 devices. In 2014, aged 26, he won a Rolex Award, and in 2016 he won the Africa Prize for Engineering Innovation from the UK's Royal Academy of Engineering. His company is called Himore Medical.</w:t>
      </w:r>
    </w:p>
    <w:p>
      <w:pPr>
        <w:keepNext/>
        <w:spacing w:before="0" w:after="40"/>
      </w:pPr>
      <w:r>
        <w:rPr>
          <w:rFonts w:ascii="Aptos" w:hAnsi="Aptos"/>
          <w:b/>
          <w:i w:val="0"/>
          <w:color w:val="CE1126"/>
          <w:sz w:val="21"/>
        </w:rPr>
        <w:t xml:space="preserve">Key words</w:t>
      </w:r>
    </w:p>
    <w:tbl>
      <w:tblPr>
        <w:tblW w:type="auto" w:w="0"/>
        <w:jc w:val="center"/>
        <w:tblLayout w:type="fixed"/>
        <w:tblLook w:firstColumn="1" w:firstRow="1" w:lastColumn="0" w:lastRow="0" w:noHBand="0" w:noVBand="1" w:val="04A0"/>
      </w:tblPr>
      <w:tblGrid>
        <w:gridCol w:w="2835"/>
        <w:gridCol w:w="6406"/>
      </w:tblGrid>
      <w:tr>
        <w:trPr>
          <w:cantSplit/>
        </w:trPr>
        <w:tc>
          <w:tcPr>
            <w:tcW w:type="dxa" w:w="283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Key word</w:t>
            </w:r>
          </w:p>
        </w:tc>
        <w:tc>
          <w:tcPr>
            <w:tcW w:type="dxa" w:w="6406"/>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Cardiologist</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doctor who specialises in the heart</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ECG</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test that records the heart's electrical signals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Rural</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in the countryside, away from towns</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Inventor</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person who creates something new</w:t>
            </w:r>
          </w:p>
        </w:tc>
      </w:tr>
      <w:tr>
        <w:trPr>
          <w:cantSplit/>
        </w:trPr>
        <w:tc>
          <w:tcPr>
            <w:tcW w:type="dxa" w:w="283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Diagnosis</w:t>
            </w:r>
          </w:p>
        </w:tc>
        <w:tc>
          <w:tcPr>
            <w:tcW w:type="dxa" w:w="6406"/>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a doctor's decision about what is wrong</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 xml:space="preserve">4.  Activities</w:t>
      </w:r>
    </w:p>
    <w:p>
      <w:pPr>
        <w:keepNext/>
        <w:spacing w:before="0" w:after="40"/>
      </w:pPr>
      <w:r>
        <w:rPr>
          <w:rFonts w:ascii="Aptos" w:hAnsi="Aptos"/>
          <w:b/>
          <w:i w:val="0"/>
          <w:color w:val="CE1126"/>
          <w:sz w:val="21"/>
        </w:rPr>
        <w:t xml:space="preserve">▶  MATCH IT — WRITE THE LETTER IN THE BOX</w:t>
      </w:r>
    </w:p>
    <w:tbl>
      <w:tblPr>
        <w:tblW w:type="auto" w:w="0"/>
        <w:jc w:val="center"/>
        <w:tblLayout w:type="fixed"/>
        <w:tblLook w:firstColumn="1" w:firstRow="1" w:lastColumn="0" w:lastRow="0" w:noHBand="0" w:noVBand="1" w:val="04A0"/>
      </w:tblPr>
      <w:tblGrid>
        <w:gridCol w:w="2268"/>
        <w:gridCol w:w="1134"/>
        <w:gridCol w:w="5839"/>
      </w:tblGrid>
      <w:tr>
        <w:trPr>
          <w:cantSplit/>
        </w:trPr>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Key word</w:t>
            </w:r>
          </w:p>
        </w:tc>
        <w:tc>
          <w:tcPr>
            <w:tcW w:type="dxa" w:w="113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Letter</w:t>
            </w:r>
          </w:p>
        </w:tc>
        <w:tc>
          <w:tcPr>
            <w:tcW w:type="dxa" w:w="583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 xml:space="preserve">Meaning</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Cardiologist</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in the countryside, away from towns</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ECG</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B.  a doctor who specialises in the heart</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Rural</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C.  a test that records the heart's electrical signals</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Inventor</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D.  a doctor's decision about what is wrong</w:t>
            </w:r>
          </w:p>
        </w:tc>
      </w:tr>
      <w:tr>
        <w:trPr>
          <w:cantSplit/>
        </w:trPr>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Diagnosis</w:t>
            </w:r>
          </w:p>
        </w:tc>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
            </w:r>
          </w:p>
        </w:tc>
        <w:tc>
          <w:tcPr>
            <w:tcW w:type="dxa" w:w="583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E.  a person who creates something new</w:t>
            </w:r>
          </w:p>
        </w:tc>
      </w:tr>
    </w:tbl>
    <w:p>
      <w:pPr>
        <w:spacing w:after="0" w:line="160" w:lineRule="exact"/>
      </w:pPr>
      <w:r>
        <w:rPr>
          <w:sz w:val="4"/>
        </w:rPr>
      </w:r>
    </w:p>
    <w:p>
      <w:pPr>
        <w:keepNext/>
        <w:spacing w:before="0" w:after="40"/>
      </w:pPr>
      <w:r>
        <w:rPr>
          <w:rFonts w:ascii="Aptos" w:hAnsi="Aptos"/>
          <w:b/>
          <w:i w:val="0"/>
          <w:color w:val="CE1126"/>
          <w:sz w:val="21"/>
        </w:rPr>
        <w:t xml:space="preserve">▶  PUT IT IN ORDER — NUMBER THE BOXES 1 TO 6</w:t>
      </w:r>
    </w:p>
    <w:tbl>
      <w:tblPr>
        <w:tblW w:type="auto" w:w="0"/>
        <w:jc w:val="center"/>
        <w:tblLayout w:type="fixed"/>
        <w:tblLook w:firstColumn="1" w:firstRow="1" w:lastColumn="0" w:lastRow="0" w:noHBand="0" w:noVBand="1" w:val="04A0"/>
      </w:tblPr>
      <w:tblGrid>
        <w:gridCol w:w="1134"/>
        <w:gridCol w:w="8107"/>
      </w:tblGrid>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specialist reads the heart test</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A health worker attaches sensors to the patient's chest</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result is sent over the mobile phone network to a heart specialist</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diagnosis and treatment are sent back to the village</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The sensors send the heart signals to the tablet by Bluetooth</w:t>
            </w:r>
          </w:p>
        </w:tc>
      </w:tr>
      <w:tr>
        <w:trPr>
          <w:cantSplit/>
          <w:trHeight w:val="425" w:hRule="atLeast"/>
        </w:trPr>
        <w:tc>
          <w:tcPr>
            <w:tcW w:type="dxa" w:w="113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c>
          <w:tcPr>
            <w:tcW w:type="dxa" w:w="81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The tablet records the ECG</w:t>
            </w:r>
          </w:p>
        </w:tc>
      </w:tr>
    </w:tbl>
    <w:p>
      <w:pPr>
        <w:spacing w:after="0" w:line="160" w:lineRule="exact"/>
      </w:pPr>
      <w:r>
        <w:rPr>
          <w:sz w:val="4"/>
        </w:rPr>
      </w:r>
    </w:p>
    <w:p>
      <w:pPr>
        <w:keepNext/>
        <w:spacing w:before="0" w:after="40"/>
      </w:pPr>
      <w:r>
        <w:rPr>
          <w:rFonts w:ascii="Aptos" w:hAnsi="Aptos"/>
          <w:b/>
          <w:i w:val="0"/>
          <w:color w:val="CE1126"/>
          <w:sz w:val="21"/>
        </w:rPr>
        <w:t xml:space="preserve">▶  TRUE OR FALSE? — CIRCLE ONE</w:t>
      </w:r>
    </w:p>
    <w:tbl>
      <w:tblPr>
        <w:tblW w:type="auto" w:w="0"/>
        <w:jc w:val="center"/>
        <w:tblLayout w:type="fixed"/>
        <w:tblLook w:firstColumn="1" w:firstRow="1" w:lastColumn="0" w:lastRow="0" w:noHBand="0" w:noVBand="1" w:val="04A0"/>
      </w:tblPr>
      <w:tblGrid>
        <w:gridCol w:w="6803"/>
        <w:gridCol w:w="1219"/>
        <w:gridCol w:w="1219"/>
      </w:tblGrid>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1.  Arthur Zang is from Cameroon.</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2.  Cameroon had over 500 heart specialists when he started.</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3.  The Cardiopad sends results using the mobile phone network.</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4.  A bank refused to lend his family any money.</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5.  He won an award from the UK's Royal Academy of Engineering.</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keepNext/>
              <w:spacing w:after="0"/>
              <w:jc w:val="center"/>
            </w:pPr>
            <w:r>
              <w:rPr>
                <w:rFonts w:ascii="Aptos" w:hAnsi="Aptos"/>
                <w:b/>
                <w:i w:val="0"/>
                <w:color w:val="1A1A1A"/>
                <w:sz w:val="24"/>
              </w:rPr>
              <w:t xml:space="preserve">FALSE</w:t>
            </w:r>
          </w:p>
        </w:tc>
      </w:tr>
      <w:tr>
        <w:trPr>
          <w:cantSplit/>
        </w:trPr>
        <w:tc>
          <w:tcPr>
            <w:tcW w:type="dxa" w:w="680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6.  He was in his twenties when he won the Rolex Award.</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TRUE</w:t>
            </w:r>
          </w:p>
        </w:tc>
        <w:tc>
          <w:tcPr>
            <w:tcW w:type="dxa" w:w="121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vAlign w:val="center"/>
          </w:tcPr>
          <w:p>
            <w:pPr>
              <w:spacing w:after="0"/>
              <w:jc w:val="center"/>
            </w:pPr>
            <w:r>
              <w:rPr>
                <w:rFonts w:ascii="Aptos" w:hAnsi="Aptos"/>
                <w:b/>
                <w:i w:val="0"/>
                <w:color w:val="1A1A1A"/>
                <w:sz w:val="24"/>
              </w:rPr>
              <w:t xml:space="preserve">FALSE</w:t>
            </w:r>
          </w:p>
        </w:tc>
      </w:tr>
    </w:tbl>
    <w:p>
      <w:pPr>
        <w:spacing w:after="0" w:line="160" w:lineRule="exact"/>
      </w:pPr>
      <w:r>
        <w:rPr>
          <w:sz w:val="4"/>
        </w:rPr>
      </w:r>
    </w:p>
    <w:p>
      <w:pPr>
        <w:keepNext/>
        <w:spacing w:before="0" w:after="40"/>
      </w:pPr>
      <w:r>
        <w:rPr>
          <w:rFonts w:ascii="Aptos" w:hAnsi="Aptos"/>
          <w:b/>
          <w:i w:val="0"/>
          <w:color w:val="CE1126"/>
          <w:sz w:val="21"/>
        </w:rPr>
        <w:t xml:space="preserve">▶  MY INVENTION PITCH — SOLVE A PROBLEM IN YOUR COMMUNITY</w:t>
      </w:r>
    </w:p>
    <w:tbl>
      <w:tblPr>
        <w:tblW w:type="auto" w:w="0"/>
        <w:jc w:val="center"/>
        <w:tblLayout w:type="fixed"/>
        <w:tblLook w:firstColumn="1" w:firstRow="1" w:lastColumn="0" w:lastRow="0" w:noHBand="0" w:noVBand="1" w:val="04A0"/>
      </w:tblPr>
      <w:tblGrid>
        <w:gridCol w:w="3061"/>
        <w:gridCol w:w="6180"/>
      </w:tblGrid>
      <w:tr>
        <w:trPr>
          <w:cantSplit/>
          <w:trHeight w:val="453" w:hRule="atLeast"/>
        </w:trPr>
        <w:tc>
          <w:tcPr>
            <w:tcW w:type="dxa" w:w="3061"/>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The problem is…</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453" w:hRule="atLeast"/>
        </w:trPr>
        <w:tc>
          <w:tcPr>
            <w:tcW w:type="dxa" w:w="3061"/>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My invention is called…</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453" w:hRule="atLeast"/>
        </w:trPr>
        <w:tc>
          <w:tcPr>
            <w:tcW w:type="dxa" w:w="3061"/>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It works by…</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453" w:hRule="atLeast"/>
        </w:trPr>
        <w:tc>
          <w:tcPr>
            <w:tcW w:type="dxa" w:w="3061"/>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It will help…</w:t>
            </w:r>
          </w:p>
        </w:tc>
        <w:tc>
          <w:tcPr>
            <w:tcW w:type="dxa" w:w="618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 xml:space="preserve">5.  Talk It Out</w:t>
      </w:r>
    </w:p>
    <w:p>
      <w:pPr>
        <w:keepNext/>
        <w:spacing w:before="0" w:after="40"/>
      </w:pPr>
      <w:r>
        <w:rPr>
          <w:rFonts w:ascii="Aptos" w:hAnsi="Aptos"/>
          <w:b/>
          <w:i w:val="0"/>
          <w:color w:val="CE1126"/>
          <w:sz w:val="21"/>
        </w:rPr>
        <w:t xml:space="preserve">▶  TALK IT OUT — DISCUSS WITH A PARTNER OR GROUP</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Why do you think most heart specialists worked in big cities?</w:t>
      </w:r>
    </w:p>
    <w:p>
      <w:pPr>
        <w:spacing w:after="60"/>
        <w:ind w:left="454" w:hanging="255"/>
      </w:pPr>
      <w:r>
        <w:rPr>
          <w:rFonts w:ascii="Aptos" w:hAnsi="Aptos"/>
          <w:b/>
          <w:i w:val="0"/>
          <w:color w:val="E8A800"/>
          <w:sz w:val="16"/>
        </w:rPr>
        <w:t xml:space="preserve">■  </w:t>
      </w:r>
      <w:r>
        <w:rPr>
          <w:rFonts w:ascii="Aptos" w:hAnsi="Aptos"/>
          <w:b w:val="0"/>
          <w:i w:val="0"/>
          <w:color w:val="1A1A1A"/>
          <w:sz w:val="20"/>
        </w:rPr>
        <w:t xml:space="preserve">His mother took out a loan to help him. Who has backed you, and how?</w:t>
      </w:r>
    </w:p>
    <w:p>
      <w:pPr>
        <w:spacing w:after="60"/>
        <w:ind w:left="454" w:hanging="255"/>
      </w:pPr>
      <w:r>
        <w:rPr>
          <w:rFonts w:ascii="Aptos" w:hAnsi="Aptos"/>
          <w:b/>
          <w:i w:val="0"/>
          <w:color w:val="007A3D"/>
          <w:sz w:val="16"/>
        </w:rPr>
        <w:t xml:space="preserve">■  </w:t>
      </w:r>
      <w:r>
        <w:rPr>
          <w:rFonts w:ascii="Aptos" w:hAnsi="Aptos"/>
          <w:b w:val="0"/>
          <w:i w:val="0"/>
          <w:color w:val="1A1A1A"/>
          <w:sz w:val="20"/>
        </w:rPr>
        <w:t xml:space="preserve">What problems in your area could technology help solve?</w:t>
      </w:r>
    </w:p>
    <w:p>
      <w:pPr>
        <w:spacing w:after="60"/>
        <w:ind w:left="454" w:hanging="255"/>
      </w:pPr>
      <w:r>
        <w:rPr>
          <w:rFonts w:ascii="Aptos" w:hAnsi="Aptos"/>
          <w:b/>
          <w:i w:val="0"/>
          <w:color w:val="CE1126"/>
          <w:sz w:val="16"/>
        </w:rPr>
        <w:t xml:space="preserve">■  </w:t>
      </w:r>
      <w:r>
        <w:rPr>
          <w:rFonts w:ascii="Aptos" w:hAnsi="Aptos"/>
          <w:b w:val="0"/>
          <w:i w:val="0"/>
          <w:color w:val="1A1A1A"/>
          <w:sz w:val="20"/>
        </w:rPr>
        <w:t xml:space="preserve">Why does it matter that the inventor came from the community he wanted to help?</w:t>
      </w:r>
    </w:p>
    <w:p>
      <w:pPr>
        <w:spacing w:after="0" w:line="16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 xml:space="preserve">6.  Reflection &amp; Exit Ticket</w:t>
      </w:r>
    </w:p>
    <w:p>
      <w:pPr>
        <w:keepNext/>
        <w:spacing w:before="0" w:after="40"/>
      </w:pPr>
      <w:r>
        <w:rPr>
          <w:rFonts w:ascii="Aptos" w:hAnsi="Aptos"/>
          <w:b/>
          <w:i w:val="0"/>
          <w:color w:val="CE1126"/>
          <w:sz w:val="21"/>
        </w:rPr>
        <w:t xml:space="preserve">▶  WHERE DO YOU STAND? — CIRCLE A NUMBER</w:t>
      </w:r>
    </w:p>
    <w:p>
      <w:pPr>
        <w:keepNext/>
        <w:spacing w:before="0" w:after="80"/>
      </w:pPr>
      <w:r>
        <w:rPr>
          <w:rFonts w:ascii="Aptos" w:hAnsi="Aptos"/>
          <w:b w:val="0"/>
          <w:i/>
          <w:color w:val="1A1A1A"/>
          <w:sz w:val="20"/>
        </w:rPr>
        <w:t xml:space="preserve">“Young people can solve big problems.”</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4" w:space="0" w:color="D9C58A"/>
              <w:left w:val="single" w:sz="4" w:space="0" w:color="D9C58A"/>
              <w:bottom w:val="single" w:sz="4" w:space="0" w:color="D9C58A"/>
              <w:right w:val="single" w:sz="4" w:space="0" w:color="D9C58A"/>
            </w:tcBorders>
            <w:shd w:val="clear" w:color="auto" w:fill="FBE4E7"/>
            <w:tcMar>
              <w:top w:w="80" w:type="dxa"/>
              <w:left w:w="140" w:type="dxa"/>
              <w:bottom w:w="80" w:type="dxa"/>
              <w:right w:w="140" w:type="dxa"/>
            </w:tcMar>
          </w:tcPr>
          <w:p>
            <w:pPr>
              <w:keepNext/>
              <w:spacing w:after="0"/>
              <w:jc w:val="center"/>
            </w:pPr>
            <w:r>
              <w:rPr>
                <w:rFonts w:ascii="Aptos" w:hAnsi="Aptos"/>
                <w:b/>
                <w:i w:val="0"/>
                <w:color w:val="1A1A1A"/>
                <w:sz w:val="24"/>
              </w:rPr>
              <w:t xml:space="preserve">1</w:t>
            </w:r>
          </w:p>
          <w:p>
            <w:pPr>
              <w:keepNext/>
              <w:spacing w:after="0"/>
              <w:jc w:val="center"/>
            </w:pPr>
            <w:r>
              <w:rPr>
                <w:rFonts w:ascii="Aptos" w:hAnsi="Aptos"/>
                <w:b w:val="0"/>
                <w:i w:val="0"/>
                <w:color w:val="5E5E5E"/>
                <w:sz w:val="16"/>
              </w:rPr>
              <w:t xml:space="preserve">Strongly disagree</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2</w:t>
            </w:r>
          </w:p>
          <w:p>
            <w:pPr>
              <w:keepNext/>
              <w:spacing w:after="0"/>
              <w:jc w:val="center"/>
            </w:pPr>
            <w:r>
              <w:rPr>
                <w:rFonts w:ascii="Aptos" w:hAnsi="Aptos"/>
                <w:b w:val="0"/>
                <w:i w:val="0"/>
                <w:color w:val="5E5E5E"/>
                <w:sz w:val="16"/>
              </w:rPr>
              <w:t xml:space="preserve">Disagree</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3</w:t>
            </w:r>
          </w:p>
          <w:p>
            <w:pPr>
              <w:keepNext/>
              <w:spacing w:after="0"/>
              <w:jc w:val="center"/>
            </w:pPr>
            <w:r>
              <w:rPr>
                <w:rFonts w:ascii="Aptos" w:hAnsi="Aptos"/>
                <w:b w:val="0"/>
                <w:i w:val="0"/>
                <w:color w:val="5E5E5E"/>
                <w:sz w:val="16"/>
              </w:rPr>
              <w:t xml:space="preserve">Not sure</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4</w:t>
            </w:r>
          </w:p>
          <w:p>
            <w:pPr>
              <w:keepNext/>
              <w:spacing w:after="0"/>
              <w:jc w:val="center"/>
            </w:pPr>
            <w:r>
              <w:rPr>
                <w:rFonts w:ascii="Aptos" w:hAnsi="Aptos"/>
                <w:b w:val="0"/>
                <w:i w:val="0"/>
                <w:color w:val="5E5E5E"/>
                <w:sz w:val="16"/>
              </w:rPr>
              <w:t xml:space="preserve">Agree</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5</w:t>
            </w:r>
          </w:p>
          <w:p>
            <w:pPr>
              <w:keepNext/>
              <w:spacing w:after="0"/>
              <w:jc w:val="center"/>
            </w:pPr>
            <w:r>
              <w:rPr>
                <w:rFonts w:ascii="Aptos" w:hAnsi="Aptos"/>
                <w:b w:val="0"/>
                <w:i w:val="0"/>
                <w:color w:val="5E5E5E"/>
                <w:sz w:val="16"/>
              </w:rPr>
              <w:t xml:space="preserve">Strongly agree</w:t>
            </w:r>
          </w:p>
        </w:tc>
      </w:tr>
    </w:tbl>
    <w:p>
      <w:pPr>
        <w:keepNext/>
        <w:spacing w:after="0" w:line="160" w:lineRule="exact"/>
      </w:pPr>
      <w:r>
        <w:rPr>
          <w:sz w:val="4"/>
        </w:rPr>
      </w:r>
    </w:p>
    <w:p>
      <w:pPr>
        <w:keepNext/>
        <w:spacing w:before="0" w:after="40"/>
      </w:pPr>
      <w:r>
        <w:rPr>
          <w:rFonts w:ascii="Aptos" w:hAnsi="Aptos"/>
          <w:b/>
          <w:i w:val="0"/>
          <w:color w:val="007A3D"/>
          <w:sz w:val="21"/>
        </w:rPr>
        <w:t xml:space="preserve">Because…</w:t>
      </w:r>
    </w:p>
    <w:tbl>
      <w:tblPr>
        <w:tblW w:type="auto" w:w="0"/>
        <w:jc w:val="center"/>
        <w:tblLayout w:type="fixed"/>
        <w:tblLook w:firstColumn="1" w:firstRow="1" w:lastColumn="0" w:lastRow="0" w:noHBand="0" w:noVBand="1" w:val="04A0"/>
      </w:tblPr>
      <w:tblGrid>
        <w:gridCol w:w="9242"/>
      </w:tblGrid>
      <w:tr>
        <w:trPr>
          <w:trHeight w:val="442" w:hRule="exact"/>
        </w:trPr>
        <w:tc>
          <w:tcPr>
            <w:tcW w:type="dxa" w:w="9242"/>
            <w:tcBorders>
              <w:top w:val="nil"/>
              <w:left w:val="nil"/>
              <w:bottom w:val="single" w:sz="6" w:space="0" w:color="BDBDBD"/>
              <w:right w:val="nil"/>
            </w:tcBorders>
          </w:tcPr>
          <w:p>
            <w:pPr>
              <w:keepNext/>
              <w:spacing w:after="0"/>
            </w:pPr>
          </w:p>
        </w:tc>
      </w:tr>
    </w:tbl>
    <w:p>
      <w:pPr>
        <w:keepNext/>
        <w:spacing w:after="0" w:line="160" w:lineRule="exact"/>
      </w:pPr>
      <w:r>
        <w:rPr>
          <w:sz w:val="4"/>
        </w:rPr>
      </w:r>
    </w:p>
    <w:p>
      <w:pPr>
        <w:keepNext/>
        <w:spacing w:before="0" w:after="40"/>
      </w:pPr>
      <w:r>
        <w:rPr>
          <w:rFonts w:ascii="Aptos" w:hAnsi="Aptos"/>
          <w:b/>
          <w:i w:val="0"/>
          <w:color w:val="CE1126"/>
          <w:sz w:val="21"/>
        </w:rPr>
        <w:t xml:space="preserve">▶  CONFIDENCE CHECK — CIRCLE ONE</w:t>
      </w:r>
    </w:p>
    <w:p>
      <w:pPr>
        <w:keepNext/>
        <w:spacing w:before="0" w:after="80"/>
      </w:pPr>
      <w:r>
        <w:rPr>
          <w:rFonts w:ascii="Aptos" w:hAnsi="Aptos"/>
          <w:b w:val="0"/>
          <w:i w:val="0"/>
          <w:color w:val="1A1A1A"/>
          <w:sz w:val="20"/>
        </w:rPr>
        <w:t xml:space="preserve">How confident do I feel about today's topic?</w:t>
      </w:r>
    </w:p>
    <w:tbl>
      <w:tblPr>
        <w:tblW w:type="auto" w:w="0"/>
        <w:jc w:val="center"/>
        <w:tblLayout w:type="fixed"/>
        <w:tblLook w:firstColumn="1" w:firstRow="1" w:lastColumn="0" w:lastRow="0" w:noHBand="0" w:noVBand="1" w:val="04A0"/>
      </w:tblPr>
      <w:tblGrid>
        <w:gridCol w:w="1848"/>
        <w:gridCol w:w="1848"/>
        <w:gridCol w:w="1848"/>
        <w:gridCol w:w="1848"/>
        <w:gridCol w:w="1848"/>
      </w:tblGrid>
      <w:tr>
        <w:trPr>
          <w:cantSplit/>
        </w:trPr>
        <w:tc>
          <w:tcPr>
            <w:tcW w:type="dxa" w:w="1848"/>
            <w:tcBorders>
              <w:top w:val="single" w:sz="4" w:space="0" w:color="D9C58A"/>
              <w:left w:val="single" w:sz="4" w:space="0" w:color="D9C58A"/>
              <w:bottom w:val="single" w:sz="4" w:space="0" w:color="D9C58A"/>
              <w:right w:val="single" w:sz="4" w:space="0" w:color="D9C58A"/>
            </w:tcBorders>
            <w:shd w:val="clear" w:color="auto" w:fill="FBE4E7"/>
            <w:tcMar>
              <w:top w:w="80" w:type="dxa"/>
              <w:left w:w="140" w:type="dxa"/>
              <w:bottom w:w="80" w:type="dxa"/>
              <w:right w:w="140" w:type="dxa"/>
            </w:tcMar>
          </w:tcPr>
          <w:p>
            <w:pPr>
              <w:keepNext/>
              <w:spacing w:after="0"/>
              <w:jc w:val="center"/>
            </w:pPr>
            <w:r>
              <w:rPr>
                <w:rFonts w:ascii="Aptos" w:hAnsi="Aptos"/>
                <w:b/>
                <w:i w:val="0"/>
                <w:color w:val="1A1A1A"/>
                <w:sz w:val="24"/>
              </w:rPr>
              <w:t xml:space="preserve">1</w:t>
            </w:r>
          </w:p>
          <w:p>
            <w:pPr>
              <w:keepNext/>
              <w:spacing w:after="0"/>
              <w:jc w:val="center"/>
            </w:pPr>
            <w:r>
              <w:rPr>
                <w:rFonts w:ascii="Aptos" w:hAnsi="Aptos"/>
                <w:b w:val="0"/>
                <w:i w:val="0"/>
                <w:color w:val="5E5E5E"/>
                <w:sz w:val="16"/>
              </w:rPr>
              <w:t xml:space="preserve">Not at all</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2</w:t>
            </w:r>
          </w:p>
          <w:p>
            <w:pPr>
              <w:keepNext/>
              <w:spacing w:after="0"/>
              <w:jc w:val="center"/>
            </w:pPr>
            <w:r>
              <w:rPr>
                <w:rFonts w:ascii="Aptos" w:hAnsi="Aptos"/>
                <w:b w:val="0"/>
                <w:i w:val="0"/>
                <w:color w:val="5E5E5E"/>
                <w:sz w:val="16"/>
              </w:rPr>
              <w:t xml:space="preserve">A little</w:t>
            </w:r>
          </w:p>
        </w:tc>
        <w:tc>
          <w:tcPr>
            <w:tcW w:type="dxa" w:w="184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jc w:val="center"/>
            </w:pPr>
            <w:r>
              <w:rPr>
                <w:rFonts w:ascii="Aptos" w:hAnsi="Aptos"/>
                <w:b/>
                <w:i w:val="0"/>
                <w:color w:val="1A1A1A"/>
                <w:sz w:val="24"/>
              </w:rPr>
              <w:t xml:space="preserve">3</w:t>
            </w:r>
          </w:p>
          <w:p>
            <w:pPr>
              <w:keepNext/>
              <w:spacing w:after="0"/>
              <w:jc w:val="center"/>
            </w:pPr>
            <w:r>
              <w:rPr>
                <w:rFonts w:ascii="Aptos" w:hAnsi="Aptos"/>
                <w:b w:val="0"/>
                <w:i w:val="0"/>
                <w:color w:val="5E5E5E"/>
                <w:sz w:val="16"/>
              </w:rPr>
              <w:t xml:space="preserve">Getting there</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4</w:t>
            </w:r>
          </w:p>
          <w:p>
            <w:pPr>
              <w:keepNext/>
              <w:spacing w:after="0"/>
              <w:jc w:val="center"/>
            </w:pPr>
            <w:r>
              <w:rPr>
                <w:rFonts w:ascii="Aptos" w:hAnsi="Aptos"/>
                <w:b w:val="0"/>
                <w:i w:val="0"/>
                <w:color w:val="5E5E5E"/>
                <w:sz w:val="16"/>
              </w:rPr>
              <w:t xml:space="preserve">Confident</w:t>
            </w:r>
          </w:p>
        </w:tc>
        <w:tc>
          <w:tcPr>
            <w:tcW w:type="dxa" w:w="184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jc w:val="center"/>
            </w:pPr>
            <w:r>
              <w:rPr>
                <w:rFonts w:ascii="Aptos" w:hAnsi="Aptos"/>
                <w:b/>
                <w:i w:val="0"/>
                <w:color w:val="1A1A1A"/>
                <w:sz w:val="24"/>
              </w:rPr>
              <w:t xml:space="preserve">5</w:t>
            </w:r>
          </w:p>
          <w:p>
            <w:pPr>
              <w:keepNext/>
              <w:spacing w:after="0"/>
              <w:jc w:val="center"/>
            </w:pPr>
            <w:r>
              <w:rPr>
                <w:rFonts w:ascii="Aptos" w:hAnsi="Aptos"/>
                <w:b w:val="0"/>
                <w:i w:val="0"/>
                <w:color w:val="5E5E5E"/>
                <w:sz w:val="16"/>
              </w:rPr>
              <w:t xml:space="preserve">Very confident</w:t>
            </w:r>
          </w:p>
        </w:tc>
      </w:tr>
    </w:tbl>
    <w:p>
      <w:pPr>
        <w:keepNext/>
        <w:spacing w:after="0" w:line="160" w:lineRule="exact"/>
      </w:pPr>
      <w:r>
        <w:rPr>
          <w:sz w:val="4"/>
        </w:rPr>
      </w:r>
    </w:p>
    <w:tbl>
      <w:tblPr>
        <w:tblW w:type="auto" w:w="0"/>
        <w:jc w:val="center"/>
        <w:tblLayout w:type="fixed"/>
        <w:tblLook w:firstColumn="1" w:firstRow="1" w:lastColumn="0" w:lastRow="0" w:noHBand="0" w:noVBand="1" w:val="04A0"/>
      </w:tblPr>
      <w:tblGrid>
        <w:gridCol w:w="3628"/>
        <w:gridCol w:w="5613"/>
      </w:tblGrid>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 xml:space="preserve">One thing I learned today:</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 xml:space="preserve"/>
            </w:r>
          </w:p>
        </w:tc>
      </w:tr>
      <w:tr>
        <w:trPr>
          <w:cantSplit/>
          <w:trHeight w:val="623" w:hRule="atLeast"/>
        </w:trPr>
        <w:tc>
          <w:tcPr>
            <w:tcW w:type="dxa" w:w="3628"/>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 xml:space="preserve">One quality that helped Arthur succeed:</w:t>
            </w:r>
          </w:p>
        </w:tc>
        <w:tc>
          <w:tcPr>
            <w:tcW w:type="dxa" w:w="561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 xml:space="preserve"/>
            </w:r>
          </w:p>
        </w:tc>
      </w:tr>
    </w:tbl>
    <w:p>
      <w:pPr>
        <w:spacing w:after="0" w:line="20" w:lineRule="exact"/>
      </w:pPr>
      <w:r>
        <w:rPr>
          <w:sz w:val="4"/>
        </w:rPr>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6" Type="http://schemas.openxmlformats.org/officeDocument/2006/relationships/image" Target="media/image5.jpg"/></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