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Letter</w:t>
      </w:r>
    </w:p>
    <w:p>
      <w:r>
        <w:t>Margaret felt a strange sense of dread as she contemplated the meaning of the letter. She felt fear and confusion and an overwhelming feeling that her life would change. She thought about the implications. She felt the weight of memory and history and regret pressing down on her in the silence of the hallway.</w:t>
      </w:r>
    </w:p>
    <w:p>
      <w:r>
        <w:t>Margaret felt a deep sense of dread when she considered what the letter meant. She felt afraid and confused and overwhelmed by a feeling that everything was changing. She thought about the implications and felt the weight of memory pressing on her.</w:t>
      </w:r>
    </w:p>
    <w:p>
      <w:r>
        <w:t>She thought about the past and the future and the meaning of family. She thought about her father and the unspoken regrets between them. She thought about how everything was about to be different.</w:t>
      </w:r>
    </w:p>
    <w:p>
      <w:r>
        <w:t>The clock ticked. The radiator hummed. She did not move.</w:t>
      </w:r>
    </w:p>
    <w:p>
      <w:pPr>
        <w:pStyle w:val="Heading1"/>
      </w:pPr>
      <w:r>
        <w:t>Chapter 2: A Small Funeral</w:t>
      </w:r>
    </w:p>
    <w:p>
      <w:r>
        <w:t>Grief was a quiet, abstract weight in Margaret's chest. She felt the strangeness of mourning a man she had not understood. She thought about regret, about absence, about the meaning of family obligation, about whether love and duty were the same thing.</w:t>
      </w:r>
    </w:p>
    <w:p>
      <w:r>
        <w:t>The cemetery was a place. The priest spoke. People stood. Margaret thought about other things while the words went on. The sky was a sky. The wind moved a little. After some time the service ended and the people began to leave the cemetery in an orderly fashion.</w:t>
      </w:r>
    </w:p>
    <w:p>
      <w:r>
        <w:t>Afterward a woman touched her elbow and said something kind about her father, and Margaret nodded politely without really hearing what was said.</w:t>
      </w:r>
    </w:p>
    <w:p>
      <w:pPr>
        <w:pStyle w:val="Heading1"/>
      </w:pPr>
      <w:r>
        <w:t>Chapter 3: The Workshop</w:t>
      </w:r>
    </w:p>
    <w:p>
      <w:r>
        <w:t>The workshop was full of memory and history and the lingering presence of her father's labor. Margaret felt the weight of his absence. She thought about the meaning of inheritance, about what it meant to receive a person's tools after their death.</w:t>
      </w:r>
    </w:p>
    <w:p>
      <w:r>
        <w:t>She felt a strange sense of dread again as she contemplated the meaning of being there. She felt fear and confusion and a feeling that her life was changing. She thought about implications. She felt memory and history and regret pressing down.</w:t>
      </w:r>
    </w:p>
    <w:p>
      <w:r>
        <w:t>Inside a wooden box she found a key.</w:t>
      </w:r>
    </w:p>
    <w:p>
      <w:pPr>
        <w:pStyle w:val="Heading1"/>
      </w:pPr>
      <w:r>
        <w:t>Chapter 4: The House on Lark Street</w:t>
      </w:r>
    </w:p>
    <w:p>
      <w:r>
        <w:t>Lark Street was narrow and wet with rain. Margaret walked slowly, counting house numbers. The address was 47, a tall thin building with peeling green paint and a brass knocker shaped like a fox.</w:t>
      </w:r>
    </w:p>
    <w:p>
      <w:r>
        <w:t>She pushed the key into the lock. It turned with a soft click. The hallway inside was dark and smelled of cedar.</w:t>
      </w:r>
    </w:p>
    <w:p>
      <w:r>
        <w:t>She thought she heard movement on the floor above. She stilled her breath and listened. The house held its silence like something alive.</w:t>
      </w:r>
    </w:p>
    <w:p>
      <w:pPr>
        <w:pStyle w:val="Heading1"/>
      </w:pPr>
      <w:r>
        <w:t>Chapter 5: What Was Found</w:t>
      </w:r>
    </w:p>
    <w:p>
      <w:r>
        <w:t>On the second floor she discovered the truth about her father's life. It was a complicated truth, full of ambiguity and contradiction. She experienced a profound shift in her understanding of who he had been and what he had done.</w:t>
      </w:r>
    </w:p>
    <w:p>
      <w:r>
        <w:t>She read the papers. There were many papers. Reading them took a long time. The information they contained was significant. She processed the information slowly, methodically, without rushing.</w:t>
      </w:r>
    </w:p>
    <w:p>
      <w:r>
        <w:t>She closed the last folder and looked up. The rain had stopped. She felt a strange sense of dread, but also of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