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65706F" w14:textId="75B1EAF2" w:rsidR="00C9129A" w:rsidRPr="00A9754B" w:rsidRDefault="00A9754B" w:rsidP="00A9754B">
      <w:pPr>
        <w:spacing w:line="360" w:lineRule="auto"/>
        <w:jc w:val="both"/>
        <w:rPr>
          <w:rFonts w:ascii="Georgia" w:hAnsi="Georgia"/>
          <w:b/>
          <w:sz w:val="28"/>
          <w:szCs w:val="28"/>
        </w:rPr>
      </w:pPr>
      <w:r w:rsidRPr="00A9754B">
        <w:rPr>
          <w:rFonts w:ascii="Georgia" w:hAnsi="Georgia"/>
          <w:b/>
          <w:bCs/>
          <w:sz w:val="28"/>
          <w:szCs w:val="28"/>
        </w:rPr>
        <w:t>Pipe Inspection Robot</w:t>
      </w:r>
      <w:r w:rsidRPr="00A9754B">
        <w:rPr>
          <w:rFonts w:ascii="Georgia" w:hAnsi="Georgia"/>
          <w:b/>
          <w:sz w:val="28"/>
          <w:szCs w:val="28"/>
        </w:rPr>
        <w:t xml:space="preserve"> </w:t>
      </w:r>
      <w:r w:rsidR="00105154" w:rsidRPr="00A9754B">
        <w:rPr>
          <w:rFonts w:ascii="Georgia" w:hAnsi="Georgia"/>
          <w:b/>
          <w:sz w:val="28"/>
          <w:szCs w:val="28"/>
        </w:rPr>
        <w:t xml:space="preserve">Market </w:t>
      </w:r>
      <w:r w:rsidR="00A63A3F" w:rsidRPr="00A9754B">
        <w:rPr>
          <w:rFonts w:ascii="Georgia" w:hAnsi="Georgia"/>
          <w:b/>
          <w:sz w:val="28"/>
          <w:szCs w:val="28"/>
        </w:rPr>
        <w:t xml:space="preserve">Size </w:t>
      </w:r>
    </w:p>
    <w:p w14:paraId="7E29C60B" w14:textId="4783042C" w:rsidR="00A563E9" w:rsidRDefault="00A563E9" w:rsidP="00A9754B">
      <w:pPr>
        <w:spacing w:line="360" w:lineRule="auto"/>
        <w:jc w:val="both"/>
        <w:rPr>
          <w:rFonts w:ascii="Georgia" w:hAnsi="Georgia" w:cs="Verdana"/>
          <w:sz w:val="28"/>
          <w:szCs w:val="28"/>
        </w:rPr>
      </w:pPr>
      <w:r w:rsidRPr="00A9754B">
        <w:rPr>
          <w:rFonts w:ascii="Georgia" w:hAnsi="Georgia"/>
          <w:bCs/>
          <w:sz w:val="28"/>
          <w:szCs w:val="28"/>
        </w:rPr>
        <w:t xml:space="preserve">Research Nester’s recent market research analysis on </w:t>
      </w:r>
      <w:r w:rsidRPr="00A9754B">
        <w:rPr>
          <w:rFonts w:ascii="Georgia" w:hAnsi="Georgia"/>
          <w:b/>
          <w:sz w:val="28"/>
          <w:szCs w:val="28"/>
        </w:rPr>
        <w:t>“</w:t>
      </w:r>
      <w:hyperlink r:id="rId5" w:history="1">
        <w:r w:rsidR="00A9754B" w:rsidRPr="00146EC4">
          <w:rPr>
            <w:rStyle w:val="Hyperlink"/>
            <w:rFonts w:ascii="Georgia" w:hAnsi="Georgia"/>
            <w:b/>
            <w:bCs/>
            <w:sz w:val="28"/>
            <w:szCs w:val="28"/>
          </w:rPr>
          <w:t xml:space="preserve">Pipe Inspection Robot </w:t>
        </w:r>
        <w:r w:rsidRPr="00146EC4">
          <w:rPr>
            <w:rStyle w:val="Hyperlink"/>
            <w:rFonts w:ascii="Georgia" w:hAnsi="Georgia"/>
            <w:b/>
            <w:bCs/>
            <w:sz w:val="28"/>
            <w:szCs w:val="28"/>
          </w:rPr>
          <w:t>Market</w:t>
        </w:r>
      </w:hyperlink>
      <w:r w:rsidRPr="00A9754B">
        <w:rPr>
          <w:rFonts w:ascii="Georgia" w:hAnsi="Georgia"/>
          <w:b/>
          <w:bCs/>
          <w:sz w:val="28"/>
          <w:szCs w:val="28"/>
        </w:rPr>
        <w:t xml:space="preserve">: Global Demand Analysis &amp; Opportunity Outlook </w:t>
      </w:r>
      <w:r w:rsidR="008402F6" w:rsidRPr="00A9754B">
        <w:rPr>
          <w:rFonts w:ascii="Georgia" w:hAnsi="Georgia"/>
          <w:b/>
          <w:bCs/>
          <w:sz w:val="28"/>
          <w:szCs w:val="28"/>
        </w:rPr>
        <w:t>2036</w:t>
      </w:r>
      <w:r w:rsidRPr="00A9754B">
        <w:rPr>
          <w:rFonts w:ascii="Georgia" w:hAnsi="Georgia"/>
          <w:b/>
          <w:sz w:val="28"/>
          <w:szCs w:val="28"/>
        </w:rPr>
        <w:t xml:space="preserve">” </w:t>
      </w:r>
      <w:r w:rsidRPr="00A9754B">
        <w:rPr>
          <w:rFonts w:ascii="Georgia" w:hAnsi="Georgia"/>
          <w:bCs/>
          <w:sz w:val="28"/>
          <w:szCs w:val="28"/>
        </w:rPr>
        <w:t xml:space="preserve">delivers a detailed competitors analysis and a detailed overview of the global </w:t>
      </w:r>
      <w:r w:rsidR="00A9754B" w:rsidRPr="00A9754B">
        <w:rPr>
          <w:rFonts w:ascii="Georgia" w:hAnsi="Georgia"/>
          <w:bCs/>
          <w:sz w:val="28"/>
          <w:szCs w:val="28"/>
        </w:rPr>
        <w:t>pipe inspection robot</w:t>
      </w:r>
      <w:r w:rsidRPr="00A9754B">
        <w:rPr>
          <w:rFonts w:ascii="Georgia" w:hAnsi="Georgia"/>
          <w:bCs/>
          <w:sz w:val="28"/>
          <w:szCs w:val="28"/>
        </w:rPr>
        <w:t xml:space="preserve"> market in terms of market segmentation by </w:t>
      </w:r>
      <w:r w:rsidRPr="00A9754B">
        <w:rPr>
          <w:rFonts w:ascii="Georgia" w:hAnsi="Georgia" w:cs="Verdana"/>
          <w:sz w:val="28"/>
          <w:szCs w:val="28"/>
        </w:rPr>
        <w:t xml:space="preserve">type, </w:t>
      </w:r>
      <w:r w:rsidR="00A9754B" w:rsidRPr="00A9754B">
        <w:rPr>
          <w:rFonts w:ascii="Georgia" w:hAnsi="Georgia" w:cs="Verdana"/>
          <w:sz w:val="28"/>
          <w:szCs w:val="28"/>
        </w:rPr>
        <w:t xml:space="preserve">application, </w:t>
      </w:r>
      <w:r w:rsidR="00372D4E">
        <w:rPr>
          <w:rFonts w:ascii="Georgia" w:hAnsi="Georgia" w:cs="Verdana"/>
          <w:sz w:val="28"/>
          <w:szCs w:val="28"/>
        </w:rPr>
        <w:t>end-user</w:t>
      </w:r>
      <w:r w:rsidRPr="00A9754B">
        <w:rPr>
          <w:rFonts w:ascii="Georgia" w:hAnsi="Georgia"/>
          <w:sz w:val="28"/>
          <w:szCs w:val="28"/>
        </w:rPr>
        <w:t>, and by region</w:t>
      </w:r>
      <w:r w:rsidRPr="00A9754B">
        <w:rPr>
          <w:rFonts w:ascii="Georgia" w:hAnsi="Georgia" w:cs="Verdana"/>
          <w:sz w:val="28"/>
          <w:szCs w:val="28"/>
        </w:rPr>
        <w:t xml:space="preserve">. </w:t>
      </w:r>
    </w:p>
    <w:p w14:paraId="2FE41AF0" w14:textId="77777777" w:rsidR="00CC794E" w:rsidRDefault="00CC794E" w:rsidP="00CC794E">
      <w:pPr>
        <w:spacing w:line="360" w:lineRule="auto"/>
        <w:jc w:val="both"/>
        <w:rPr>
          <w:rFonts w:ascii="Georgia" w:hAnsi="Georgia"/>
          <w:b/>
          <w:sz w:val="28"/>
          <w:szCs w:val="28"/>
        </w:rPr>
      </w:pPr>
      <w:r w:rsidRPr="0083733E">
        <w:rPr>
          <w:rFonts w:ascii="Georgia" w:hAnsi="Georgia"/>
          <w:b/>
          <w:sz w:val="28"/>
          <w:szCs w:val="28"/>
        </w:rPr>
        <w:t>Request Free Sample Copy of this Report @</w:t>
      </w:r>
    </w:p>
    <w:p w14:paraId="3C0F3EAC" w14:textId="202BA58F" w:rsidR="00CC794E" w:rsidRPr="00A9754B" w:rsidRDefault="00146EC4" w:rsidP="00A9754B">
      <w:pPr>
        <w:spacing w:line="360" w:lineRule="auto"/>
        <w:jc w:val="both"/>
        <w:rPr>
          <w:rFonts w:ascii="Georgia" w:hAnsi="Georgia" w:cs="Verdana"/>
          <w:sz w:val="28"/>
          <w:szCs w:val="28"/>
        </w:rPr>
      </w:pPr>
      <w:hyperlink r:id="rId6" w:history="1">
        <w:r w:rsidR="00CC794E" w:rsidRPr="00626269">
          <w:rPr>
            <w:rStyle w:val="Hyperlink"/>
            <w:rFonts w:ascii="Georgia" w:hAnsi="Georgia" w:cs="Verdana"/>
            <w:sz w:val="28"/>
            <w:szCs w:val="28"/>
          </w:rPr>
          <w:t>https://www.researchnester.com/sample-request-5235</w:t>
        </w:r>
      </w:hyperlink>
      <w:r w:rsidR="00CC794E">
        <w:rPr>
          <w:rFonts w:ascii="Georgia" w:hAnsi="Georgia" w:cs="Verdana"/>
          <w:sz w:val="28"/>
          <w:szCs w:val="28"/>
        </w:rPr>
        <w:t xml:space="preserve"> </w:t>
      </w:r>
    </w:p>
    <w:p w14:paraId="27FFFBA8" w14:textId="5AF6D325" w:rsidR="00A9754B" w:rsidRPr="00A9754B" w:rsidRDefault="00A9754B" w:rsidP="00A9754B">
      <w:pPr>
        <w:spacing w:line="360" w:lineRule="auto"/>
        <w:jc w:val="both"/>
        <w:rPr>
          <w:rFonts w:ascii="Georgia" w:hAnsi="Georgia"/>
          <w:sz w:val="28"/>
          <w:szCs w:val="28"/>
          <w:highlight w:val="yellow"/>
        </w:rPr>
      </w:pPr>
      <w:r w:rsidRPr="00A9754B">
        <w:rPr>
          <w:rFonts w:ascii="Georgia" w:hAnsi="Georgia"/>
          <w:b/>
          <w:bCs/>
          <w:i/>
          <w:iCs/>
          <w:sz w:val="28"/>
          <w:szCs w:val="28"/>
        </w:rPr>
        <w:t xml:space="preserve">Faster Ageing Infrastructure </w:t>
      </w:r>
      <w:r w:rsidR="00A563E9" w:rsidRPr="00A9754B">
        <w:rPr>
          <w:rFonts w:ascii="Georgia" w:hAnsi="Georgia"/>
          <w:b/>
          <w:bCs/>
          <w:i/>
          <w:iCs/>
          <w:sz w:val="28"/>
          <w:szCs w:val="28"/>
        </w:rPr>
        <w:t xml:space="preserve">to </w:t>
      </w:r>
      <w:r w:rsidR="00A63A3F" w:rsidRPr="00A9754B">
        <w:rPr>
          <w:rFonts w:ascii="Georgia" w:hAnsi="Georgia"/>
          <w:b/>
          <w:bCs/>
          <w:i/>
          <w:iCs/>
          <w:sz w:val="28"/>
          <w:szCs w:val="28"/>
        </w:rPr>
        <w:t>Promote Global Market Share</w:t>
      </w:r>
      <w:r w:rsidR="00A563E9" w:rsidRPr="00A9754B">
        <w:rPr>
          <w:rFonts w:ascii="Georgia" w:hAnsi="Georgia"/>
          <w:b/>
          <w:bCs/>
          <w:i/>
          <w:iCs/>
          <w:sz w:val="28"/>
          <w:szCs w:val="28"/>
        </w:rPr>
        <w:t xml:space="preserve"> of </w:t>
      </w:r>
      <w:r w:rsidRPr="00A9754B">
        <w:rPr>
          <w:rFonts w:ascii="Georgia" w:hAnsi="Georgia"/>
          <w:b/>
          <w:bCs/>
          <w:sz w:val="28"/>
          <w:szCs w:val="28"/>
        </w:rPr>
        <w:t>Pipe Inspection Robot</w:t>
      </w:r>
      <w:r w:rsidRPr="00A9754B">
        <w:rPr>
          <w:rFonts w:ascii="Georgia" w:hAnsi="Georgia"/>
          <w:sz w:val="28"/>
          <w:szCs w:val="28"/>
          <w:highlight w:val="yellow"/>
        </w:rPr>
        <w:t xml:space="preserve"> </w:t>
      </w:r>
    </w:p>
    <w:p w14:paraId="14003208" w14:textId="77777777" w:rsidR="00A9754B" w:rsidRPr="00A9754B" w:rsidRDefault="00A563E9" w:rsidP="00A9754B">
      <w:pPr>
        <w:spacing w:line="360" w:lineRule="auto"/>
        <w:jc w:val="both"/>
        <w:rPr>
          <w:rFonts w:ascii="Georgia" w:hAnsi="Georgia"/>
          <w:bCs/>
          <w:iCs/>
          <w:sz w:val="28"/>
          <w:szCs w:val="28"/>
        </w:rPr>
      </w:pPr>
      <w:r w:rsidRPr="00A9754B">
        <w:rPr>
          <w:rFonts w:ascii="Georgia" w:hAnsi="Georgia"/>
          <w:sz w:val="28"/>
          <w:szCs w:val="28"/>
        </w:rPr>
        <w:t xml:space="preserve">The global </w:t>
      </w:r>
      <w:r w:rsidR="00A9754B" w:rsidRPr="00A9754B">
        <w:rPr>
          <w:rFonts w:ascii="Georgia" w:hAnsi="Georgia"/>
          <w:bCs/>
          <w:sz w:val="28"/>
          <w:szCs w:val="28"/>
        </w:rPr>
        <w:t>pipe inspection robot</w:t>
      </w:r>
      <w:r w:rsidRPr="00A9754B">
        <w:rPr>
          <w:rFonts w:ascii="Georgia" w:hAnsi="Georgia"/>
          <w:sz w:val="28"/>
          <w:szCs w:val="28"/>
        </w:rPr>
        <w:t xml:space="preserve"> market is estimated to grow majorly on account of the</w:t>
      </w:r>
      <w:r w:rsidR="00A9754B" w:rsidRPr="00A9754B">
        <w:rPr>
          <w:rFonts w:ascii="Georgia" w:hAnsi="Georgia"/>
          <w:sz w:val="28"/>
          <w:szCs w:val="28"/>
        </w:rPr>
        <w:t xml:space="preserve"> rising renovation of old infrastructure. </w:t>
      </w:r>
      <w:r w:rsidRPr="00A9754B">
        <w:rPr>
          <w:rFonts w:ascii="Georgia" w:hAnsi="Georgia"/>
          <w:sz w:val="28"/>
          <w:szCs w:val="28"/>
        </w:rPr>
        <w:t xml:space="preserve"> </w:t>
      </w:r>
      <w:r w:rsidR="00A9754B" w:rsidRPr="00A9754B">
        <w:rPr>
          <w:rFonts w:ascii="Georgia" w:hAnsi="Georgia"/>
          <w:bCs/>
          <w:iCs/>
          <w:sz w:val="28"/>
          <w:szCs w:val="28"/>
        </w:rPr>
        <w:t>Several parts of the developed regions have old pipeline infrastructures that are in dire need of regular inspection and maintenance. Furthermore, the governments of various nations have enacted stringent rules and industry standards to safeguard the safety of pipelines, infrastructure, and personnel. These regulatory standards are met by the organization's pipe inspection robots.</w:t>
      </w:r>
    </w:p>
    <w:p w14:paraId="668C21B0" w14:textId="77777777" w:rsidR="00A9754B" w:rsidRPr="00A9754B" w:rsidRDefault="00A9754B" w:rsidP="00A9754B">
      <w:pPr>
        <w:spacing w:line="360" w:lineRule="auto"/>
        <w:jc w:val="both"/>
        <w:rPr>
          <w:rFonts w:ascii="Georgia" w:hAnsi="Georgia"/>
          <w:bCs/>
          <w:iCs/>
          <w:sz w:val="28"/>
          <w:szCs w:val="28"/>
        </w:rPr>
      </w:pPr>
      <w:r w:rsidRPr="00A9754B">
        <w:rPr>
          <w:rFonts w:ascii="Georgia" w:hAnsi="Georgia"/>
          <w:bCs/>
          <w:iCs/>
          <w:sz w:val="28"/>
          <w:szCs w:val="28"/>
        </w:rPr>
        <w:t xml:space="preserve">Besides this, the technological advancements in pipe inspection robots are also expected to drive market growth. These robots are now equipped with sensors and cameras that deliver comprehensive but precise information. This extracted data can be studied further to identify any defects and predict maintenance plans for the pipelines. </w:t>
      </w:r>
    </w:p>
    <w:p w14:paraId="51D89FB2" w14:textId="77777777" w:rsidR="00CC794E" w:rsidRDefault="00CC794E" w:rsidP="00CC794E">
      <w:pPr>
        <w:spacing w:line="360" w:lineRule="auto"/>
        <w:jc w:val="both"/>
        <w:rPr>
          <w:rFonts w:ascii="Georgia" w:hAnsi="Georgia"/>
          <w:b/>
          <w:color w:val="000000" w:themeColor="text1"/>
          <w:sz w:val="28"/>
          <w:szCs w:val="28"/>
        </w:rPr>
      </w:pPr>
      <w:r w:rsidRPr="0083733E">
        <w:rPr>
          <w:rFonts w:ascii="Georgia" w:hAnsi="Georgia"/>
          <w:b/>
          <w:color w:val="000000" w:themeColor="text1"/>
          <w:sz w:val="28"/>
          <w:szCs w:val="28"/>
        </w:rPr>
        <w:t>Request for customization @</w:t>
      </w:r>
    </w:p>
    <w:p w14:paraId="3DC5BD07" w14:textId="13BC6733" w:rsidR="00A563E9" w:rsidRPr="00A9754B" w:rsidRDefault="00146EC4" w:rsidP="00A9754B">
      <w:pPr>
        <w:spacing w:line="360" w:lineRule="auto"/>
        <w:jc w:val="both"/>
        <w:rPr>
          <w:rFonts w:ascii="Georgia" w:hAnsi="Georgia"/>
          <w:i/>
          <w:iCs/>
          <w:sz w:val="28"/>
          <w:szCs w:val="28"/>
        </w:rPr>
      </w:pPr>
      <w:hyperlink r:id="rId7" w:history="1">
        <w:r w:rsidR="00CC794E" w:rsidRPr="00626269">
          <w:rPr>
            <w:rStyle w:val="Hyperlink"/>
            <w:rFonts w:ascii="Georgia" w:hAnsi="Georgia"/>
            <w:i/>
            <w:iCs/>
            <w:sz w:val="28"/>
            <w:szCs w:val="28"/>
          </w:rPr>
          <w:t>https://www.researchnester.com/customized-reports-5235</w:t>
        </w:r>
      </w:hyperlink>
      <w:r w:rsidR="00CC794E">
        <w:rPr>
          <w:rFonts w:ascii="Georgia" w:hAnsi="Georgia"/>
          <w:i/>
          <w:iCs/>
          <w:sz w:val="28"/>
          <w:szCs w:val="28"/>
        </w:rPr>
        <w:t xml:space="preserve"> </w:t>
      </w:r>
    </w:p>
    <w:p w14:paraId="44E0FA43" w14:textId="02B250D0" w:rsidR="00317B25" w:rsidRPr="00A9754B" w:rsidRDefault="008352B0" w:rsidP="00A9754B">
      <w:pPr>
        <w:spacing w:line="360" w:lineRule="auto"/>
        <w:jc w:val="both"/>
        <w:rPr>
          <w:rFonts w:ascii="Georgia" w:hAnsi="Georgia"/>
          <w:iCs/>
          <w:sz w:val="28"/>
          <w:szCs w:val="28"/>
        </w:rPr>
      </w:pPr>
      <w:r w:rsidRPr="00A9754B">
        <w:rPr>
          <w:rFonts w:ascii="Georgia" w:hAnsi="Georgia"/>
          <w:iCs/>
          <w:sz w:val="28"/>
          <w:szCs w:val="28"/>
        </w:rPr>
        <w:lastRenderedPageBreak/>
        <w:t>Some of the major</w:t>
      </w:r>
      <w:r w:rsidR="00317B25" w:rsidRPr="00A9754B">
        <w:rPr>
          <w:rFonts w:ascii="Georgia" w:hAnsi="Georgia"/>
          <w:iCs/>
          <w:sz w:val="28"/>
          <w:szCs w:val="28"/>
        </w:rPr>
        <w:t xml:space="preserve"> growth factors and challenges that are associated with the growth of the global </w:t>
      </w:r>
      <w:r w:rsidR="00A9754B" w:rsidRPr="00A9754B">
        <w:rPr>
          <w:rFonts w:ascii="Georgia" w:hAnsi="Georgia"/>
          <w:iCs/>
          <w:sz w:val="28"/>
          <w:szCs w:val="28"/>
        </w:rPr>
        <w:t>pipe inspection robot</w:t>
      </w:r>
      <w:r w:rsidR="00317B25" w:rsidRPr="00A9754B">
        <w:rPr>
          <w:rFonts w:ascii="Georgia" w:hAnsi="Georgia"/>
          <w:iCs/>
          <w:sz w:val="28"/>
          <w:szCs w:val="28"/>
        </w:rPr>
        <w:t xml:space="preserve"> market are:</w:t>
      </w:r>
    </w:p>
    <w:p w14:paraId="05EDAE3E" w14:textId="77777777" w:rsidR="00317B25" w:rsidRPr="00A9754B" w:rsidRDefault="00317B25" w:rsidP="00A9754B">
      <w:pPr>
        <w:spacing w:line="360" w:lineRule="auto"/>
        <w:jc w:val="both"/>
        <w:rPr>
          <w:rFonts w:ascii="Georgia" w:hAnsi="Georgia"/>
          <w:b/>
          <w:i/>
          <w:iCs/>
          <w:sz w:val="28"/>
          <w:szCs w:val="28"/>
        </w:rPr>
      </w:pPr>
      <w:r w:rsidRPr="00A9754B">
        <w:rPr>
          <w:rFonts w:ascii="Georgia" w:hAnsi="Georgia"/>
          <w:b/>
          <w:i/>
          <w:iCs/>
          <w:sz w:val="28"/>
          <w:szCs w:val="28"/>
        </w:rPr>
        <w:t>Growth Drivers:</w:t>
      </w:r>
    </w:p>
    <w:p w14:paraId="0A422218" w14:textId="238DCF1C" w:rsidR="00317B25" w:rsidRPr="00A9754B" w:rsidRDefault="00A9754B" w:rsidP="00A9754B">
      <w:pPr>
        <w:pStyle w:val="ListParagraph"/>
        <w:numPr>
          <w:ilvl w:val="0"/>
          <w:numId w:val="1"/>
        </w:numPr>
        <w:spacing w:line="360" w:lineRule="auto"/>
        <w:jc w:val="both"/>
        <w:rPr>
          <w:rFonts w:ascii="Georgia" w:hAnsi="Georgia"/>
          <w:iCs/>
          <w:sz w:val="28"/>
          <w:szCs w:val="28"/>
        </w:rPr>
      </w:pPr>
      <w:r w:rsidRPr="00A9754B">
        <w:rPr>
          <w:rFonts w:ascii="Georgia" w:hAnsi="Georgia"/>
          <w:iCs/>
          <w:sz w:val="28"/>
          <w:szCs w:val="28"/>
        </w:rPr>
        <w:t>Rising Age of Pipelines</w:t>
      </w:r>
    </w:p>
    <w:p w14:paraId="2622B495" w14:textId="203E6ECE" w:rsidR="00317B25" w:rsidRPr="00A9754B" w:rsidRDefault="00317B25" w:rsidP="00A9754B">
      <w:pPr>
        <w:pStyle w:val="ListParagraph"/>
        <w:numPr>
          <w:ilvl w:val="0"/>
          <w:numId w:val="1"/>
        </w:numPr>
        <w:spacing w:line="360" w:lineRule="auto"/>
        <w:jc w:val="both"/>
        <w:rPr>
          <w:rFonts w:ascii="Georgia" w:hAnsi="Georgia"/>
          <w:iCs/>
          <w:sz w:val="28"/>
          <w:szCs w:val="28"/>
        </w:rPr>
      </w:pPr>
      <w:r w:rsidRPr="00A9754B">
        <w:rPr>
          <w:rFonts w:ascii="Georgia" w:hAnsi="Georgia"/>
          <w:iCs/>
          <w:sz w:val="28"/>
          <w:szCs w:val="28"/>
        </w:rPr>
        <w:t xml:space="preserve">Rising </w:t>
      </w:r>
      <w:r w:rsidR="00A9754B" w:rsidRPr="00A9754B">
        <w:rPr>
          <w:rFonts w:ascii="Georgia" w:hAnsi="Georgia"/>
          <w:iCs/>
          <w:sz w:val="28"/>
          <w:szCs w:val="28"/>
        </w:rPr>
        <w:t>Advancement of the Technology</w:t>
      </w:r>
    </w:p>
    <w:p w14:paraId="1C768502" w14:textId="77777777" w:rsidR="00317B25" w:rsidRPr="00A9754B" w:rsidRDefault="00317B25" w:rsidP="00A9754B">
      <w:pPr>
        <w:spacing w:line="360" w:lineRule="auto"/>
        <w:jc w:val="both"/>
        <w:rPr>
          <w:rFonts w:ascii="Georgia" w:hAnsi="Georgia"/>
          <w:b/>
          <w:i/>
          <w:iCs/>
          <w:sz w:val="28"/>
          <w:szCs w:val="28"/>
        </w:rPr>
      </w:pPr>
      <w:r w:rsidRPr="00A9754B">
        <w:rPr>
          <w:rFonts w:ascii="Georgia" w:hAnsi="Georgia"/>
          <w:b/>
          <w:i/>
          <w:iCs/>
          <w:sz w:val="28"/>
          <w:szCs w:val="28"/>
        </w:rPr>
        <w:t>Challenges:</w:t>
      </w:r>
    </w:p>
    <w:p w14:paraId="1550450B" w14:textId="03BF4372" w:rsidR="00A9754B" w:rsidRPr="00A9754B" w:rsidRDefault="00A9754B" w:rsidP="00A9754B">
      <w:pPr>
        <w:spacing w:line="360" w:lineRule="auto"/>
        <w:jc w:val="both"/>
        <w:rPr>
          <w:rFonts w:ascii="Georgia" w:hAnsi="Georgia"/>
          <w:b/>
          <w:bCs/>
          <w:sz w:val="28"/>
          <w:szCs w:val="28"/>
          <w:highlight w:val="yellow"/>
        </w:rPr>
      </w:pPr>
      <w:r w:rsidRPr="00A9754B">
        <w:rPr>
          <w:rFonts w:ascii="Georgia" w:hAnsi="Georgia"/>
          <w:sz w:val="28"/>
          <w:szCs w:val="28"/>
        </w:rPr>
        <w:t xml:space="preserve">Technicians and engineers require specific </w:t>
      </w:r>
      <w:r w:rsidR="00372D4E">
        <w:rPr>
          <w:rFonts w:ascii="Georgia" w:hAnsi="Georgia"/>
          <w:sz w:val="28"/>
          <w:szCs w:val="28"/>
        </w:rPr>
        <w:t>instructions</w:t>
      </w:r>
      <w:r w:rsidRPr="00A9754B">
        <w:rPr>
          <w:rFonts w:ascii="Georgia" w:hAnsi="Georgia"/>
          <w:sz w:val="28"/>
          <w:szCs w:val="28"/>
        </w:rPr>
        <w:t xml:space="preserve"> to operate </w:t>
      </w:r>
      <w:r w:rsidR="00D771F8">
        <w:rPr>
          <w:rFonts w:ascii="Georgia" w:hAnsi="Georgia"/>
          <w:sz w:val="28"/>
          <w:szCs w:val="28"/>
        </w:rPr>
        <w:t>pipe inspection robot</w:t>
      </w:r>
      <w:r w:rsidRPr="00A9754B">
        <w:rPr>
          <w:rFonts w:ascii="Georgia" w:hAnsi="Georgia"/>
          <w:sz w:val="28"/>
          <w:szCs w:val="28"/>
        </w:rPr>
        <w:t xml:space="preserve">s efficiently, which can be a roadblock to adoption for some organizations. As a result, the pipe inspection robot industry faces a significant issue due to a lack of qualified professionals. On the other hand, the battery issues of </w:t>
      </w:r>
      <w:r w:rsidR="00D771F8">
        <w:rPr>
          <w:rFonts w:ascii="Georgia" w:hAnsi="Georgia"/>
          <w:sz w:val="28"/>
          <w:szCs w:val="28"/>
        </w:rPr>
        <w:t>pipe inspection robot</w:t>
      </w:r>
      <w:r w:rsidRPr="00A9754B">
        <w:rPr>
          <w:rFonts w:ascii="Georgia" w:hAnsi="Georgia"/>
          <w:sz w:val="28"/>
          <w:szCs w:val="28"/>
        </w:rPr>
        <w:t xml:space="preserve">s are also expected to hinder market expansion. </w:t>
      </w:r>
      <w:r w:rsidR="00D771F8">
        <w:rPr>
          <w:rFonts w:ascii="Georgia" w:hAnsi="Georgia"/>
          <w:sz w:val="28"/>
          <w:szCs w:val="28"/>
        </w:rPr>
        <w:t>Pipe inspection robot</w:t>
      </w:r>
      <w:r w:rsidRPr="00A9754B">
        <w:rPr>
          <w:rFonts w:ascii="Georgia" w:hAnsi="Georgia"/>
          <w:sz w:val="28"/>
          <w:szCs w:val="28"/>
        </w:rPr>
        <w:t>s are often fueled by batteries. Expanding battery life to traverse long distances and undertake thorough inspections can be difficult, particularly in huge pipelines.</w:t>
      </w:r>
    </w:p>
    <w:p w14:paraId="19592EB2" w14:textId="5384B5C0" w:rsidR="00A45997" w:rsidRPr="00A9754B" w:rsidRDefault="00A9754B" w:rsidP="00A9754B">
      <w:pPr>
        <w:spacing w:line="360" w:lineRule="auto"/>
        <w:jc w:val="both"/>
        <w:rPr>
          <w:rFonts w:ascii="Georgia" w:hAnsi="Georgia"/>
          <w:sz w:val="28"/>
          <w:szCs w:val="28"/>
        </w:rPr>
      </w:pPr>
      <w:r w:rsidRPr="00A9754B">
        <w:rPr>
          <w:rFonts w:ascii="Georgia" w:hAnsi="Georgia"/>
          <w:sz w:val="28"/>
          <w:szCs w:val="28"/>
        </w:rPr>
        <w:t>On the basis of end user</w:t>
      </w:r>
      <w:r w:rsidR="00A563E9" w:rsidRPr="00A9754B">
        <w:rPr>
          <w:rFonts w:ascii="Georgia" w:hAnsi="Georgia"/>
          <w:sz w:val="28"/>
          <w:szCs w:val="28"/>
        </w:rPr>
        <w:t xml:space="preserve">, the global </w:t>
      </w:r>
      <w:r w:rsidRPr="00A9754B">
        <w:rPr>
          <w:rFonts w:ascii="Georgia" w:hAnsi="Georgia"/>
          <w:sz w:val="28"/>
          <w:szCs w:val="28"/>
        </w:rPr>
        <w:t>pipe inspection robot</w:t>
      </w:r>
      <w:r w:rsidR="00A563E9" w:rsidRPr="00A9754B">
        <w:rPr>
          <w:rFonts w:ascii="Georgia" w:hAnsi="Georgia"/>
          <w:sz w:val="28"/>
          <w:szCs w:val="28"/>
        </w:rPr>
        <w:t xml:space="preserve"> market is segmented into </w:t>
      </w:r>
      <w:r w:rsidRPr="00A9754B">
        <w:rPr>
          <w:rFonts w:ascii="Georgia" w:hAnsi="Georgia"/>
          <w:sz w:val="28"/>
          <w:szCs w:val="28"/>
        </w:rPr>
        <w:t>oil &amp; gas, sewer management, industrial plants, food &amp; beverages, and electronics</w:t>
      </w:r>
      <w:r w:rsidR="00A563E9" w:rsidRPr="00A9754B">
        <w:rPr>
          <w:rFonts w:ascii="Georgia" w:hAnsi="Georgia"/>
          <w:sz w:val="28"/>
          <w:szCs w:val="28"/>
        </w:rPr>
        <w:t xml:space="preserve">. The </w:t>
      </w:r>
      <w:r w:rsidRPr="00A9754B">
        <w:rPr>
          <w:rFonts w:ascii="Georgia" w:hAnsi="Georgia"/>
          <w:sz w:val="28"/>
          <w:szCs w:val="28"/>
        </w:rPr>
        <w:t xml:space="preserve">oil and gas </w:t>
      </w:r>
      <w:r w:rsidR="00A563E9" w:rsidRPr="00A9754B">
        <w:rPr>
          <w:rFonts w:ascii="Georgia" w:hAnsi="Georgia"/>
          <w:sz w:val="28"/>
          <w:szCs w:val="28"/>
        </w:rPr>
        <w:t xml:space="preserve">segment </w:t>
      </w:r>
      <w:proofErr w:type="gramStart"/>
      <w:r w:rsidR="00A563E9" w:rsidRPr="00A9754B">
        <w:rPr>
          <w:rFonts w:ascii="Georgia" w:hAnsi="Georgia"/>
          <w:sz w:val="28"/>
          <w:szCs w:val="28"/>
        </w:rPr>
        <w:t>is</w:t>
      </w:r>
      <w:proofErr w:type="gramEnd"/>
      <w:r w:rsidR="00A563E9" w:rsidRPr="00A9754B">
        <w:rPr>
          <w:rFonts w:ascii="Georgia" w:hAnsi="Georgia"/>
          <w:sz w:val="28"/>
          <w:szCs w:val="28"/>
        </w:rPr>
        <w:t xml:space="preserve"> to garner </w:t>
      </w:r>
      <w:r w:rsidRPr="00A9754B">
        <w:rPr>
          <w:rFonts w:ascii="Georgia" w:hAnsi="Georgia"/>
          <w:sz w:val="28"/>
          <w:szCs w:val="28"/>
        </w:rPr>
        <w:t>the</w:t>
      </w:r>
      <w:r w:rsidR="00A563E9" w:rsidRPr="00A9754B">
        <w:rPr>
          <w:rFonts w:ascii="Georgia" w:hAnsi="Georgia"/>
          <w:sz w:val="28"/>
          <w:szCs w:val="28"/>
        </w:rPr>
        <w:t xml:space="preserve"> highest revenue by the end of </w:t>
      </w:r>
      <w:r w:rsidR="008402F6" w:rsidRPr="00A9754B">
        <w:rPr>
          <w:rFonts w:ascii="Georgia" w:hAnsi="Georgia"/>
          <w:sz w:val="28"/>
          <w:szCs w:val="28"/>
        </w:rPr>
        <w:t>2036</w:t>
      </w:r>
      <w:r w:rsidR="00A563E9" w:rsidRPr="00A9754B">
        <w:rPr>
          <w:rFonts w:ascii="Georgia" w:hAnsi="Georgia"/>
          <w:sz w:val="28"/>
          <w:szCs w:val="28"/>
        </w:rPr>
        <w:t xml:space="preserve"> by growing at a significant CAGR over the forecast period. </w:t>
      </w:r>
      <w:r w:rsidRPr="00A9754B">
        <w:rPr>
          <w:rFonts w:ascii="Georgia" w:hAnsi="Georgia"/>
          <w:sz w:val="28"/>
          <w:szCs w:val="28"/>
        </w:rPr>
        <w:t>A rise in the number of new oil and gas extraction projects followed by higher investment in the sector is expected to boost the growth of the segment.</w:t>
      </w:r>
    </w:p>
    <w:p w14:paraId="273780E6" w14:textId="1AA3AAAE" w:rsidR="00D264E4" w:rsidRDefault="00A563E9" w:rsidP="00A9754B">
      <w:pPr>
        <w:spacing w:line="360" w:lineRule="auto"/>
        <w:jc w:val="both"/>
        <w:rPr>
          <w:rFonts w:ascii="Georgia" w:hAnsi="Georgia"/>
          <w:sz w:val="28"/>
          <w:szCs w:val="28"/>
        </w:rPr>
      </w:pPr>
      <w:r w:rsidRPr="00A9754B">
        <w:rPr>
          <w:rFonts w:ascii="Georgia" w:hAnsi="Georgia" w:cs="Verdana"/>
          <w:sz w:val="28"/>
          <w:szCs w:val="28"/>
        </w:rPr>
        <w:t xml:space="preserve">By region, </w:t>
      </w:r>
      <w:r w:rsidR="00A9754B" w:rsidRPr="00A9754B">
        <w:rPr>
          <w:rFonts w:ascii="Georgia" w:hAnsi="Georgia"/>
          <w:sz w:val="28"/>
          <w:szCs w:val="28"/>
        </w:rPr>
        <w:t xml:space="preserve">the market in the Europe, amongst the market in all the other regions, is projected to hold a majority of the share by the end of 2036. The growth of the market </w:t>
      </w:r>
      <w:r w:rsidR="00372D4E">
        <w:rPr>
          <w:rFonts w:ascii="Georgia" w:hAnsi="Georgia"/>
          <w:sz w:val="28"/>
          <w:szCs w:val="28"/>
        </w:rPr>
        <w:t xml:space="preserve">in the region </w:t>
      </w:r>
      <w:r w:rsidR="00A9754B" w:rsidRPr="00A9754B">
        <w:rPr>
          <w:rFonts w:ascii="Georgia" w:hAnsi="Georgia"/>
          <w:sz w:val="28"/>
          <w:szCs w:val="28"/>
        </w:rPr>
        <w:t xml:space="preserve">can be attributed majorly to the growing age of infrastructure. The majority of Europe's infrastructure, including plumbing, is already old, and </w:t>
      </w:r>
      <w:r w:rsidR="00372D4E">
        <w:rPr>
          <w:rFonts w:ascii="Georgia" w:hAnsi="Georgia"/>
          <w:sz w:val="28"/>
          <w:szCs w:val="28"/>
        </w:rPr>
        <w:t>needs</w:t>
      </w:r>
      <w:r w:rsidR="00A9754B" w:rsidRPr="00A9754B">
        <w:rPr>
          <w:rFonts w:ascii="Georgia" w:hAnsi="Georgia"/>
          <w:sz w:val="28"/>
          <w:szCs w:val="28"/>
        </w:rPr>
        <w:t xml:space="preserve"> annual inspection and maintenance. According to the report, one-third of the EU's grids are now </w:t>
      </w:r>
      <w:r w:rsidR="00A9754B" w:rsidRPr="00A9754B">
        <w:rPr>
          <w:rFonts w:ascii="Georgia" w:hAnsi="Georgia"/>
          <w:sz w:val="28"/>
          <w:szCs w:val="28"/>
        </w:rPr>
        <w:lastRenderedPageBreak/>
        <w:t>over 40 years old, with that percentage expected to rise to 50 percent by 2030. On the other hand, European countries have imposed strict regulations for pipelines transferring hazardous substances.</w:t>
      </w:r>
    </w:p>
    <w:p w14:paraId="2FBB55A2" w14:textId="77777777" w:rsidR="00146EC4" w:rsidRPr="00146EC4" w:rsidRDefault="00146EC4" w:rsidP="00146EC4">
      <w:pPr>
        <w:spacing w:line="360" w:lineRule="auto"/>
        <w:jc w:val="both"/>
        <w:rPr>
          <w:rFonts w:ascii="Georgia" w:hAnsi="Georgia"/>
          <w:sz w:val="28"/>
          <w:szCs w:val="28"/>
        </w:rPr>
      </w:pPr>
      <w:r w:rsidRPr="00146EC4">
        <w:rPr>
          <w:rFonts w:ascii="Georgia" w:hAnsi="Georgia"/>
          <w:sz w:val="28"/>
          <w:szCs w:val="28"/>
        </w:rPr>
        <w:t>Research Nester is a leading service provider for strategic market research and consulting. We aim to provide unbiased, unparalleled market insights and industry analysis to help industries, conglomerates and executives to take wise decisions for their future marketing strategy, expansion and investment etc. We believe every business can expand to its new horizon, provided a right guidance at a right time is available through strategic minds. Our out of box thinking helps our clients to take wise decision in order to avoid future uncertainties.</w:t>
      </w:r>
    </w:p>
    <w:p w14:paraId="40D0EE0F" w14:textId="77777777" w:rsidR="00146EC4" w:rsidRPr="00146EC4" w:rsidRDefault="00146EC4" w:rsidP="00146EC4">
      <w:pPr>
        <w:spacing w:line="360" w:lineRule="auto"/>
        <w:jc w:val="both"/>
        <w:rPr>
          <w:rFonts w:ascii="Georgia" w:hAnsi="Georgia"/>
          <w:sz w:val="28"/>
          <w:szCs w:val="28"/>
        </w:rPr>
      </w:pPr>
      <w:r w:rsidRPr="00146EC4">
        <w:rPr>
          <w:rFonts w:ascii="Georgia" w:hAnsi="Georgia"/>
          <w:b/>
          <w:sz w:val="28"/>
          <w:szCs w:val="28"/>
        </w:rPr>
        <w:t xml:space="preserve">Contact for more Info: </w:t>
      </w:r>
    </w:p>
    <w:p w14:paraId="2A4996DC" w14:textId="77777777" w:rsidR="00146EC4" w:rsidRPr="00146EC4" w:rsidRDefault="00146EC4" w:rsidP="00146EC4">
      <w:pPr>
        <w:spacing w:line="360" w:lineRule="auto"/>
        <w:jc w:val="both"/>
        <w:rPr>
          <w:rFonts w:ascii="Georgia" w:hAnsi="Georgia"/>
          <w:b/>
          <w:sz w:val="28"/>
          <w:szCs w:val="28"/>
        </w:rPr>
      </w:pPr>
      <w:r w:rsidRPr="00146EC4">
        <w:rPr>
          <w:rFonts w:ascii="Georgia" w:hAnsi="Georgia"/>
          <w:b/>
          <w:sz w:val="28"/>
          <w:szCs w:val="28"/>
        </w:rPr>
        <w:t>AJ Daniel</w:t>
      </w:r>
    </w:p>
    <w:p w14:paraId="642D2E7E" w14:textId="77777777" w:rsidR="00146EC4" w:rsidRPr="00146EC4" w:rsidRDefault="00146EC4" w:rsidP="00146EC4">
      <w:pPr>
        <w:spacing w:line="360" w:lineRule="auto"/>
        <w:jc w:val="both"/>
        <w:rPr>
          <w:rFonts w:ascii="Georgia" w:hAnsi="Georgia"/>
          <w:b/>
          <w:sz w:val="28"/>
          <w:szCs w:val="28"/>
        </w:rPr>
      </w:pPr>
      <w:r w:rsidRPr="00146EC4">
        <w:rPr>
          <w:rFonts w:ascii="Georgia" w:hAnsi="Georgia"/>
          <w:b/>
          <w:sz w:val="28"/>
          <w:szCs w:val="28"/>
        </w:rPr>
        <w:t xml:space="preserve">Email: </w:t>
      </w:r>
      <w:hyperlink r:id="rId8" w:history="1">
        <w:r w:rsidRPr="00146EC4">
          <w:rPr>
            <w:rStyle w:val="Hyperlink"/>
            <w:rFonts w:ascii="Georgia" w:hAnsi="Georgia"/>
            <w:b/>
            <w:sz w:val="28"/>
            <w:szCs w:val="28"/>
          </w:rPr>
          <w:t>info@researchnester.com</w:t>
        </w:r>
      </w:hyperlink>
    </w:p>
    <w:p w14:paraId="345D76EF" w14:textId="77777777" w:rsidR="00146EC4" w:rsidRPr="00146EC4" w:rsidRDefault="00146EC4" w:rsidP="00146EC4">
      <w:pPr>
        <w:spacing w:line="360" w:lineRule="auto"/>
        <w:jc w:val="both"/>
        <w:rPr>
          <w:rFonts w:ascii="Georgia" w:hAnsi="Georgia"/>
          <w:b/>
          <w:sz w:val="28"/>
          <w:szCs w:val="28"/>
        </w:rPr>
      </w:pPr>
      <w:r w:rsidRPr="00146EC4">
        <w:rPr>
          <w:rFonts w:ascii="Georgia" w:hAnsi="Georgia"/>
          <w:b/>
          <w:sz w:val="28"/>
          <w:szCs w:val="28"/>
        </w:rPr>
        <w:t xml:space="preserve">U.S. Phone: +1 646 586 9123 </w:t>
      </w:r>
    </w:p>
    <w:p w14:paraId="13D79414" w14:textId="1E53129D" w:rsidR="00CC794E" w:rsidRPr="00CC794E" w:rsidRDefault="00146EC4" w:rsidP="00A9754B">
      <w:pPr>
        <w:spacing w:line="360" w:lineRule="auto"/>
        <w:jc w:val="both"/>
        <w:rPr>
          <w:rFonts w:ascii="Georgia" w:hAnsi="Georgia"/>
          <w:sz w:val="28"/>
          <w:szCs w:val="28"/>
        </w:rPr>
      </w:pPr>
      <w:r w:rsidRPr="00146EC4">
        <w:rPr>
          <w:rFonts w:ascii="Georgia" w:hAnsi="Georgia"/>
          <w:b/>
          <w:sz w:val="28"/>
          <w:szCs w:val="28"/>
        </w:rPr>
        <w:t>U.K. Phone: +44 203 608 5919</w:t>
      </w:r>
      <w:r w:rsidR="00CC794E">
        <w:rPr>
          <w:rFonts w:ascii="Georgia" w:hAnsi="Georgia"/>
          <w:sz w:val="28"/>
          <w:szCs w:val="28"/>
        </w:rPr>
        <w:t xml:space="preserve"> </w:t>
      </w:r>
    </w:p>
    <w:sectPr w:rsidR="00CC794E" w:rsidRPr="00CC79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B236B5"/>
    <w:multiLevelType w:val="hybridMultilevel"/>
    <w:tmpl w:val="EA2E8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473649"/>
    <w:multiLevelType w:val="hybridMultilevel"/>
    <w:tmpl w:val="BCEC4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4641327">
    <w:abstractNumId w:val="1"/>
  </w:num>
  <w:num w:numId="2" w16cid:durableId="1353527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154"/>
    <w:rsid w:val="00045665"/>
    <w:rsid w:val="0006254D"/>
    <w:rsid w:val="000A02CC"/>
    <w:rsid w:val="000A5A04"/>
    <w:rsid w:val="000A5A05"/>
    <w:rsid w:val="000B6DDE"/>
    <w:rsid w:val="00105154"/>
    <w:rsid w:val="00111153"/>
    <w:rsid w:val="00122236"/>
    <w:rsid w:val="001275B1"/>
    <w:rsid w:val="00146EC4"/>
    <w:rsid w:val="00157516"/>
    <w:rsid w:val="00270DAF"/>
    <w:rsid w:val="00272258"/>
    <w:rsid w:val="00273558"/>
    <w:rsid w:val="0029389B"/>
    <w:rsid w:val="002C7013"/>
    <w:rsid w:val="00317B25"/>
    <w:rsid w:val="00322805"/>
    <w:rsid w:val="0032493C"/>
    <w:rsid w:val="00372D4E"/>
    <w:rsid w:val="00377F1B"/>
    <w:rsid w:val="00396227"/>
    <w:rsid w:val="004040E9"/>
    <w:rsid w:val="0048765C"/>
    <w:rsid w:val="0049140A"/>
    <w:rsid w:val="005A520F"/>
    <w:rsid w:val="007B6973"/>
    <w:rsid w:val="00810013"/>
    <w:rsid w:val="008352B0"/>
    <w:rsid w:val="008402F6"/>
    <w:rsid w:val="008E7D3C"/>
    <w:rsid w:val="0093139D"/>
    <w:rsid w:val="009E193E"/>
    <w:rsid w:val="009E5522"/>
    <w:rsid w:val="00A45997"/>
    <w:rsid w:val="00A563E9"/>
    <w:rsid w:val="00A63A3F"/>
    <w:rsid w:val="00A86FC6"/>
    <w:rsid w:val="00A9754B"/>
    <w:rsid w:val="00AD2EF8"/>
    <w:rsid w:val="00B46867"/>
    <w:rsid w:val="00B85451"/>
    <w:rsid w:val="00BE3731"/>
    <w:rsid w:val="00C2057D"/>
    <w:rsid w:val="00C4473E"/>
    <w:rsid w:val="00C51265"/>
    <w:rsid w:val="00C6561B"/>
    <w:rsid w:val="00C9129A"/>
    <w:rsid w:val="00CA7E1C"/>
    <w:rsid w:val="00CC794E"/>
    <w:rsid w:val="00D2334D"/>
    <w:rsid w:val="00D264E4"/>
    <w:rsid w:val="00D45658"/>
    <w:rsid w:val="00D771F8"/>
    <w:rsid w:val="00E1207D"/>
    <w:rsid w:val="00ED3BFD"/>
    <w:rsid w:val="00F300B0"/>
    <w:rsid w:val="00FB4E04"/>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37886"/>
  <w15:chartTrackingRefBased/>
  <w15:docId w15:val="{900B096F-37F8-4DAD-9F4F-69E042715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154"/>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63E9"/>
    <w:rPr>
      <w:color w:val="0000FF"/>
      <w:u w:val="single"/>
    </w:rPr>
  </w:style>
  <w:style w:type="paragraph" w:styleId="NoSpacing">
    <w:name w:val="No Spacing"/>
    <w:uiPriority w:val="1"/>
    <w:qFormat/>
    <w:rsid w:val="00A563E9"/>
    <w:pPr>
      <w:spacing w:after="0" w:line="240" w:lineRule="auto"/>
    </w:pPr>
    <w:rPr>
      <w:rFonts w:ascii="Calibri" w:eastAsia="Calibri" w:hAnsi="Calibri" w:cs="Times New Roman"/>
      <w:lang w:val="en-US"/>
    </w:rPr>
  </w:style>
  <w:style w:type="character" w:styleId="CommentReference">
    <w:name w:val="annotation reference"/>
    <w:basedOn w:val="DefaultParagraphFont"/>
    <w:uiPriority w:val="99"/>
    <w:semiHidden/>
    <w:unhideWhenUsed/>
    <w:rsid w:val="00A563E9"/>
    <w:rPr>
      <w:sz w:val="16"/>
      <w:szCs w:val="16"/>
    </w:rPr>
  </w:style>
  <w:style w:type="paragraph" w:styleId="CommentText">
    <w:name w:val="annotation text"/>
    <w:basedOn w:val="Normal"/>
    <w:link w:val="CommentTextChar"/>
    <w:uiPriority w:val="99"/>
    <w:semiHidden/>
    <w:unhideWhenUsed/>
    <w:rsid w:val="0049140A"/>
    <w:pPr>
      <w:spacing w:line="240" w:lineRule="auto"/>
    </w:pPr>
    <w:rPr>
      <w:sz w:val="20"/>
      <w:szCs w:val="20"/>
    </w:rPr>
  </w:style>
  <w:style w:type="character" w:customStyle="1" w:styleId="CommentTextChar">
    <w:name w:val="Comment Text Char"/>
    <w:basedOn w:val="DefaultParagraphFont"/>
    <w:link w:val="CommentText"/>
    <w:uiPriority w:val="99"/>
    <w:semiHidden/>
    <w:rsid w:val="0049140A"/>
    <w:rPr>
      <w:sz w:val="20"/>
      <w:szCs w:val="20"/>
      <w:lang w:val="en-US"/>
    </w:rPr>
  </w:style>
  <w:style w:type="paragraph" w:styleId="CommentSubject">
    <w:name w:val="annotation subject"/>
    <w:basedOn w:val="CommentText"/>
    <w:next w:val="CommentText"/>
    <w:link w:val="CommentSubjectChar"/>
    <w:uiPriority w:val="99"/>
    <w:semiHidden/>
    <w:unhideWhenUsed/>
    <w:rsid w:val="0049140A"/>
    <w:rPr>
      <w:b/>
      <w:bCs/>
    </w:rPr>
  </w:style>
  <w:style w:type="character" w:customStyle="1" w:styleId="CommentSubjectChar">
    <w:name w:val="Comment Subject Char"/>
    <w:basedOn w:val="CommentTextChar"/>
    <w:link w:val="CommentSubject"/>
    <w:uiPriority w:val="99"/>
    <w:semiHidden/>
    <w:rsid w:val="0049140A"/>
    <w:rPr>
      <w:b/>
      <w:bCs/>
      <w:sz w:val="20"/>
      <w:szCs w:val="20"/>
      <w:lang w:val="en-US"/>
    </w:rPr>
  </w:style>
  <w:style w:type="paragraph" w:styleId="BalloonText">
    <w:name w:val="Balloon Text"/>
    <w:basedOn w:val="Normal"/>
    <w:link w:val="BalloonTextChar"/>
    <w:uiPriority w:val="99"/>
    <w:semiHidden/>
    <w:unhideWhenUsed/>
    <w:rsid w:val="004914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140A"/>
    <w:rPr>
      <w:rFonts w:ascii="Segoe UI" w:hAnsi="Segoe UI" w:cs="Segoe UI"/>
      <w:sz w:val="18"/>
      <w:szCs w:val="18"/>
      <w:lang w:val="en-US"/>
    </w:rPr>
  </w:style>
  <w:style w:type="paragraph" w:styleId="ListParagraph">
    <w:name w:val="List Paragraph"/>
    <w:basedOn w:val="Normal"/>
    <w:uiPriority w:val="34"/>
    <w:qFormat/>
    <w:rsid w:val="00317B25"/>
    <w:pPr>
      <w:ind w:left="720"/>
      <w:contextualSpacing/>
    </w:pPr>
  </w:style>
  <w:style w:type="table" w:styleId="TableGrid">
    <w:name w:val="Table Grid"/>
    <w:basedOn w:val="TableNormal"/>
    <w:uiPriority w:val="39"/>
    <w:rsid w:val="001275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C79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6274655">
      <w:bodyDiv w:val="1"/>
      <w:marLeft w:val="0"/>
      <w:marRight w:val="0"/>
      <w:marTop w:val="0"/>
      <w:marBottom w:val="0"/>
      <w:divBdr>
        <w:top w:val="none" w:sz="0" w:space="0" w:color="auto"/>
        <w:left w:val="none" w:sz="0" w:space="0" w:color="auto"/>
        <w:bottom w:val="none" w:sz="0" w:space="0" w:color="auto"/>
        <w:right w:val="none" w:sz="0" w:space="0" w:color="auto"/>
      </w:divBdr>
    </w:div>
    <w:div w:id="2040813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researchnester.com" TargetMode="External"/><Relationship Id="rId3" Type="http://schemas.openxmlformats.org/officeDocument/2006/relationships/settings" Target="settings.xml"/><Relationship Id="rId7" Type="http://schemas.openxmlformats.org/officeDocument/2006/relationships/hyperlink" Target="https://www.researchnester.com/customized-reports-523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nester.com/sample-request-5235" TargetMode="External"/><Relationship Id="rId5" Type="http://schemas.openxmlformats.org/officeDocument/2006/relationships/hyperlink" Target="https://www.researchnester.com/reports/pipe-inspection-robot-market/523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642</Words>
  <Characters>3661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RNPL</dc:creator>
  <cp:keywords/>
  <dc:description/>
  <cp:lastModifiedBy>Guddu Kumar</cp:lastModifiedBy>
  <cp:revision>2</cp:revision>
  <dcterms:created xsi:type="dcterms:W3CDTF">2024-07-02T12:58:00Z</dcterms:created>
  <dcterms:modified xsi:type="dcterms:W3CDTF">2024-07-02T12:58:00Z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d3184ce3c8f36cf325718a9f6289ac6ec4abc338d1f4e673bf671bc41206e765</vt:lpwstr>
  </property>
</Properties>
</file>