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13E50" w14:textId="1AF43490" w:rsidR="00483BE5" w:rsidRDefault="003C101E" w:rsidP="00A4001E">
      <w:pPr>
        <w:spacing w:line="360" w:lineRule="auto"/>
        <w:jc w:val="both"/>
        <w:rPr>
          <w:rFonts w:ascii="Georgia" w:hAnsi="Georgia"/>
          <w:b/>
          <w:bCs/>
          <w:sz w:val="28"/>
          <w:szCs w:val="28"/>
        </w:rPr>
      </w:pPr>
      <w:r w:rsidRPr="00525A41">
        <w:rPr>
          <w:rFonts w:ascii="Georgia" w:hAnsi="Georgia"/>
          <w:b/>
          <w:bCs/>
          <w:sz w:val="28"/>
          <w:szCs w:val="28"/>
        </w:rPr>
        <w:t xml:space="preserve">Umbrella </w:t>
      </w:r>
      <w:r w:rsidR="00C55636">
        <w:rPr>
          <w:rFonts w:ascii="Georgia" w:hAnsi="Georgia"/>
          <w:b/>
          <w:bCs/>
          <w:sz w:val="28"/>
          <w:szCs w:val="28"/>
        </w:rPr>
        <w:t>Market Size and Share Growth</w:t>
      </w:r>
    </w:p>
    <w:p w14:paraId="5B5CDF89" w14:textId="6BAE5AE1" w:rsidR="000F44D6" w:rsidRDefault="000F44D6" w:rsidP="000F44D6">
      <w:pPr>
        <w:spacing w:line="360" w:lineRule="auto"/>
        <w:jc w:val="both"/>
        <w:rPr>
          <w:rFonts w:ascii="Georgia" w:hAnsi="Georgia"/>
          <w:sz w:val="28"/>
          <w:szCs w:val="28"/>
        </w:rPr>
      </w:pPr>
      <w:r w:rsidRPr="004F25A4">
        <w:rPr>
          <w:rFonts w:ascii="Georgia" w:hAnsi="Georgia"/>
          <w:sz w:val="28"/>
          <w:szCs w:val="28"/>
        </w:rPr>
        <w:t xml:space="preserve">Research Nester released a report titled </w:t>
      </w:r>
      <w:r w:rsidRPr="004F25A4">
        <w:rPr>
          <w:rFonts w:ascii="Georgia" w:hAnsi="Georgia"/>
          <w:b/>
          <w:sz w:val="28"/>
          <w:szCs w:val="28"/>
        </w:rPr>
        <w:t>“</w:t>
      </w:r>
      <w:hyperlink r:id="rId4" w:history="1">
        <w:r w:rsidRPr="00970BDD">
          <w:rPr>
            <w:rStyle w:val="Hyperlink"/>
            <w:rFonts w:ascii="Georgia" w:hAnsi="Georgia"/>
            <w:b/>
            <w:bCs/>
            <w:sz w:val="28"/>
            <w:szCs w:val="28"/>
          </w:rPr>
          <w:t>Umbrella</w:t>
        </w:r>
        <w:r w:rsidRPr="00970BDD">
          <w:rPr>
            <w:rStyle w:val="Hyperlink"/>
            <w:rFonts w:ascii="Georgia" w:hAnsi="Georgia"/>
            <w:b/>
            <w:sz w:val="28"/>
            <w:szCs w:val="28"/>
          </w:rPr>
          <w:t xml:space="preserve"> Market</w:t>
        </w:r>
      </w:hyperlink>
      <w:r w:rsidRPr="004F25A4">
        <w:rPr>
          <w:rFonts w:ascii="Georgia" w:hAnsi="Georgia"/>
          <w:b/>
          <w:sz w:val="28"/>
          <w:szCs w:val="28"/>
        </w:rPr>
        <w:t>: Global Demand Analysis &amp; Opportunity Outlook 202</w:t>
      </w:r>
      <w:r>
        <w:rPr>
          <w:rFonts w:ascii="Georgia" w:hAnsi="Georgia"/>
          <w:b/>
          <w:sz w:val="28"/>
          <w:szCs w:val="28"/>
        </w:rPr>
        <w:t>7</w:t>
      </w:r>
      <w:r w:rsidRPr="004F25A4">
        <w:rPr>
          <w:rFonts w:ascii="Georgia" w:hAnsi="Georgia"/>
          <w:b/>
          <w:sz w:val="28"/>
          <w:szCs w:val="28"/>
        </w:rPr>
        <w:t xml:space="preserve">” </w:t>
      </w:r>
      <w:r w:rsidRPr="004F25A4">
        <w:rPr>
          <w:rFonts w:ascii="Georgia" w:hAnsi="Georgia"/>
          <w:sz w:val="28"/>
          <w:szCs w:val="28"/>
        </w:rPr>
        <w:t xml:space="preserve">which delivers detailed overview of the global </w:t>
      </w:r>
      <w:r w:rsidR="003D7541">
        <w:rPr>
          <w:rFonts w:ascii="Georgia" w:hAnsi="Georgia"/>
          <w:sz w:val="28"/>
          <w:szCs w:val="28"/>
        </w:rPr>
        <w:t>umbrella</w:t>
      </w:r>
      <w:r>
        <w:rPr>
          <w:rFonts w:ascii="Georgia" w:hAnsi="Georgia"/>
          <w:sz w:val="28"/>
          <w:szCs w:val="28"/>
        </w:rPr>
        <w:t xml:space="preserve"> </w:t>
      </w:r>
      <w:r w:rsidRPr="004F25A4">
        <w:rPr>
          <w:rFonts w:ascii="Georgia" w:hAnsi="Georgia"/>
          <w:sz w:val="28"/>
          <w:szCs w:val="28"/>
        </w:rPr>
        <w:t xml:space="preserve">market in terms of market segmentation by </w:t>
      </w:r>
      <w:r w:rsidR="0070616B">
        <w:rPr>
          <w:rFonts w:ascii="Georgia" w:hAnsi="Georgia"/>
          <w:sz w:val="28"/>
          <w:szCs w:val="28"/>
        </w:rPr>
        <w:t>product type, end user, application, distribution channel</w:t>
      </w:r>
      <w:r w:rsidR="003E3132">
        <w:rPr>
          <w:rFonts w:ascii="Georgia" w:hAnsi="Georgia"/>
          <w:sz w:val="28"/>
          <w:szCs w:val="28"/>
        </w:rPr>
        <w:t>,</w:t>
      </w:r>
      <w:r w:rsidR="0070616B">
        <w:rPr>
          <w:rFonts w:ascii="Georgia" w:hAnsi="Georgia"/>
          <w:sz w:val="28"/>
          <w:szCs w:val="28"/>
        </w:rPr>
        <w:t xml:space="preserve"> </w:t>
      </w:r>
      <w:r w:rsidRPr="004F25A4">
        <w:rPr>
          <w:rFonts w:ascii="Georgia" w:hAnsi="Georgia"/>
          <w:sz w:val="28"/>
          <w:szCs w:val="28"/>
        </w:rPr>
        <w:t>and by region.</w:t>
      </w:r>
    </w:p>
    <w:p w14:paraId="50A222A6" w14:textId="77777777" w:rsidR="00970BDD" w:rsidRPr="00970BDD" w:rsidRDefault="00970BDD" w:rsidP="00970BDD">
      <w:pPr>
        <w:spacing w:line="360" w:lineRule="auto"/>
        <w:jc w:val="both"/>
        <w:rPr>
          <w:rFonts w:ascii="Georgia" w:hAnsi="Georgia" w:cs="Arial"/>
          <w:b/>
          <w:sz w:val="28"/>
          <w:szCs w:val="28"/>
        </w:rPr>
      </w:pPr>
      <w:r w:rsidRPr="00970BDD">
        <w:rPr>
          <w:rFonts w:ascii="Georgia" w:hAnsi="Georgia" w:cs="Arial"/>
          <w:b/>
          <w:sz w:val="28"/>
          <w:szCs w:val="28"/>
        </w:rPr>
        <w:t>Request Report Sample@</w:t>
      </w:r>
    </w:p>
    <w:p w14:paraId="1AE14F0B" w14:textId="0826660B" w:rsidR="00970BDD" w:rsidRPr="004F25A4" w:rsidRDefault="00C55636" w:rsidP="000F44D6">
      <w:pPr>
        <w:spacing w:line="360" w:lineRule="auto"/>
        <w:jc w:val="both"/>
        <w:rPr>
          <w:rFonts w:ascii="Georgia" w:hAnsi="Georgia"/>
          <w:sz w:val="28"/>
          <w:szCs w:val="28"/>
        </w:rPr>
      </w:pPr>
      <w:hyperlink r:id="rId5" w:history="1">
        <w:r w:rsidR="00970BDD" w:rsidRPr="006E4017">
          <w:rPr>
            <w:rStyle w:val="Hyperlink"/>
            <w:rFonts w:ascii="Georgia" w:hAnsi="Georgia"/>
            <w:sz w:val="28"/>
            <w:szCs w:val="28"/>
          </w:rPr>
          <w:t>https://www.researchnester.com/sample-request-1919</w:t>
        </w:r>
      </w:hyperlink>
      <w:r w:rsidR="00970BDD">
        <w:rPr>
          <w:rFonts w:ascii="Georgia" w:hAnsi="Georgia"/>
          <w:sz w:val="28"/>
          <w:szCs w:val="28"/>
        </w:rPr>
        <w:t xml:space="preserve"> </w:t>
      </w:r>
    </w:p>
    <w:p w14:paraId="14F8807C" w14:textId="77777777" w:rsidR="000F44D6" w:rsidRDefault="000F44D6" w:rsidP="000F44D6">
      <w:pPr>
        <w:spacing w:line="360" w:lineRule="auto"/>
        <w:jc w:val="both"/>
        <w:rPr>
          <w:rFonts w:ascii="Georgia" w:hAnsi="Georgia"/>
          <w:sz w:val="28"/>
          <w:szCs w:val="28"/>
        </w:rPr>
      </w:pPr>
      <w:r>
        <w:rPr>
          <w:rFonts w:ascii="Georgia" w:hAnsi="Georgia"/>
          <w:sz w:val="28"/>
          <w:szCs w:val="28"/>
        </w:rPr>
        <w:t>Further, for the in-depth analysis, the report encompasses the industry growth indicators, restraints, supply and demand risk, along with detailed discussion on current and future market trends that are associated with the growth of the market.</w:t>
      </w:r>
    </w:p>
    <w:p w14:paraId="67E19DFF" w14:textId="41B60263" w:rsidR="00FD4ED2" w:rsidRDefault="00154455" w:rsidP="00A4001E">
      <w:pPr>
        <w:spacing w:line="360" w:lineRule="auto"/>
        <w:jc w:val="both"/>
        <w:rPr>
          <w:rFonts w:ascii="Georgia" w:hAnsi="Georgia"/>
          <w:sz w:val="28"/>
          <w:szCs w:val="28"/>
        </w:rPr>
      </w:pPr>
      <w:r>
        <w:rPr>
          <w:rFonts w:ascii="Georgia" w:hAnsi="Georgia"/>
          <w:sz w:val="28"/>
          <w:szCs w:val="28"/>
        </w:rPr>
        <w:t>The global umbrella market is</w:t>
      </w:r>
      <w:r w:rsidRPr="00154455">
        <w:rPr>
          <w:rFonts w:ascii="Georgia" w:hAnsi="Georgia"/>
          <w:sz w:val="28"/>
          <w:szCs w:val="28"/>
        </w:rPr>
        <w:t xml:space="preserve"> </w:t>
      </w:r>
      <w:r>
        <w:rPr>
          <w:rFonts w:ascii="Georgia" w:hAnsi="Georgia"/>
          <w:sz w:val="28"/>
          <w:szCs w:val="28"/>
        </w:rPr>
        <w:t xml:space="preserve">segmented by </w:t>
      </w:r>
      <w:r w:rsidRPr="00A66C0C">
        <w:rPr>
          <w:rFonts w:ascii="Georgia" w:hAnsi="Georgia"/>
          <w:sz w:val="28"/>
          <w:szCs w:val="28"/>
        </w:rPr>
        <w:t xml:space="preserve">product type </w:t>
      </w:r>
      <w:r>
        <w:rPr>
          <w:rFonts w:ascii="Georgia" w:hAnsi="Georgia"/>
          <w:sz w:val="28"/>
          <w:szCs w:val="28"/>
        </w:rPr>
        <w:t xml:space="preserve">into </w:t>
      </w:r>
      <w:r w:rsidRPr="00A66C0C">
        <w:rPr>
          <w:rFonts w:ascii="Georgia" w:hAnsi="Georgia"/>
          <w:sz w:val="28"/>
          <w:szCs w:val="28"/>
        </w:rPr>
        <w:t>straight, folding, reverse, automatic, golf</w:t>
      </w:r>
      <w:r>
        <w:rPr>
          <w:rFonts w:ascii="Georgia" w:hAnsi="Georgia"/>
          <w:sz w:val="28"/>
          <w:szCs w:val="28"/>
        </w:rPr>
        <w:t>,</w:t>
      </w:r>
      <w:r w:rsidRPr="00A66C0C">
        <w:rPr>
          <w:rFonts w:ascii="Georgia" w:hAnsi="Georgia"/>
          <w:sz w:val="28"/>
          <w:szCs w:val="28"/>
        </w:rPr>
        <w:t xml:space="preserve"> and others</w:t>
      </w:r>
      <w:r>
        <w:rPr>
          <w:rFonts w:ascii="Georgia" w:hAnsi="Georgia"/>
          <w:sz w:val="28"/>
          <w:szCs w:val="28"/>
        </w:rPr>
        <w:t xml:space="preserve">. The folding umbrella segment is further divided into two-fold, and three &amp; more fold. Among these segments, the </w:t>
      </w:r>
      <w:r w:rsidR="008F5522">
        <w:rPr>
          <w:rFonts w:ascii="Georgia" w:hAnsi="Georgia"/>
          <w:sz w:val="28"/>
          <w:szCs w:val="28"/>
        </w:rPr>
        <w:t>three and more fold segment is anticipated to hold the largest market share owing to the foldable nature and small size of these umbrellas which provides greater portability to the user.</w:t>
      </w:r>
    </w:p>
    <w:p w14:paraId="7E867231" w14:textId="44256B38" w:rsidR="006376E2" w:rsidRDefault="006376E2" w:rsidP="00A4001E">
      <w:pPr>
        <w:spacing w:line="360" w:lineRule="auto"/>
        <w:jc w:val="both"/>
        <w:rPr>
          <w:rFonts w:ascii="Georgia" w:hAnsi="Georgia"/>
          <w:sz w:val="28"/>
          <w:szCs w:val="28"/>
        </w:rPr>
      </w:pPr>
      <w:r>
        <w:rPr>
          <w:rFonts w:ascii="Georgia" w:hAnsi="Georgia"/>
          <w:sz w:val="28"/>
          <w:szCs w:val="28"/>
        </w:rPr>
        <w:t xml:space="preserve">The global </w:t>
      </w:r>
      <w:bookmarkStart w:id="0" w:name="_Hlk62661332"/>
      <w:r>
        <w:rPr>
          <w:rFonts w:ascii="Georgia" w:hAnsi="Georgia"/>
          <w:sz w:val="28"/>
          <w:szCs w:val="28"/>
        </w:rPr>
        <w:t>umbrella market is</w:t>
      </w:r>
      <w:bookmarkEnd w:id="0"/>
      <w:r>
        <w:rPr>
          <w:rFonts w:ascii="Georgia" w:hAnsi="Georgia"/>
          <w:sz w:val="28"/>
          <w:szCs w:val="28"/>
        </w:rPr>
        <w:t xml:space="preserve"> anticipated to be valued at more than USD 7 Billion by 2025 and is projected to market a CAGR of around 2% over the forecast period 2019-2025. Factors such as the </w:t>
      </w:r>
      <w:r w:rsidR="00A87526">
        <w:rPr>
          <w:rFonts w:ascii="Georgia" w:hAnsi="Georgia"/>
          <w:sz w:val="28"/>
          <w:szCs w:val="28"/>
        </w:rPr>
        <w:t xml:space="preserve">additional features added to the device, improved attributes and </w:t>
      </w:r>
      <w:r w:rsidR="00A87526" w:rsidRPr="00525A41">
        <w:rPr>
          <w:rFonts w:ascii="Georgia" w:hAnsi="Georgia"/>
          <w:sz w:val="28"/>
          <w:szCs w:val="28"/>
        </w:rPr>
        <w:t xml:space="preserve">the </w:t>
      </w:r>
      <w:r w:rsidR="00A87526">
        <w:rPr>
          <w:rFonts w:ascii="Georgia" w:hAnsi="Georgia"/>
          <w:sz w:val="28"/>
          <w:szCs w:val="28"/>
        </w:rPr>
        <w:t>numerous beneficial properties associated with the use of umbrellas are anticipated to promote towards the market growth.</w:t>
      </w:r>
    </w:p>
    <w:p w14:paraId="6A8F1829" w14:textId="2F5659C5" w:rsidR="00970BDD" w:rsidRPr="00970BDD" w:rsidRDefault="00970BDD" w:rsidP="00A4001E">
      <w:pPr>
        <w:spacing w:line="360" w:lineRule="auto"/>
        <w:jc w:val="both"/>
        <w:rPr>
          <w:rFonts w:ascii="Georgia" w:hAnsi="Georgia"/>
          <w:b/>
          <w:sz w:val="28"/>
          <w:szCs w:val="28"/>
        </w:rPr>
      </w:pPr>
      <w:r w:rsidRPr="00970BDD">
        <w:rPr>
          <w:rStyle w:val="ui-provider"/>
          <w:rFonts w:ascii="Georgia" w:hAnsi="Georgia"/>
          <w:b/>
          <w:sz w:val="28"/>
          <w:szCs w:val="28"/>
        </w:rPr>
        <w:lastRenderedPageBreak/>
        <w:t>Request for customization @</w:t>
      </w:r>
    </w:p>
    <w:p w14:paraId="7567BD0D" w14:textId="39D665E5" w:rsidR="00970BDD" w:rsidRDefault="00C55636" w:rsidP="00A4001E">
      <w:pPr>
        <w:spacing w:line="360" w:lineRule="auto"/>
        <w:jc w:val="both"/>
        <w:rPr>
          <w:rFonts w:ascii="Georgia" w:hAnsi="Georgia"/>
          <w:sz w:val="28"/>
          <w:szCs w:val="28"/>
        </w:rPr>
      </w:pPr>
      <w:hyperlink r:id="rId6" w:history="1">
        <w:r w:rsidR="00970BDD" w:rsidRPr="006E4017">
          <w:rPr>
            <w:rStyle w:val="Hyperlink"/>
            <w:rFonts w:ascii="Georgia" w:hAnsi="Georgia"/>
            <w:sz w:val="28"/>
            <w:szCs w:val="28"/>
          </w:rPr>
          <w:t>https://www.researchnester.com/customized-reports-1919</w:t>
        </w:r>
      </w:hyperlink>
      <w:r w:rsidR="00970BDD">
        <w:rPr>
          <w:rFonts w:ascii="Georgia" w:hAnsi="Georgia"/>
          <w:sz w:val="28"/>
          <w:szCs w:val="28"/>
        </w:rPr>
        <w:t xml:space="preserve"> </w:t>
      </w:r>
    </w:p>
    <w:p w14:paraId="2D9D171A" w14:textId="070567B2" w:rsidR="00C225D4" w:rsidRDefault="00AD3265" w:rsidP="00A4001E">
      <w:pPr>
        <w:spacing w:line="360" w:lineRule="auto"/>
        <w:jc w:val="both"/>
        <w:rPr>
          <w:rFonts w:ascii="Georgia" w:hAnsi="Georgia"/>
          <w:i/>
          <w:iCs/>
          <w:sz w:val="28"/>
          <w:szCs w:val="28"/>
        </w:rPr>
      </w:pPr>
      <w:r>
        <w:rPr>
          <w:rFonts w:ascii="Georgia" w:hAnsi="Georgia"/>
          <w:sz w:val="28"/>
          <w:szCs w:val="28"/>
        </w:rPr>
        <w:t xml:space="preserve">Regionally, the global umbrella market is segmented into five major regions including </w:t>
      </w:r>
      <w:r w:rsidR="003C7EA0" w:rsidRPr="00525A41">
        <w:rPr>
          <w:rFonts w:ascii="Georgia" w:hAnsi="Georgia"/>
          <w:sz w:val="28"/>
          <w:szCs w:val="28"/>
        </w:rPr>
        <w:t>North America, Europe, Asia Pacific, Latin America and Middle East &amp; Africa regions.</w:t>
      </w:r>
      <w:r w:rsidR="003C7EA0">
        <w:rPr>
          <w:rFonts w:ascii="Georgia" w:hAnsi="Georgia"/>
          <w:sz w:val="28"/>
          <w:szCs w:val="28"/>
        </w:rPr>
        <w:t xml:space="preserve"> Among these regions, the North America umbrella market is projected to grab the largest market share by the end of the forecast period </w:t>
      </w:r>
      <w:r w:rsidR="002147FC">
        <w:rPr>
          <w:rFonts w:ascii="Georgia" w:hAnsi="Georgia"/>
          <w:sz w:val="28"/>
          <w:szCs w:val="28"/>
        </w:rPr>
        <w:t>primarily on account of the increasing trade of umbrellas in the United States.</w:t>
      </w:r>
      <w:r w:rsidR="0060338A">
        <w:rPr>
          <w:rFonts w:ascii="Georgia" w:hAnsi="Georgia"/>
          <w:sz w:val="28"/>
          <w:szCs w:val="28"/>
        </w:rPr>
        <w:t xml:space="preserve"> </w:t>
      </w:r>
      <w:r w:rsidR="004424E3">
        <w:rPr>
          <w:rFonts w:ascii="Georgia" w:hAnsi="Georgia"/>
          <w:i/>
          <w:iCs/>
          <w:sz w:val="28"/>
          <w:szCs w:val="28"/>
        </w:rPr>
        <w:t xml:space="preserve">The International Trade Center, in one of its statistics, stated that </w:t>
      </w:r>
      <w:r w:rsidR="00BE4120">
        <w:rPr>
          <w:rFonts w:ascii="Georgia" w:hAnsi="Georgia"/>
          <w:i/>
          <w:iCs/>
          <w:sz w:val="28"/>
          <w:szCs w:val="28"/>
        </w:rPr>
        <w:t xml:space="preserve">the imports of umbrellas in the United States peaked to USD 553,451 thousand in the year 2019 from </w:t>
      </w:r>
      <w:r w:rsidR="00967512">
        <w:rPr>
          <w:rFonts w:ascii="Georgia" w:hAnsi="Georgia"/>
          <w:i/>
          <w:iCs/>
          <w:sz w:val="28"/>
          <w:szCs w:val="28"/>
        </w:rPr>
        <w:t>USD 440, 625 thousand in the year 2010.</w:t>
      </w:r>
    </w:p>
    <w:p w14:paraId="42650743" w14:textId="4B8C8142" w:rsidR="00A22064" w:rsidRDefault="00C61A8C" w:rsidP="00A4001E">
      <w:pPr>
        <w:spacing w:line="360" w:lineRule="auto"/>
        <w:jc w:val="both"/>
        <w:rPr>
          <w:rFonts w:ascii="Georgia" w:hAnsi="Georgia"/>
          <w:b/>
          <w:bCs/>
          <w:i/>
          <w:iCs/>
          <w:sz w:val="28"/>
          <w:szCs w:val="28"/>
        </w:rPr>
      </w:pPr>
      <w:r w:rsidRPr="00060988">
        <w:rPr>
          <w:rFonts w:ascii="Georgia" w:hAnsi="Georgia"/>
          <w:b/>
          <w:bCs/>
          <w:i/>
          <w:iCs/>
          <w:sz w:val="28"/>
          <w:szCs w:val="28"/>
        </w:rPr>
        <w:t xml:space="preserve">Growing Concern for Skin Cancer and </w:t>
      </w:r>
      <w:r w:rsidR="00DC14F5">
        <w:rPr>
          <w:rFonts w:ascii="Georgia" w:hAnsi="Georgia"/>
          <w:b/>
          <w:bCs/>
          <w:i/>
          <w:iCs/>
          <w:sz w:val="28"/>
          <w:szCs w:val="28"/>
        </w:rPr>
        <w:t>Rising Popularity for Designer Umbrellas to Drive the Market Growth</w:t>
      </w:r>
    </w:p>
    <w:p w14:paraId="684794AB" w14:textId="269780F6" w:rsidR="00DC14F5" w:rsidRDefault="00574D2E" w:rsidP="00A4001E">
      <w:pPr>
        <w:spacing w:line="360" w:lineRule="auto"/>
        <w:jc w:val="both"/>
        <w:rPr>
          <w:rFonts w:ascii="Georgia" w:hAnsi="Georgia"/>
          <w:i/>
          <w:iCs/>
          <w:sz w:val="28"/>
          <w:szCs w:val="28"/>
        </w:rPr>
      </w:pPr>
      <w:r>
        <w:rPr>
          <w:rFonts w:ascii="Georgia" w:hAnsi="Georgia"/>
          <w:i/>
          <w:iCs/>
          <w:sz w:val="28"/>
          <w:szCs w:val="28"/>
        </w:rPr>
        <w:t xml:space="preserve">The World Health Organization (WHO) in one of its statistics stated that </w:t>
      </w:r>
      <w:r w:rsidR="006E6FAD" w:rsidRPr="006E6FAD">
        <w:rPr>
          <w:rFonts w:ascii="Georgia" w:hAnsi="Georgia"/>
          <w:i/>
          <w:iCs/>
          <w:sz w:val="28"/>
          <w:szCs w:val="28"/>
        </w:rPr>
        <w:t>around 132,000 melanoma skin cancers</w:t>
      </w:r>
      <w:r w:rsidR="006E6FAD" w:rsidRPr="006E6FAD">
        <w:t xml:space="preserve"> </w:t>
      </w:r>
      <w:r w:rsidR="006E6FAD" w:rsidRPr="006E6FAD">
        <w:rPr>
          <w:rFonts w:ascii="Georgia" w:hAnsi="Georgia"/>
          <w:i/>
          <w:iCs/>
          <w:sz w:val="28"/>
          <w:szCs w:val="28"/>
        </w:rPr>
        <w:t>and in-between two and three million non-melanoma skin cancers</w:t>
      </w:r>
      <w:r w:rsidR="006E6FAD">
        <w:rPr>
          <w:rFonts w:ascii="Georgia" w:hAnsi="Georgia"/>
          <w:i/>
          <w:iCs/>
          <w:sz w:val="28"/>
          <w:szCs w:val="28"/>
        </w:rPr>
        <w:t xml:space="preserve"> occur</w:t>
      </w:r>
      <w:r w:rsidR="006E6FAD" w:rsidRPr="006E6FAD">
        <w:rPr>
          <w:rFonts w:ascii="Georgia" w:hAnsi="Georgia"/>
          <w:i/>
          <w:iCs/>
          <w:sz w:val="28"/>
          <w:szCs w:val="28"/>
        </w:rPr>
        <w:t xml:space="preserve"> </w:t>
      </w:r>
      <w:r w:rsidR="006E6FAD">
        <w:rPr>
          <w:rFonts w:ascii="Georgia" w:hAnsi="Georgia"/>
          <w:i/>
          <w:iCs/>
          <w:sz w:val="28"/>
          <w:szCs w:val="28"/>
        </w:rPr>
        <w:t>every year around the world.</w:t>
      </w:r>
    </w:p>
    <w:p w14:paraId="1D3B169D" w14:textId="11B1D50A" w:rsidR="005865CD" w:rsidRDefault="007906BA" w:rsidP="00A4001E">
      <w:pPr>
        <w:spacing w:line="360" w:lineRule="auto"/>
        <w:jc w:val="both"/>
        <w:rPr>
          <w:rFonts w:ascii="Georgia" w:hAnsi="Georgia"/>
          <w:sz w:val="28"/>
          <w:szCs w:val="28"/>
        </w:rPr>
      </w:pPr>
      <w:r>
        <w:rPr>
          <w:rFonts w:ascii="Georgia" w:hAnsi="Georgia"/>
          <w:sz w:val="28"/>
          <w:szCs w:val="28"/>
        </w:rPr>
        <w:t xml:space="preserve">The harmful UV radiation from the sun causes skin cancer in human beings. Owing to the dynamic change in weather conditions, backed by factors such as global warming and others, </w:t>
      </w:r>
      <w:r w:rsidR="00AE3235">
        <w:rPr>
          <w:rFonts w:ascii="Georgia" w:hAnsi="Georgia"/>
          <w:sz w:val="28"/>
          <w:szCs w:val="28"/>
        </w:rPr>
        <w:t xml:space="preserve">there is a rising need amongst individuals for always carrying an umbrella with them. Umbrella saves an individual from the scorching heat of the sun and also prevents the skin from getting affected by the harmful UV radiations. </w:t>
      </w:r>
      <w:r w:rsidR="00F87292">
        <w:rPr>
          <w:rFonts w:ascii="Georgia" w:hAnsi="Georgia"/>
          <w:sz w:val="28"/>
          <w:szCs w:val="28"/>
        </w:rPr>
        <w:t xml:space="preserve">On the other hand, </w:t>
      </w:r>
      <w:r w:rsidR="000A5DE4">
        <w:rPr>
          <w:rFonts w:ascii="Georgia" w:hAnsi="Georgia"/>
          <w:sz w:val="28"/>
          <w:szCs w:val="28"/>
        </w:rPr>
        <w:t xml:space="preserve">umbrella manufacturers are adapting to the use of chemically </w:t>
      </w:r>
      <w:r w:rsidR="000A5DE4" w:rsidRPr="00C55636">
        <w:rPr>
          <w:rFonts w:ascii="Georgia" w:hAnsi="Georgia"/>
          <w:sz w:val="28"/>
          <w:szCs w:val="28"/>
        </w:rPr>
        <w:t>advanced materials</w:t>
      </w:r>
      <w:r w:rsidR="000A5DE4">
        <w:rPr>
          <w:rFonts w:ascii="Georgia" w:hAnsi="Georgia"/>
          <w:sz w:val="28"/>
          <w:szCs w:val="28"/>
        </w:rPr>
        <w:t xml:space="preserve"> in the fabric of the canopy of the umbrella or other parts of an umbrella, which is allowing </w:t>
      </w:r>
      <w:r w:rsidR="00DA1E00">
        <w:rPr>
          <w:rFonts w:ascii="Georgia" w:hAnsi="Georgia"/>
          <w:sz w:val="28"/>
          <w:szCs w:val="28"/>
        </w:rPr>
        <w:t xml:space="preserve">umbrella </w:t>
      </w:r>
      <w:r w:rsidR="000A5DE4">
        <w:rPr>
          <w:rFonts w:ascii="Georgia" w:hAnsi="Georgia"/>
          <w:sz w:val="28"/>
          <w:szCs w:val="28"/>
        </w:rPr>
        <w:t xml:space="preserve">designers to </w:t>
      </w:r>
      <w:r w:rsidR="00DA1E00">
        <w:rPr>
          <w:rFonts w:ascii="Georgia" w:hAnsi="Georgia"/>
          <w:sz w:val="28"/>
          <w:szCs w:val="28"/>
        </w:rPr>
        <w:t>design different types of umbrellas for various end use purposes. Such factors are anticipated to drive the growth of the global umbrella market during the forecast period.</w:t>
      </w:r>
    </w:p>
    <w:p w14:paraId="215828C0" w14:textId="753E9329" w:rsidR="00F36D0B" w:rsidRDefault="00F36D0B" w:rsidP="00A4001E">
      <w:pPr>
        <w:spacing w:line="360" w:lineRule="auto"/>
        <w:jc w:val="both"/>
        <w:rPr>
          <w:rFonts w:ascii="Georgia" w:hAnsi="Georgia"/>
          <w:sz w:val="28"/>
          <w:szCs w:val="28"/>
        </w:rPr>
      </w:pPr>
      <w:r>
        <w:rPr>
          <w:rFonts w:ascii="Georgia" w:hAnsi="Georgia"/>
          <w:sz w:val="28"/>
          <w:szCs w:val="28"/>
        </w:rPr>
        <w:lastRenderedPageBreak/>
        <w:t>However, concerns for the presence of numerous unorganized players, who offer umbrellas at a very low price, thereby hampering the profitability of the key players of umbrella, are some of the factors anticipated to restrain the market growth.</w:t>
      </w:r>
    </w:p>
    <w:p w14:paraId="5854273B" w14:textId="77777777" w:rsidR="0098760A" w:rsidRDefault="0098760A" w:rsidP="0098760A">
      <w:pPr>
        <w:spacing w:line="360" w:lineRule="auto"/>
        <w:jc w:val="both"/>
        <w:rPr>
          <w:rFonts w:ascii="Georgia" w:hAnsi="Georgia" w:cs="Arial"/>
          <w:sz w:val="28"/>
          <w:szCs w:val="28"/>
        </w:rPr>
      </w:pPr>
      <w:r>
        <w:rPr>
          <w:rFonts w:ascii="Georgia" w:hAnsi="Georgia" w:cs="Arial"/>
          <w:sz w:val="28"/>
          <w:szCs w:val="28"/>
        </w:rPr>
        <w:t>Research Nester is a leading service provider for strategic market research and consulting. We aim to provide unbiased, unparalleled market insights and industry analysis to help industries, conglomerates, and executives to take wise decisions for their future marketing strategy, expansion, investment, etc. We believe every business can expand to its new horizon, provided the right guidance at the right time is available through strategic minds. Our out of box thinking helps our clients to take wise decisions to avoid future uncertainties.</w:t>
      </w:r>
    </w:p>
    <w:p w14:paraId="2F71F6B9" w14:textId="77777777" w:rsidR="0098760A" w:rsidRDefault="0098760A" w:rsidP="0098760A">
      <w:pPr>
        <w:spacing w:line="360" w:lineRule="auto"/>
        <w:jc w:val="both"/>
        <w:rPr>
          <w:rFonts w:ascii="Georgia" w:hAnsi="Georgia" w:cs="Arial"/>
          <w:b/>
          <w:sz w:val="28"/>
          <w:szCs w:val="28"/>
        </w:rPr>
      </w:pPr>
      <w:r>
        <w:rPr>
          <w:rFonts w:ascii="Georgia" w:hAnsi="Georgia" w:cs="Arial"/>
          <w:b/>
          <w:sz w:val="28"/>
          <w:szCs w:val="28"/>
        </w:rPr>
        <w:t>Contact for more Info:</w:t>
      </w:r>
    </w:p>
    <w:p w14:paraId="4212ED73" w14:textId="77777777" w:rsidR="0098760A" w:rsidRDefault="0098760A" w:rsidP="0098760A">
      <w:pPr>
        <w:pStyle w:val="NoSpacing"/>
        <w:spacing w:line="360" w:lineRule="auto"/>
        <w:jc w:val="both"/>
        <w:rPr>
          <w:rFonts w:ascii="Georgia" w:hAnsi="Georgia"/>
          <w:b/>
          <w:sz w:val="28"/>
          <w:szCs w:val="28"/>
        </w:rPr>
      </w:pPr>
      <w:r>
        <w:rPr>
          <w:rFonts w:ascii="Georgia" w:hAnsi="Georgia"/>
          <w:b/>
          <w:sz w:val="28"/>
          <w:szCs w:val="28"/>
        </w:rPr>
        <w:t>AJ Daniel</w:t>
      </w:r>
    </w:p>
    <w:p w14:paraId="6B2C313D" w14:textId="77777777" w:rsidR="0098760A" w:rsidRDefault="0098760A" w:rsidP="0098760A">
      <w:pPr>
        <w:pStyle w:val="NoSpacing"/>
        <w:spacing w:line="360" w:lineRule="auto"/>
        <w:jc w:val="both"/>
        <w:rPr>
          <w:rFonts w:ascii="Georgia" w:hAnsi="Georgia"/>
          <w:b/>
          <w:sz w:val="28"/>
          <w:szCs w:val="28"/>
        </w:rPr>
      </w:pPr>
      <w:r>
        <w:rPr>
          <w:rFonts w:ascii="Georgia" w:hAnsi="Georgia"/>
          <w:b/>
          <w:sz w:val="28"/>
          <w:szCs w:val="28"/>
        </w:rPr>
        <w:t xml:space="preserve">Email: </w:t>
      </w:r>
      <w:hyperlink r:id="rId7" w:history="1">
        <w:r>
          <w:rPr>
            <w:rStyle w:val="Hyperlink"/>
            <w:rFonts w:ascii="Georgia" w:hAnsi="Georgia"/>
            <w:b/>
            <w:sz w:val="28"/>
            <w:szCs w:val="28"/>
          </w:rPr>
          <w:t>info@researchnester.com</w:t>
        </w:r>
      </w:hyperlink>
    </w:p>
    <w:p w14:paraId="1969D08C" w14:textId="77777777" w:rsidR="0098760A" w:rsidRDefault="0098760A" w:rsidP="0098760A">
      <w:pPr>
        <w:pStyle w:val="NoSpacing"/>
        <w:spacing w:line="360" w:lineRule="auto"/>
        <w:jc w:val="both"/>
        <w:rPr>
          <w:rFonts w:ascii="Georgia" w:hAnsi="Georgia"/>
          <w:b/>
          <w:sz w:val="28"/>
          <w:szCs w:val="28"/>
        </w:rPr>
      </w:pPr>
      <w:r>
        <w:rPr>
          <w:rFonts w:ascii="Georgia" w:hAnsi="Georgia"/>
          <w:b/>
          <w:sz w:val="28"/>
          <w:szCs w:val="28"/>
        </w:rPr>
        <w:t xml:space="preserve">U.S. Phone: +1 646 586 9123 </w:t>
      </w:r>
    </w:p>
    <w:p w14:paraId="7A1AD275" w14:textId="3E2A9B35" w:rsidR="0098760A" w:rsidRPr="0098760A" w:rsidRDefault="0098760A" w:rsidP="0098760A">
      <w:pPr>
        <w:spacing w:line="360" w:lineRule="auto"/>
        <w:jc w:val="both"/>
        <w:rPr>
          <w:rFonts w:ascii="Georgia" w:hAnsi="Georgia"/>
          <w:b/>
          <w:bCs/>
          <w:color w:val="FF0000"/>
          <w:sz w:val="28"/>
          <w:szCs w:val="28"/>
        </w:rPr>
      </w:pPr>
      <w:r>
        <w:rPr>
          <w:rStyle w:val="Hyperlink"/>
          <w:rFonts w:ascii="Georgia" w:hAnsi="Georgia"/>
          <w:b/>
          <w:color w:val="000000" w:themeColor="text1"/>
          <w:sz w:val="28"/>
          <w:szCs w:val="28"/>
        </w:rPr>
        <w:t>U.K. Phone: +44 203 608 5919</w:t>
      </w:r>
    </w:p>
    <w:sectPr w:rsidR="0098760A" w:rsidRPr="00987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01E"/>
    <w:rsid w:val="00060988"/>
    <w:rsid w:val="0007540A"/>
    <w:rsid w:val="000771F6"/>
    <w:rsid w:val="000A5DE4"/>
    <w:rsid w:val="000F44D6"/>
    <w:rsid w:val="00154455"/>
    <w:rsid w:val="00160577"/>
    <w:rsid w:val="002147FC"/>
    <w:rsid w:val="002C0009"/>
    <w:rsid w:val="00376F89"/>
    <w:rsid w:val="003C101E"/>
    <w:rsid w:val="003C7EA0"/>
    <w:rsid w:val="003D7541"/>
    <w:rsid w:val="003E3132"/>
    <w:rsid w:val="00404855"/>
    <w:rsid w:val="004424E3"/>
    <w:rsid w:val="00483BE5"/>
    <w:rsid w:val="00574D2E"/>
    <w:rsid w:val="005865CD"/>
    <w:rsid w:val="0060338A"/>
    <w:rsid w:val="006376E2"/>
    <w:rsid w:val="006E6FAD"/>
    <w:rsid w:val="0070616B"/>
    <w:rsid w:val="007906BA"/>
    <w:rsid w:val="007C00A6"/>
    <w:rsid w:val="00801684"/>
    <w:rsid w:val="008F5522"/>
    <w:rsid w:val="00967512"/>
    <w:rsid w:val="00970BDD"/>
    <w:rsid w:val="0097204E"/>
    <w:rsid w:val="0098760A"/>
    <w:rsid w:val="00A22064"/>
    <w:rsid w:val="00A4001E"/>
    <w:rsid w:val="00A87526"/>
    <w:rsid w:val="00AD3265"/>
    <w:rsid w:val="00AE3235"/>
    <w:rsid w:val="00B43612"/>
    <w:rsid w:val="00BE4120"/>
    <w:rsid w:val="00C225D4"/>
    <w:rsid w:val="00C55636"/>
    <w:rsid w:val="00C61A8C"/>
    <w:rsid w:val="00CA03AB"/>
    <w:rsid w:val="00CC595F"/>
    <w:rsid w:val="00DA1E00"/>
    <w:rsid w:val="00DC14F5"/>
    <w:rsid w:val="00ED6F50"/>
    <w:rsid w:val="00EE579F"/>
    <w:rsid w:val="00F36D0B"/>
    <w:rsid w:val="00F87292"/>
    <w:rsid w:val="00FD4ED2"/>
    <w:rsid w:val="00FE7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7CD9"/>
  <w15:chartTrackingRefBased/>
  <w15:docId w15:val="{21794ACB-7002-4CBE-AD49-E0923CEA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6D0B"/>
    <w:rPr>
      <w:color w:val="0563C1" w:themeColor="hyperlink"/>
      <w:u w:val="single"/>
    </w:rPr>
  </w:style>
  <w:style w:type="character" w:customStyle="1" w:styleId="UnresolvedMention1">
    <w:name w:val="Unresolved Mention1"/>
    <w:basedOn w:val="DefaultParagraphFont"/>
    <w:uiPriority w:val="99"/>
    <w:semiHidden/>
    <w:unhideWhenUsed/>
    <w:rsid w:val="00F36D0B"/>
    <w:rPr>
      <w:color w:val="605E5C"/>
      <w:shd w:val="clear" w:color="auto" w:fill="E1DFDD"/>
    </w:rPr>
  </w:style>
  <w:style w:type="character" w:customStyle="1" w:styleId="ui-provider">
    <w:name w:val="ui-provider"/>
    <w:basedOn w:val="DefaultParagraphFont"/>
    <w:rsid w:val="00970BDD"/>
  </w:style>
  <w:style w:type="paragraph" w:styleId="NoSpacing">
    <w:name w:val="No Spacing"/>
    <w:uiPriority w:val="1"/>
    <w:qFormat/>
    <w:rsid w:val="0098760A"/>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info@researchnester.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nester.com/customized-reports-1919" TargetMode="External"/><Relationship Id="rId5" Type="http://schemas.openxmlformats.org/officeDocument/2006/relationships/hyperlink" Target="https://www.researchnester.com/sample-request-1919" TargetMode="External"/><Relationship Id="rId4" Type="http://schemas.openxmlformats.org/officeDocument/2006/relationships/hyperlink" Target="https://www.researchnester.com/reports/umbrella-market/191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Researrch</dc:creator>
  <cp:keywords/>
  <dc:description/>
  <cp:lastModifiedBy>Guddu Kumar</cp:lastModifiedBy>
  <cp:revision>2</cp:revision>
  <dcterms:created xsi:type="dcterms:W3CDTF">2024-06-06T07:19:00Z</dcterms:created>
  <dcterms:modified xsi:type="dcterms:W3CDTF">2024-06-06T07:19:00Z</dcterms:modified>
</cp:coreProperties>
</file>