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3834C2" w14:textId="77777777" w:rsidR="00742BD2" w:rsidRDefault="00000000">
      <w:pPr>
        <w:pStyle w:val="Heading1"/>
        <w:spacing w:before="0" w:after="0"/>
        <w:jc w:val="center"/>
        <w:rPr>
          <w:rFonts w:ascii="Google Sans" w:eastAsia="Google Sans" w:hAnsi="Google Sans" w:cs="Google Sans"/>
        </w:rPr>
      </w:pPr>
      <w:bookmarkStart w:id="0" w:name="_rkogpw759h9x" w:colFirst="0" w:colLast="0"/>
      <w:bookmarkEnd w:id="0"/>
      <w:r>
        <w:rPr>
          <w:rFonts w:ascii="Google Sans" w:eastAsia="Google Sans" w:hAnsi="Google Sans" w:cs="Google Sans"/>
        </w:rPr>
        <w:t xml:space="preserve">Cybersecurity Incident Report: </w:t>
      </w:r>
    </w:p>
    <w:p w14:paraId="314CCD65" w14:textId="77777777" w:rsidR="00742BD2" w:rsidRDefault="00000000">
      <w:pPr>
        <w:pStyle w:val="Heading1"/>
        <w:spacing w:before="0"/>
        <w:jc w:val="center"/>
        <w:rPr>
          <w:rFonts w:ascii="Google Sans" w:eastAsia="Google Sans" w:hAnsi="Google Sans" w:cs="Google Sans"/>
        </w:rPr>
      </w:pPr>
      <w:bookmarkStart w:id="1" w:name="_mjm21hvi0jz5" w:colFirst="0" w:colLast="0"/>
      <w:bookmarkEnd w:id="1"/>
      <w:r>
        <w:rPr>
          <w:rFonts w:ascii="Google Sans" w:eastAsia="Google Sans" w:hAnsi="Google Sans" w:cs="Google Sans"/>
        </w:rPr>
        <w:t>Network Traffic Analysis</w:t>
      </w:r>
    </w:p>
    <w:p w14:paraId="6A706A24" w14:textId="77777777" w:rsidR="00742BD2" w:rsidRDefault="00742BD2">
      <w:pPr>
        <w:spacing w:line="480" w:lineRule="auto"/>
        <w:rPr>
          <w:rFonts w:ascii="Google Sans" w:eastAsia="Google Sans" w:hAnsi="Google Sans" w:cs="Google Sans"/>
          <w:sz w:val="26"/>
          <w:szCs w:val="26"/>
        </w:rPr>
      </w:pPr>
    </w:p>
    <w:tbl>
      <w:tblPr>
        <w:tblStyle w:val="a"/>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742BD2" w14:paraId="0AF0FA84" w14:textId="77777777">
        <w:trPr>
          <w:trHeight w:val="440"/>
        </w:trPr>
        <w:tc>
          <w:tcPr>
            <w:tcW w:w="8715" w:type="dxa"/>
            <w:shd w:val="clear" w:color="auto" w:fill="CFE2F3"/>
            <w:tcMar>
              <w:top w:w="100" w:type="dxa"/>
              <w:left w:w="100" w:type="dxa"/>
              <w:bottom w:w="100" w:type="dxa"/>
              <w:right w:w="100" w:type="dxa"/>
            </w:tcMar>
          </w:tcPr>
          <w:p w14:paraId="75A4C7BC" w14:textId="77777777" w:rsidR="00742BD2"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Part 1: Provide a summary of the problem found in the DNS and ICMP </w:t>
            </w:r>
          </w:p>
          <w:p w14:paraId="4D8F5D46" w14:textId="77777777" w:rsidR="00742BD2"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traffic log.</w:t>
            </w:r>
          </w:p>
          <w:p w14:paraId="0FFA2884" w14:textId="77777777" w:rsidR="00742BD2" w:rsidRDefault="00742BD2">
            <w:pPr>
              <w:widowControl w:val="0"/>
              <w:spacing w:line="240" w:lineRule="auto"/>
              <w:rPr>
                <w:rFonts w:ascii="Google Sans" w:eastAsia="Google Sans" w:hAnsi="Google Sans" w:cs="Google Sans"/>
                <w:sz w:val="24"/>
                <w:szCs w:val="24"/>
              </w:rPr>
            </w:pPr>
          </w:p>
        </w:tc>
      </w:tr>
      <w:tr w:rsidR="00742BD2" w14:paraId="2AE444D1" w14:textId="77777777">
        <w:trPr>
          <w:trHeight w:val="300"/>
        </w:trPr>
        <w:tc>
          <w:tcPr>
            <w:tcW w:w="8715" w:type="dxa"/>
            <w:vMerge w:val="restart"/>
            <w:shd w:val="clear" w:color="auto" w:fill="auto"/>
            <w:tcMar>
              <w:top w:w="100" w:type="dxa"/>
              <w:left w:w="100" w:type="dxa"/>
              <w:bottom w:w="100" w:type="dxa"/>
              <w:right w:w="100" w:type="dxa"/>
            </w:tcMar>
          </w:tcPr>
          <w:p w14:paraId="5A91EAA9" w14:textId="717DBED2" w:rsidR="00742BD2" w:rsidRPr="0063549D" w:rsidRDefault="0063549D" w:rsidP="0063549D">
            <w:pPr>
              <w:widowControl w:val="0"/>
              <w:spacing w:line="240" w:lineRule="auto"/>
              <w:rPr>
                <w:rFonts w:ascii="Google Sans" w:eastAsia="Google Sans" w:hAnsi="Google Sans" w:cs="Google Sans"/>
                <w:color w:val="444746"/>
                <w:sz w:val="21"/>
                <w:szCs w:val="21"/>
              </w:rPr>
            </w:pPr>
            <w:r>
              <w:rPr>
                <w:rFonts w:ascii="Google Sans" w:eastAsia="Google Sans" w:hAnsi="Google Sans" w:cs="Google Sans"/>
                <w:color w:val="444746"/>
                <w:sz w:val="21"/>
                <w:szCs w:val="21"/>
              </w:rPr>
              <w:t>The UDP protocol reveals that “</w:t>
            </w:r>
            <w:proofErr w:type="spellStart"/>
            <w:r>
              <w:rPr>
                <w:rFonts w:ascii="Google Sans" w:eastAsia="Google Sans" w:hAnsi="Google Sans" w:cs="Google Sans"/>
                <w:color w:val="444746"/>
                <w:sz w:val="21"/>
                <w:szCs w:val="21"/>
              </w:rPr>
              <w:t>udp</w:t>
            </w:r>
            <w:proofErr w:type="spellEnd"/>
            <w:r>
              <w:rPr>
                <w:rFonts w:ascii="Google Sans" w:eastAsia="Google Sans" w:hAnsi="Google Sans" w:cs="Google Sans"/>
                <w:color w:val="444746"/>
                <w:sz w:val="21"/>
                <w:szCs w:val="21"/>
              </w:rPr>
              <w:t xml:space="preserve"> port 53” is unreachable, The port 53 is normally used for DNS services, the word “unreachable” indicated that the UDP message tried to request for an IP Address for the domain of “www.yummyrecipesforme.com” and it did not go through the DNS serve</w:t>
            </w:r>
            <w:r w:rsidR="003D0BA9">
              <w:rPr>
                <w:rFonts w:ascii="Google Sans" w:eastAsia="Google Sans" w:hAnsi="Google Sans" w:cs="Google Sans"/>
                <w:color w:val="444746"/>
                <w:sz w:val="21"/>
                <w:szCs w:val="21"/>
              </w:rPr>
              <w:t>r</w:t>
            </w:r>
            <w:r w:rsidR="00DC4B42">
              <w:rPr>
                <w:rFonts w:ascii="Google Sans" w:eastAsia="Google Sans" w:hAnsi="Google Sans" w:cs="Google Sans"/>
                <w:color w:val="444746"/>
                <w:sz w:val="21"/>
                <w:szCs w:val="21"/>
              </w:rPr>
              <w:t>`</w:t>
            </w:r>
            <w:r>
              <w:rPr>
                <w:rFonts w:ascii="Google Sans" w:eastAsia="Google Sans" w:hAnsi="Google Sans" w:cs="Google Sans"/>
                <w:color w:val="444746"/>
                <w:sz w:val="21"/>
                <w:szCs w:val="21"/>
              </w:rPr>
              <w:t>, the issue is most likely is that no one is listening one the receiving DNS port.</w:t>
            </w:r>
          </w:p>
        </w:tc>
      </w:tr>
      <w:tr w:rsidR="00742BD2" w14:paraId="72D80F7E" w14:textId="77777777">
        <w:trPr>
          <w:trHeight w:val="515"/>
        </w:trPr>
        <w:tc>
          <w:tcPr>
            <w:tcW w:w="8715" w:type="dxa"/>
            <w:vMerge/>
            <w:shd w:val="clear" w:color="auto" w:fill="auto"/>
            <w:tcMar>
              <w:top w:w="100" w:type="dxa"/>
              <w:left w:w="100" w:type="dxa"/>
              <w:bottom w:w="100" w:type="dxa"/>
              <w:right w:w="100" w:type="dxa"/>
            </w:tcMar>
          </w:tcPr>
          <w:p w14:paraId="1230BD3A" w14:textId="77777777" w:rsidR="00742BD2" w:rsidRDefault="00742BD2">
            <w:pPr>
              <w:widowControl w:val="0"/>
              <w:spacing w:line="240" w:lineRule="auto"/>
              <w:rPr>
                <w:rFonts w:ascii="Google Sans" w:eastAsia="Google Sans" w:hAnsi="Google Sans" w:cs="Google Sans"/>
                <w:sz w:val="24"/>
                <w:szCs w:val="24"/>
              </w:rPr>
            </w:pPr>
          </w:p>
        </w:tc>
      </w:tr>
    </w:tbl>
    <w:p w14:paraId="65D7422B" w14:textId="77777777" w:rsidR="00742BD2" w:rsidRDefault="00742BD2">
      <w:pPr>
        <w:spacing w:line="480" w:lineRule="auto"/>
        <w:rPr>
          <w:rFonts w:ascii="Google Sans" w:eastAsia="Google Sans" w:hAnsi="Google Sans" w:cs="Google Sans"/>
          <w:color w:val="38761D"/>
          <w:sz w:val="26"/>
          <w:szCs w:val="26"/>
        </w:rPr>
      </w:pPr>
    </w:p>
    <w:tbl>
      <w:tblPr>
        <w:tblStyle w:val="a0"/>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742BD2" w14:paraId="6F1F049B" w14:textId="77777777">
        <w:trPr>
          <w:trHeight w:val="470"/>
        </w:trPr>
        <w:tc>
          <w:tcPr>
            <w:tcW w:w="8715" w:type="dxa"/>
            <w:shd w:val="clear" w:color="auto" w:fill="CFE2F3"/>
            <w:tcMar>
              <w:top w:w="100" w:type="dxa"/>
              <w:left w:w="100" w:type="dxa"/>
              <w:bottom w:w="100" w:type="dxa"/>
              <w:right w:w="100" w:type="dxa"/>
            </w:tcMar>
          </w:tcPr>
          <w:p w14:paraId="0E124CF5" w14:textId="77777777" w:rsidR="00742BD2"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Part 2: Explain your analysis of the data and provide at least one cause of the incident.</w:t>
            </w:r>
          </w:p>
        </w:tc>
      </w:tr>
      <w:tr w:rsidR="00742BD2" w14:paraId="6DE7C8CC" w14:textId="77777777">
        <w:trPr>
          <w:trHeight w:val="1160"/>
        </w:trPr>
        <w:tc>
          <w:tcPr>
            <w:tcW w:w="8715" w:type="dxa"/>
            <w:shd w:val="clear" w:color="auto" w:fill="auto"/>
            <w:tcMar>
              <w:top w:w="100" w:type="dxa"/>
              <w:left w:w="100" w:type="dxa"/>
              <w:bottom w:w="100" w:type="dxa"/>
              <w:right w:w="100" w:type="dxa"/>
            </w:tcMar>
          </w:tcPr>
          <w:p w14:paraId="2D3F3BD9" w14:textId="1B35E673" w:rsidR="00742BD2" w:rsidRPr="009353E3" w:rsidRDefault="0063549D">
            <w:pPr>
              <w:widowControl w:val="0"/>
              <w:spacing w:line="240" w:lineRule="auto"/>
              <w:rPr>
                <w:rFonts w:ascii="Google Sans" w:eastAsia="Google Sans" w:hAnsi="Google Sans" w:cs="Google Sans"/>
                <w:color w:val="444746"/>
                <w:sz w:val="21"/>
                <w:szCs w:val="21"/>
              </w:rPr>
            </w:pPr>
            <w:r>
              <w:rPr>
                <w:rFonts w:ascii="Google Sans" w:eastAsia="Google Sans" w:hAnsi="Google Sans" w:cs="Google Sans"/>
                <w:color w:val="444746"/>
                <w:sz w:val="21"/>
                <w:szCs w:val="21"/>
              </w:rPr>
              <w:t xml:space="preserve">It was around 1:24 PM and our customers reported that they could not access the website “www.yummyrecipesforme.com”, their reports included that they saw an error “destination port unreachable” after trying to access the website which indicates a legitimate error, the IT team made </w:t>
            </w:r>
            <w:r w:rsidR="007B181E">
              <w:rPr>
                <w:rFonts w:ascii="Google Sans" w:eastAsia="Google Sans" w:hAnsi="Google Sans" w:cs="Google Sans"/>
                <w:color w:val="444746"/>
                <w:sz w:val="21"/>
                <w:szCs w:val="21"/>
              </w:rPr>
              <w:t xml:space="preserve">an attempt to visit the website and to no avail the same error still exists on our end, next we used a network analyzer tool, </w:t>
            </w:r>
            <w:proofErr w:type="spellStart"/>
            <w:r w:rsidR="007B181E">
              <w:rPr>
                <w:rFonts w:ascii="Google Sans" w:eastAsia="Google Sans" w:hAnsi="Google Sans" w:cs="Google Sans"/>
                <w:color w:val="444746"/>
                <w:sz w:val="21"/>
                <w:szCs w:val="21"/>
              </w:rPr>
              <w:t>tcpdump</w:t>
            </w:r>
            <w:proofErr w:type="spellEnd"/>
            <w:r w:rsidR="007B181E">
              <w:rPr>
                <w:rFonts w:ascii="Google Sans" w:eastAsia="Google Sans" w:hAnsi="Google Sans" w:cs="Google Sans"/>
                <w:color w:val="444746"/>
                <w:sz w:val="21"/>
                <w:szCs w:val="21"/>
              </w:rPr>
              <w:t xml:space="preserve"> and attempt to load the webpage again, the analyzer receives ICMP packets which came from sending UDP packets to the DNS server, the ICMP packet read “</w:t>
            </w:r>
            <w:proofErr w:type="spellStart"/>
            <w:r w:rsidR="007B181E">
              <w:rPr>
                <w:rFonts w:ascii="Google Sans" w:eastAsia="Google Sans" w:hAnsi="Google Sans" w:cs="Google Sans"/>
                <w:color w:val="444746"/>
                <w:sz w:val="21"/>
                <w:szCs w:val="21"/>
              </w:rPr>
              <w:t>udp</w:t>
            </w:r>
            <w:proofErr w:type="spellEnd"/>
            <w:r w:rsidR="007B181E">
              <w:rPr>
                <w:rFonts w:ascii="Google Sans" w:eastAsia="Google Sans" w:hAnsi="Google Sans" w:cs="Google Sans"/>
                <w:color w:val="444746"/>
                <w:sz w:val="21"/>
                <w:szCs w:val="21"/>
              </w:rPr>
              <w:t xml:space="preserve"> port 53 unreachable”. In lay man’s term to load a webpage your browser requests a query to a DNS server via the UDP protocol to retrieve an IP Address for a website domain name, this is called a DNS protocol, the likely cause for all of this is either the port 53 is accidentally port filtered (misconfigured) by accident or a DoS (Denial of Service) attack has occurred.</w:t>
            </w:r>
          </w:p>
        </w:tc>
      </w:tr>
    </w:tbl>
    <w:p w14:paraId="700F398F" w14:textId="77777777" w:rsidR="00742BD2" w:rsidRDefault="00742BD2">
      <w:pPr>
        <w:spacing w:after="200"/>
        <w:rPr>
          <w:rFonts w:ascii="Google Sans" w:eastAsia="Google Sans" w:hAnsi="Google Sans" w:cs="Google Sans"/>
        </w:rPr>
      </w:pPr>
    </w:p>
    <w:p w14:paraId="1320221B" w14:textId="77777777" w:rsidR="00742BD2" w:rsidRDefault="00742BD2">
      <w:pPr>
        <w:rPr>
          <w:rFonts w:ascii="Google Sans" w:eastAsia="Google Sans" w:hAnsi="Google Sans" w:cs="Google Sans"/>
        </w:rPr>
      </w:pPr>
    </w:p>
    <w:sectPr w:rsidR="00742BD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2C663061-0364-4C7E-930B-E321CC69ACC7}"/>
  </w:font>
  <w:font w:name="Calibri">
    <w:panose1 w:val="020F0502020204030204"/>
    <w:charset w:val="00"/>
    <w:family w:val="swiss"/>
    <w:pitch w:val="variable"/>
    <w:sig w:usb0="E4002EFF" w:usb1="C200247B" w:usb2="00000009" w:usb3="00000000" w:csb0="000001FF" w:csb1="00000000"/>
    <w:embedRegular r:id="rId2" w:fontKey="{A0B6C219-0D6B-4140-8FD8-2CE20C960ECD}"/>
  </w:font>
  <w:font w:name="Cambria">
    <w:panose1 w:val="02040503050406030204"/>
    <w:charset w:val="00"/>
    <w:family w:val="roman"/>
    <w:pitch w:val="variable"/>
    <w:sig w:usb0="E00006FF" w:usb1="420024FF" w:usb2="02000000" w:usb3="00000000" w:csb0="0000019F" w:csb1="00000000"/>
    <w:embedRegular r:id="rId3" w:fontKey="{1F0709F3-3485-48B8-BA10-E8A74BD22F1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BD2"/>
    <w:rsid w:val="003A3CB1"/>
    <w:rsid w:val="003D0BA9"/>
    <w:rsid w:val="0063549D"/>
    <w:rsid w:val="00742BD2"/>
    <w:rsid w:val="007B181E"/>
    <w:rsid w:val="009353E3"/>
    <w:rsid w:val="00992BE1"/>
    <w:rsid w:val="00DC4B42"/>
    <w:rsid w:val="00F7675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36A6A"/>
  <w15:docId w15:val="{35C6D07F-3039-4FEE-80B9-2FE89855F9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PH"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63549D"/>
    <w:rPr>
      <w:color w:val="0000FF" w:themeColor="hyperlink"/>
      <w:u w:val="single"/>
    </w:rPr>
  </w:style>
  <w:style w:type="character" w:styleId="UnresolvedMention">
    <w:name w:val="Unresolved Mention"/>
    <w:basedOn w:val="DefaultParagraphFont"/>
    <w:uiPriority w:val="99"/>
    <w:semiHidden/>
    <w:unhideWhenUsed/>
    <w:rsid w:val="006354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231</Words>
  <Characters>1317</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Wayne Karlo San Diego</dc:creator>
  <cp:lastModifiedBy>Wayne Karlo</cp:lastModifiedBy>
  <cp:revision>2</cp:revision>
  <dcterms:created xsi:type="dcterms:W3CDTF">2024-09-12T14:37:00Z</dcterms:created>
  <dcterms:modified xsi:type="dcterms:W3CDTF">2024-09-12T14:37:00Z</dcterms:modified>
</cp:coreProperties>
</file>