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2C406" w14:textId="2E55DBF6" w:rsidR="00A721FD" w:rsidRPr="00A721FD" w:rsidRDefault="00A721FD" w:rsidP="00962CE6">
      <w:pPr>
        <w:jc w:val="center"/>
        <w:rPr>
          <w:sz w:val="36"/>
          <w:szCs w:val="36"/>
        </w:rPr>
      </w:pPr>
      <w:r w:rsidRPr="00A721FD">
        <w:rPr>
          <w:sz w:val="36"/>
          <w:szCs w:val="36"/>
        </w:rPr>
        <w:t>Risk Analysis and Default Prediction for Taiwan Companies</w:t>
      </w:r>
    </w:p>
    <w:p w14:paraId="309BCB5B" w14:textId="50F60889" w:rsidR="00A97D7D" w:rsidRPr="00A721FD" w:rsidRDefault="00A721FD" w:rsidP="00962CE6">
      <w:pPr>
        <w:jc w:val="center"/>
        <w:rPr>
          <w:sz w:val="28"/>
          <w:szCs w:val="28"/>
        </w:rPr>
      </w:pPr>
      <w:r w:rsidRPr="00A721FD">
        <w:rPr>
          <w:sz w:val="28"/>
          <w:szCs w:val="28"/>
        </w:rPr>
        <w:t>Milestone II</w:t>
      </w:r>
      <w:r w:rsidR="00F52A0A">
        <w:rPr>
          <w:sz w:val="28"/>
          <w:szCs w:val="28"/>
        </w:rPr>
        <w:t>I</w:t>
      </w:r>
      <w:r w:rsidRPr="00A721FD">
        <w:rPr>
          <w:sz w:val="28"/>
          <w:szCs w:val="28"/>
        </w:rPr>
        <w:t xml:space="preserve"> Report</w:t>
      </w:r>
    </w:p>
    <w:p w14:paraId="46848B16" w14:textId="079EAAF3" w:rsidR="00A721FD" w:rsidRPr="00A721FD" w:rsidRDefault="00962CE6" w:rsidP="00962CE6">
      <w:pPr>
        <w:jc w:val="center"/>
        <w:rPr>
          <w:rFonts w:eastAsia="Times New Roman" w:cs="Times New Roman"/>
          <w:color w:val="000000" w:themeColor="text1"/>
        </w:rPr>
      </w:pPr>
      <w:r>
        <w:rPr>
          <w:rFonts w:eastAsia="Times New Roman" w:cs="Arial"/>
          <w:color w:val="000000" w:themeColor="text1"/>
        </w:rPr>
        <w:t>Team Member</w:t>
      </w:r>
      <w:r w:rsidR="00A721FD" w:rsidRPr="00A721FD">
        <w:rPr>
          <w:rFonts w:eastAsia="Times New Roman" w:cs="Arial"/>
          <w:color w:val="000000" w:themeColor="text1"/>
        </w:rPr>
        <w:t>: Yuan-</w:t>
      </w:r>
      <w:proofErr w:type="spellStart"/>
      <w:r w:rsidR="00A721FD" w:rsidRPr="00A721FD">
        <w:rPr>
          <w:rFonts w:eastAsia="Times New Roman" w:cs="Arial"/>
          <w:color w:val="000000" w:themeColor="text1"/>
        </w:rPr>
        <w:t>Hsi</w:t>
      </w:r>
      <w:proofErr w:type="spellEnd"/>
      <w:r w:rsidR="00A721FD" w:rsidRPr="00A721FD">
        <w:rPr>
          <w:rFonts w:eastAsia="Times New Roman" w:cs="Arial"/>
          <w:color w:val="000000" w:themeColor="text1"/>
        </w:rPr>
        <w:t xml:space="preserve"> Lai, Pei-Ling Tsai</w:t>
      </w:r>
    </w:p>
    <w:p w14:paraId="04274ACB" w14:textId="3217E85C" w:rsidR="00A721FD" w:rsidRDefault="00A721FD" w:rsidP="00962CE6">
      <w:pPr>
        <w:jc w:val="center"/>
        <w:rPr>
          <w:color w:val="000000" w:themeColor="text1"/>
        </w:rPr>
      </w:pPr>
    </w:p>
    <w:p w14:paraId="5A39CF16" w14:textId="714F1A33" w:rsidR="00A721FD" w:rsidRPr="00962CE6" w:rsidRDefault="00A721FD">
      <w:pPr>
        <w:rPr>
          <w:color w:val="000000" w:themeColor="text1"/>
          <w:sz w:val="28"/>
          <w:szCs w:val="28"/>
        </w:rPr>
      </w:pPr>
      <w:r w:rsidRPr="00962CE6">
        <w:rPr>
          <w:color w:val="000000" w:themeColor="text1"/>
          <w:sz w:val="28"/>
          <w:szCs w:val="28"/>
        </w:rPr>
        <w:t>Current Status</w:t>
      </w:r>
    </w:p>
    <w:p w14:paraId="75D9AC4B" w14:textId="15183782" w:rsidR="00195643" w:rsidRDefault="005F52DE">
      <w:pPr>
        <w:rPr>
          <w:color w:val="000000" w:themeColor="text1"/>
        </w:rPr>
      </w:pPr>
      <w:r>
        <w:rPr>
          <w:color w:val="000000" w:themeColor="text1"/>
        </w:rPr>
        <w:t xml:space="preserve">In milestone </w:t>
      </w:r>
      <w:r w:rsidR="00F52A0A">
        <w:rPr>
          <w:color w:val="000000" w:themeColor="text1"/>
        </w:rPr>
        <w:t>II</w:t>
      </w:r>
      <w:r w:rsidR="00C3081F">
        <w:rPr>
          <w:color w:val="000000" w:themeColor="text1"/>
        </w:rPr>
        <w:t xml:space="preserve"> (The green bubbles in </w:t>
      </w:r>
      <w:r w:rsidR="00C3081F" w:rsidRPr="00B00FD2">
        <w:rPr>
          <w:b/>
          <w:bCs/>
          <w:i/>
          <w:iCs/>
          <w:color w:val="000000" w:themeColor="text1"/>
        </w:rPr>
        <w:t>F</w:t>
      </w:r>
      <w:r w:rsidR="00B00FD2" w:rsidRPr="00B00FD2">
        <w:rPr>
          <w:b/>
          <w:bCs/>
          <w:i/>
          <w:iCs/>
          <w:color w:val="000000" w:themeColor="text1"/>
        </w:rPr>
        <w:t>igure</w:t>
      </w:r>
      <w:r w:rsidR="00C3081F" w:rsidRPr="00B00FD2">
        <w:rPr>
          <w:b/>
          <w:bCs/>
          <w:i/>
          <w:iCs/>
          <w:color w:val="000000" w:themeColor="text1"/>
        </w:rPr>
        <w:t>1.</w:t>
      </w:r>
      <w:r w:rsidR="00C3081F">
        <w:rPr>
          <w:color w:val="000000" w:themeColor="text1"/>
        </w:rPr>
        <w:t>)</w:t>
      </w:r>
      <w:r>
        <w:rPr>
          <w:color w:val="000000" w:themeColor="text1"/>
        </w:rPr>
        <w:t xml:space="preserve">, we </w:t>
      </w:r>
      <w:r w:rsidR="00195643">
        <w:rPr>
          <w:color w:val="000000" w:themeColor="text1"/>
        </w:rPr>
        <w:t xml:space="preserve">used sentiment analysis </w:t>
      </w:r>
      <w:r w:rsidR="00D719AA">
        <w:rPr>
          <w:color w:val="000000" w:themeColor="text1"/>
        </w:rPr>
        <w:t xml:space="preserve">to give </w:t>
      </w:r>
      <w:r w:rsidR="00B50CB3">
        <w:rPr>
          <w:color w:val="000000" w:themeColor="text1"/>
        </w:rPr>
        <w:t xml:space="preserve">scores to </w:t>
      </w:r>
      <w:r w:rsidR="00D719AA">
        <w:rPr>
          <w:color w:val="000000" w:themeColor="text1"/>
        </w:rPr>
        <w:t>posts retrieved from news and social media. These scores represent how confident the public is to the company.</w:t>
      </w:r>
      <w:r w:rsidR="00B50CB3">
        <w:rPr>
          <w:color w:val="000000" w:themeColor="text1"/>
        </w:rPr>
        <w:t xml:space="preserve"> </w:t>
      </w:r>
      <w:r w:rsidR="00D26EE6">
        <w:rPr>
          <w:color w:val="000000" w:themeColor="text1"/>
        </w:rPr>
        <w:t xml:space="preserve">In this stage, we focus on forming a vector used for training. Thus, we combine the financial vector, sentiment factor in news and social media, </w:t>
      </w:r>
      <w:r w:rsidR="00D26EE6" w:rsidRPr="00173053">
        <w:rPr>
          <w:color w:val="000000" w:themeColor="text1"/>
          <w:highlight w:val="yellow"/>
        </w:rPr>
        <w:t>relation factor</w:t>
      </w:r>
      <w:r w:rsidR="00173053" w:rsidRPr="00173053">
        <w:rPr>
          <w:color w:val="000000" w:themeColor="text1"/>
          <w:highlight w:val="yellow"/>
        </w:rPr>
        <w:t xml:space="preserve"> (??)</w:t>
      </w:r>
      <w:r w:rsidR="00D26EE6">
        <w:rPr>
          <w:color w:val="000000" w:themeColor="text1"/>
        </w:rPr>
        <w:t xml:space="preserve"> together. </w:t>
      </w:r>
      <w:r w:rsidR="00B50CB3">
        <w:rPr>
          <w:color w:val="000000" w:themeColor="text1"/>
        </w:rPr>
        <w:t xml:space="preserve">Then we used stock value with debt-to-equity ratio to form a </w:t>
      </w:r>
      <w:r w:rsidR="00C061D5">
        <w:rPr>
          <w:color w:val="000000" w:themeColor="text1"/>
        </w:rPr>
        <w:t xml:space="preserve">training </w:t>
      </w:r>
      <w:r w:rsidR="00B50CB3">
        <w:rPr>
          <w:color w:val="000000" w:themeColor="text1"/>
        </w:rPr>
        <w:t>label for each company.</w:t>
      </w:r>
      <w:r w:rsidR="00D719AA">
        <w:rPr>
          <w:color w:val="000000" w:themeColor="text1"/>
        </w:rPr>
        <w:t xml:space="preserve"> After that, we use</w:t>
      </w:r>
      <w:r w:rsidR="008B2BEC">
        <w:rPr>
          <w:color w:val="000000" w:themeColor="text1"/>
        </w:rPr>
        <w:t>d</w:t>
      </w:r>
      <w:r w:rsidR="00D719AA">
        <w:rPr>
          <w:color w:val="000000" w:themeColor="text1"/>
        </w:rPr>
        <w:t xml:space="preserve"> LSTM model, a kind of recurrent neural network</w:t>
      </w:r>
      <w:r w:rsidR="008B2BEC">
        <w:rPr>
          <w:color w:val="000000" w:themeColor="text1"/>
        </w:rPr>
        <w:t>,</w:t>
      </w:r>
      <w:r w:rsidR="00D719AA">
        <w:rPr>
          <w:color w:val="000000" w:themeColor="text1"/>
        </w:rPr>
        <w:t xml:space="preserve"> to train data.</w:t>
      </w:r>
    </w:p>
    <w:p w14:paraId="15999FFA" w14:textId="484D441D" w:rsidR="001E4674" w:rsidRDefault="001E4674">
      <w:pPr>
        <w:rPr>
          <w:color w:val="000000" w:themeColor="text1"/>
        </w:rPr>
      </w:pPr>
    </w:p>
    <w:p w14:paraId="4DD06787" w14:textId="71D0669C" w:rsidR="00B00FD2" w:rsidRDefault="00FD46FE" w:rsidP="00B00FD2">
      <w:pPr>
        <w:keepNext/>
      </w:pPr>
      <w:r>
        <w:rPr>
          <w:noProof/>
        </w:rPr>
        <w:drawing>
          <wp:inline distT="0" distB="0" distL="0" distR="0" wp14:anchorId="62FD7145" wp14:editId="060723F9">
            <wp:extent cx="5943600" cy="2446655"/>
            <wp:effectExtent l="0" t="0" r="0" b="444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6 at 9.35.3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5BFCF9C5" w14:textId="3DB993D2" w:rsidR="00A721FD" w:rsidRDefault="00B00FD2" w:rsidP="00B00FD2">
      <w:pPr>
        <w:pStyle w:val="Caption"/>
        <w:jc w:val="center"/>
        <w:rPr>
          <w:color w:val="000000" w:themeColor="text1"/>
        </w:rPr>
      </w:pPr>
      <w:r>
        <w:t xml:space="preserve">Figure </w:t>
      </w:r>
      <w:r w:rsidR="00F3225E">
        <w:fldChar w:fldCharType="begin"/>
      </w:r>
      <w:r w:rsidR="00F3225E">
        <w:instrText xml:space="preserve"> SEQ Figure \* ARABIC </w:instrText>
      </w:r>
      <w:r w:rsidR="00F3225E">
        <w:fldChar w:fldCharType="separate"/>
      </w:r>
      <w:r w:rsidR="00612AC7">
        <w:rPr>
          <w:noProof/>
        </w:rPr>
        <w:t>1</w:t>
      </w:r>
      <w:r w:rsidR="00F3225E">
        <w:rPr>
          <w:noProof/>
        </w:rPr>
        <w:fldChar w:fldCharType="end"/>
      </w:r>
    </w:p>
    <w:p w14:paraId="57EAAB81" w14:textId="77777777" w:rsidR="00FF4879" w:rsidRDefault="00FF4879">
      <w:pPr>
        <w:rPr>
          <w:color w:val="000000" w:themeColor="text1"/>
        </w:rPr>
      </w:pPr>
    </w:p>
    <w:p w14:paraId="3CB73A57" w14:textId="13888732" w:rsidR="005E7DAC" w:rsidRPr="005E7DAC" w:rsidRDefault="005E7DAC" w:rsidP="003616CD">
      <w:pPr>
        <w:rPr>
          <w:b/>
          <w:bCs/>
          <w:color w:val="000000" w:themeColor="text1"/>
        </w:rPr>
      </w:pPr>
      <w:r w:rsidRPr="005E7DAC">
        <w:rPr>
          <w:b/>
          <w:bCs/>
          <w:color w:val="000000" w:themeColor="text1"/>
        </w:rPr>
        <w:t>A</w:t>
      </w:r>
      <w:r w:rsidR="003616CD" w:rsidRPr="005E7DAC">
        <w:rPr>
          <w:b/>
          <w:bCs/>
          <w:color w:val="000000" w:themeColor="text1"/>
        </w:rPr>
        <w:t xml:space="preserve">ccounting </w:t>
      </w:r>
      <w:r w:rsidRPr="005E7DAC">
        <w:rPr>
          <w:b/>
          <w:bCs/>
          <w:color w:val="000000" w:themeColor="text1"/>
        </w:rPr>
        <w:t>D</w:t>
      </w:r>
      <w:r w:rsidR="003616CD" w:rsidRPr="005E7DAC">
        <w:rPr>
          <w:b/>
          <w:bCs/>
          <w:color w:val="000000" w:themeColor="text1"/>
        </w:rPr>
        <w:t xml:space="preserve">ata </w:t>
      </w:r>
    </w:p>
    <w:p w14:paraId="5C402903" w14:textId="362B0ABE" w:rsidR="004F254B" w:rsidRDefault="009A4D47" w:rsidP="003616CD">
      <w:pPr>
        <w:rPr>
          <w:color w:val="000000" w:themeColor="text1"/>
        </w:rPr>
      </w:pPr>
      <w:r>
        <w:rPr>
          <w:color w:val="000000" w:themeColor="text1"/>
        </w:rPr>
        <w:t>As mentioned in the previous report</w:t>
      </w:r>
      <w:r w:rsidR="004F254B">
        <w:rPr>
          <w:color w:val="000000" w:themeColor="text1"/>
        </w:rPr>
        <w:t>, we used nine</w:t>
      </w:r>
      <w:r>
        <w:rPr>
          <w:color w:val="000000" w:themeColor="text1"/>
        </w:rPr>
        <w:t xml:space="preserve"> financial ratios </w:t>
      </w:r>
      <w:r w:rsidR="004F254B">
        <w:rPr>
          <w:color w:val="000000" w:themeColor="text1"/>
        </w:rPr>
        <w:t xml:space="preserve">to form a vector. </w:t>
      </w:r>
      <w:r>
        <w:rPr>
          <w:color w:val="000000" w:themeColor="text1"/>
        </w:rPr>
        <w:t>Then we used JSON format to save company name with its vector into a file (</w:t>
      </w:r>
      <w:r w:rsidRPr="009A4D47">
        <w:rPr>
          <w:b/>
          <w:bCs/>
          <w:i/>
          <w:iCs/>
          <w:color w:val="000000" w:themeColor="text1"/>
        </w:rPr>
        <w:t>Figure 2</w:t>
      </w:r>
      <w:r>
        <w:rPr>
          <w:color w:val="000000" w:themeColor="text1"/>
        </w:rPr>
        <w:t>.). Each JSON file means all the vectors in one quarter.</w:t>
      </w:r>
    </w:p>
    <w:p w14:paraId="3F30CCAA" w14:textId="4AA26222" w:rsidR="009A4D47" w:rsidRDefault="009A4D47" w:rsidP="003616CD">
      <w:pPr>
        <w:rPr>
          <w:color w:val="000000" w:themeColor="text1"/>
        </w:rPr>
      </w:pPr>
    </w:p>
    <w:p w14:paraId="13638E57" w14:textId="77777777" w:rsidR="009A4D47" w:rsidRPr="009A4D47" w:rsidRDefault="009A4D47" w:rsidP="009A4D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A4D47">
        <w:rPr>
          <w:rFonts w:ascii="Courier New" w:eastAsia="Times New Roman" w:hAnsi="Courier New" w:cs="Courier New"/>
          <w:color w:val="000000"/>
          <w:sz w:val="20"/>
          <w:szCs w:val="20"/>
        </w:rPr>
        <w:t>root@d5f90a8e</w:t>
      </w:r>
      <w:proofErr w:type="gramStart"/>
      <w:r w:rsidRPr="009A4D47">
        <w:rPr>
          <w:rFonts w:ascii="Courier New" w:eastAsia="Times New Roman" w:hAnsi="Courier New" w:cs="Courier New"/>
          <w:color w:val="000000"/>
          <w:sz w:val="20"/>
          <w:szCs w:val="20"/>
        </w:rPr>
        <w:t>4750:~</w:t>
      </w:r>
      <w:proofErr w:type="gramEnd"/>
      <w:r w:rsidRPr="009A4D47">
        <w:rPr>
          <w:rFonts w:ascii="Courier New" w:eastAsia="Times New Roman" w:hAnsi="Courier New" w:cs="Courier New"/>
          <w:color w:val="000000"/>
          <w:sz w:val="20"/>
          <w:szCs w:val="20"/>
        </w:rPr>
        <w:t>/work/Documents/Big_Data_Class/project/fin_data# ls ratios*</w:t>
      </w:r>
    </w:p>
    <w:p w14:paraId="6D5861D7" w14:textId="77777777" w:rsidR="009A4D47" w:rsidRPr="009A4D47" w:rsidRDefault="009A4D47" w:rsidP="009A4D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9A4D47">
        <w:rPr>
          <w:rFonts w:ascii="Courier New" w:eastAsia="Times New Roman" w:hAnsi="Courier New" w:cs="Courier New"/>
          <w:color w:val="000000"/>
          <w:sz w:val="20"/>
          <w:szCs w:val="20"/>
          <w:highlight w:val="yellow"/>
        </w:rPr>
        <w:t>ratios2018Q4.json  ratios2019Q1.json</w:t>
      </w:r>
      <w:proofErr w:type="gramEnd"/>
      <w:r w:rsidRPr="009A4D47">
        <w:rPr>
          <w:rFonts w:ascii="Courier New" w:eastAsia="Times New Roman" w:hAnsi="Courier New" w:cs="Courier New"/>
          <w:color w:val="000000"/>
          <w:sz w:val="20"/>
          <w:szCs w:val="20"/>
          <w:highlight w:val="yellow"/>
        </w:rPr>
        <w:t xml:space="preserve">  ratios2019Q2.json  ratios2019Q3.json  ratios2019Q4.json</w:t>
      </w:r>
    </w:p>
    <w:p w14:paraId="72AE64D2" w14:textId="77777777" w:rsidR="009A4D47" w:rsidRPr="009A4D47" w:rsidRDefault="009A4D47" w:rsidP="009A4D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A4D47">
        <w:rPr>
          <w:rFonts w:ascii="Courier New" w:eastAsia="Times New Roman" w:hAnsi="Courier New" w:cs="Courier New"/>
          <w:color w:val="000000"/>
          <w:sz w:val="20"/>
          <w:szCs w:val="20"/>
        </w:rPr>
        <w:t>root@d5f90a8e</w:t>
      </w:r>
      <w:proofErr w:type="gramStart"/>
      <w:r w:rsidRPr="009A4D47">
        <w:rPr>
          <w:rFonts w:ascii="Courier New" w:eastAsia="Times New Roman" w:hAnsi="Courier New" w:cs="Courier New"/>
          <w:color w:val="000000"/>
          <w:sz w:val="20"/>
          <w:szCs w:val="20"/>
        </w:rPr>
        <w:t>4750:~</w:t>
      </w:r>
      <w:proofErr w:type="gramEnd"/>
      <w:r w:rsidRPr="009A4D47">
        <w:rPr>
          <w:rFonts w:ascii="Courier New" w:eastAsia="Times New Roman" w:hAnsi="Courier New" w:cs="Courier New"/>
          <w:color w:val="000000"/>
          <w:sz w:val="20"/>
          <w:szCs w:val="20"/>
        </w:rPr>
        <w:t>/work/Documents/Big_Data_Class/project/fin_data#</w:t>
      </w:r>
    </w:p>
    <w:p w14:paraId="529BA12B" w14:textId="77777777" w:rsidR="009A4D47" w:rsidRDefault="009A4D47" w:rsidP="003616CD">
      <w:pPr>
        <w:rPr>
          <w:color w:val="000000" w:themeColor="text1"/>
        </w:rPr>
      </w:pPr>
    </w:p>
    <w:p w14:paraId="54BFCC3A" w14:textId="77777777" w:rsidR="00612AC7" w:rsidRDefault="009A4D47" w:rsidP="00612AC7">
      <w:pPr>
        <w:keepNext/>
      </w:pPr>
      <w:r>
        <w:rPr>
          <w:noProof/>
          <w:color w:val="000000" w:themeColor="text1"/>
        </w:rPr>
        <w:lastRenderedPageBreak/>
        <w:drawing>
          <wp:inline distT="0" distB="0" distL="0" distR="0" wp14:anchorId="55BD4227" wp14:editId="2A6A49EA">
            <wp:extent cx="2938072" cy="4322558"/>
            <wp:effectExtent l="0" t="0" r="0" b="0"/>
            <wp:docPr id="3" name="Picture 3"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6 at 9.54.5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4821" cy="4332488"/>
                    </a:xfrm>
                    <a:prstGeom prst="rect">
                      <a:avLst/>
                    </a:prstGeom>
                  </pic:spPr>
                </pic:pic>
              </a:graphicData>
            </a:graphic>
          </wp:inline>
        </w:drawing>
      </w:r>
    </w:p>
    <w:p w14:paraId="7E96460A" w14:textId="093DB7E2" w:rsidR="009A4D47" w:rsidRDefault="00612AC7" w:rsidP="00612AC7">
      <w:pPr>
        <w:pStyle w:val="Caption"/>
        <w:rPr>
          <w:color w:val="000000" w:themeColor="text1"/>
        </w:rPr>
      </w:pPr>
      <w:r>
        <w:t xml:space="preserve">Figure </w:t>
      </w:r>
      <w:fldSimple w:instr=" SEQ Figure \* ARABIC ">
        <w:r>
          <w:rPr>
            <w:noProof/>
          </w:rPr>
          <w:t>2</w:t>
        </w:r>
      </w:fldSimple>
    </w:p>
    <w:p w14:paraId="3B8BDF40" w14:textId="00006615" w:rsidR="002704E4" w:rsidRDefault="002704E4" w:rsidP="003616CD">
      <w:pPr>
        <w:rPr>
          <w:rFonts w:hint="eastAsia"/>
          <w:color w:val="000000" w:themeColor="text1"/>
        </w:rPr>
      </w:pPr>
    </w:p>
    <w:p w14:paraId="0E0C2ED6" w14:textId="5F3F716A" w:rsidR="005E7DAC" w:rsidRPr="005E7DAC" w:rsidRDefault="005E7DAC" w:rsidP="003616CD">
      <w:pPr>
        <w:rPr>
          <w:b/>
          <w:bCs/>
          <w:color w:val="000000" w:themeColor="text1"/>
        </w:rPr>
      </w:pPr>
      <w:r w:rsidRPr="005E7DAC">
        <w:rPr>
          <w:b/>
          <w:bCs/>
          <w:color w:val="000000" w:themeColor="text1"/>
        </w:rPr>
        <w:t>N</w:t>
      </w:r>
      <w:r w:rsidR="002704E4" w:rsidRPr="005E7DAC">
        <w:rPr>
          <w:b/>
          <w:bCs/>
          <w:color w:val="000000" w:themeColor="text1"/>
        </w:rPr>
        <w:t xml:space="preserve">ews and </w:t>
      </w:r>
      <w:r w:rsidR="000B6AAD">
        <w:rPr>
          <w:b/>
          <w:bCs/>
          <w:color w:val="000000" w:themeColor="text1"/>
        </w:rPr>
        <w:t>PTT</w:t>
      </w:r>
      <w:r w:rsidRPr="005E7DAC">
        <w:rPr>
          <w:b/>
          <w:bCs/>
          <w:color w:val="000000" w:themeColor="text1"/>
        </w:rPr>
        <w:t xml:space="preserve"> </w:t>
      </w:r>
      <w:r w:rsidR="00FF6DE6">
        <w:rPr>
          <w:b/>
          <w:bCs/>
          <w:color w:val="000000" w:themeColor="text1"/>
        </w:rPr>
        <w:t>P</w:t>
      </w:r>
      <w:r w:rsidRPr="005E7DAC">
        <w:rPr>
          <w:b/>
          <w:bCs/>
          <w:color w:val="000000" w:themeColor="text1"/>
        </w:rPr>
        <w:t>osts</w:t>
      </w:r>
      <w:r w:rsidR="002704E4" w:rsidRPr="005E7DAC">
        <w:rPr>
          <w:b/>
          <w:bCs/>
          <w:color w:val="000000" w:themeColor="text1"/>
        </w:rPr>
        <w:t xml:space="preserve"> </w:t>
      </w:r>
    </w:p>
    <w:p w14:paraId="3059A4D3" w14:textId="141327FF" w:rsidR="000B6AAD" w:rsidRDefault="000B6AAD" w:rsidP="003616CD">
      <w:pPr>
        <w:rPr>
          <w:color w:val="000000" w:themeColor="text1"/>
        </w:rPr>
      </w:pPr>
      <w:r>
        <w:rPr>
          <w:color w:val="000000" w:themeColor="text1"/>
        </w:rPr>
        <w:t>Modifications in the news crawler:</w:t>
      </w:r>
    </w:p>
    <w:p w14:paraId="2924B0AF" w14:textId="0B5B0E45" w:rsidR="000B6AAD" w:rsidRDefault="000B6AAD" w:rsidP="000B6AAD">
      <w:pPr>
        <w:pStyle w:val="ListParagraph"/>
        <w:numPr>
          <w:ilvl w:val="0"/>
          <w:numId w:val="2"/>
        </w:numPr>
        <w:rPr>
          <w:color w:val="000000" w:themeColor="text1"/>
        </w:rPr>
      </w:pPr>
      <w:r w:rsidRPr="000B6AAD">
        <w:rPr>
          <w:color w:val="000000" w:themeColor="text1"/>
        </w:rPr>
        <w:t>searching range</w:t>
      </w:r>
      <w:r>
        <w:rPr>
          <w:color w:val="000000" w:themeColor="text1"/>
        </w:rPr>
        <w:t>: We changed 14 days of searching range to one quarter (3 months). To comply with the financial statements.</w:t>
      </w:r>
    </w:p>
    <w:p w14:paraId="3F3F1D9F" w14:textId="1A4225B7" w:rsidR="000B6AAD" w:rsidRDefault="00BD5212" w:rsidP="000B6AAD">
      <w:pPr>
        <w:pStyle w:val="ListParagraph"/>
        <w:numPr>
          <w:ilvl w:val="0"/>
          <w:numId w:val="2"/>
        </w:numPr>
        <w:rPr>
          <w:color w:val="000000" w:themeColor="text1"/>
        </w:rPr>
      </w:pPr>
      <w:r>
        <w:rPr>
          <w:color w:val="000000" w:themeColor="text1"/>
        </w:rPr>
        <w:t>Add</w:t>
      </w:r>
      <w:r w:rsidR="004030B3">
        <w:rPr>
          <w:color w:val="000000" w:themeColor="text1"/>
        </w:rPr>
        <w:t>ing</w:t>
      </w:r>
      <w:r>
        <w:rPr>
          <w:color w:val="000000" w:themeColor="text1"/>
        </w:rPr>
        <w:t xml:space="preserve"> filter</w:t>
      </w:r>
      <w:r w:rsidR="004030B3">
        <w:rPr>
          <w:color w:val="000000" w:themeColor="text1"/>
        </w:rPr>
        <w:t>: For some small companies that are not famous, the Google search engine would fill in unrelated articles to the search result, especially when the date is far from now.</w:t>
      </w:r>
      <w:r w:rsidR="0047409A">
        <w:rPr>
          <w:color w:val="000000" w:themeColor="text1"/>
        </w:rPr>
        <w:t xml:space="preserve"> Thus, we used the filter to eliminate those articles. Although it would make the result list to be empty sometimes, it can prevent those unrelated articles from affecting the sentiment score.</w:t>
      </w:r>
    </w:p>
    <w:p w14:paraId="76AD8B42" w14:textId="1B16DEB7" w:rsidR="002644E7" w:rsidRDefault="002644E7" w:rsidP="000B6AAD">
      <w:pPr>
        <w:pStyle w:val="ListParagraph"/>
        <w:numPr>
          <w:ilvl w:val="0"/>
          <w:numId w:val="2"/>
        </w:numPr>
        <w:rPr>
          <w:color w:val="000000" w:themeColor="text1"/>
        </w:rPr>
      </w:pPr>
      <w:r>
        <w:rPr>
          <w:color w:val="000000" w:themeColor="text1"/>
        </w:rPr>
        <w:t>Saving by quarter: To comply with the financial statements, we also put results into files by quarter.</w:t>
      </w:r>
    </w:p>
    <w:p w14:paraId="576AD205" w14:textId="6E8E1140" w:rsidR="002644E7" w:rsidRDefault="002644E7" w:rsidP="002644E7">
      <w:pPr>
        <w:rPr>
          <w:color w:val="000000" w:themeColor="text1"/>
        </w:rPr>
      </w:pPr>
    </w:p>
    <w:p w14:paraId="5B38AE1F" w14:textId="1786B4D9" w:rsidR="00927088" w:rsidRDefault="00927088" w:rsidP="002644E7">
      <w:pPr>
        <w:rPr>
          <w:color w:val="000000" w:themeColor="text1"/>
        </w:rPr>
      </w:pPr>
      <w:r>
        <w:rPr>
          <w:color w:val="000000" w:themeColor="text1"/>
        </w:rPr>
        <w:t>Changed from Twitter to PTT:</w:t>
      </w:r>
    </w:p>
    <w:p w14:paraId="25D4A3F4" w14:textId="12439361" w:rsidR="00927088" w:rsidRDefault="00927088" w:rsidP="002644E7">
      <w:pPr>
        <w:rPr>
          <w:color w:val="000000" w:themeColor="text1"/>
        </w:rPr>
      </w:pPr>
      <w:r>
        <w:rPr>
          <w:color w:val="000000" w:themeColor="text1"/>
        </w:rPr>
        <w:t>Since only premium member of Twitter can get posts over 7 days, we decided to change the social media to PTT (a large social media in Taiwan).</w:t>
      </w:r>
    </w:p>
    <w:p w14:paraId="4579AE34" w14:textId="681CE30B" w:rsidR="002F05BF" w:rsidRDefault="002F05BF" w:rsidP="002644E7">
      <w:pPr>
        <w:rPr>
          <w:color w:val="000000" w:themeColor="text1"/>
        </w:rPr>
      </w:pPr>
    </w:p>
    <w:p w14:paraId="373F1B40" w14:textId="1B3FB607" w:rsidR="002F05BF" w:rsidRDefault="002F05BF" w:rsidP="002644E7">
      <w:pPr>
        <w:rPr>
          <w:color w:val="000000" w:themeColor="text1"/>
        </w:rPr>
      </w:pPr>
      <w:r>
        <w:rPr>
          <w:color w:val="000000" w:themeColor="text1"/>
        </w:rPr>
        <w:t>About the PTT crawler:</w:t>
      </w:r>
    </w:p>
    <w:p w14:paraId="7636E728" w14:textId="465ACDF6" w:rsidR="002F05BF" w:rsidRDefault="002F05BF" w:rsidP="002644E7">
      <w:pPr>
        <w:rPr>
          <w:color w:val="000000" w:themeColor="text1"/>
        </w:rPr>
      </w:pPr>
      <w:r>
        <w:rPr>
          <w:color w:val="000000" w:themeColor="text1"/>
        </w:rPr>
        <w:t>(</w:t>
      </w:r>
      <w:r w:rsidRPr="002F05BF">
        <w:rPr>
          <w:color w:val="000000" w:themeColor="text1"/>
          <w:highlight w:val="yellow"/>
        </w:rPr>
        <w:t>TBD</w:t>
      </w:r>
      <w:r>
        <w:rPr>
          <w:color w:val="000000" w:themeColor="text1"/>
        </w:rPr>
        <w:t>)</w:t>
      </w:r>
    </w:p>
    <w:p w14:paraId="32EFDE88" w14:textId="77777777" w:rsidR="00612AC7" w:rsidRDefault="007B505F" w:rsidP="00612AC7">
      <w:pPr>
        <w:keepNext/>
      </w:pPr>
      <w:r>
        <w:rPr>
          <w:noProof/>
          <w:color w:val="000000" w:themeColor="text1"/>
        </w:rPr>
        <w:lastRenderedPageBreak/>
        <w:drawing>
          <wp:inline distT="0" distB="0" distL="0" distR="0" wp14:anchorId="671CD2B7" wp14:editId="4E739649">
            <wp:extent cx="5943600" cy="3697605"/>
            <wp:effectExtent l="0" t="0" r="0" b="0"/>
            <wp:docPr id="4" name="Picture 4" descr="A screen shot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6 at 10.21.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5C84EBE" w14:textId="787D04F1" w:rsidR="000B6AAD" w:rsidRDefault="00612AC7" w:rsidP="00244D3E">
      <w:pPr>
        <w:pStyle w:val="Caption"/>
        <w:jc w:val="center"/>
        <w:rPr>
          <w:color w:val="000000" w:themeColor="text1"/>
        </w:rPr>
      </w:pPr>
      <w:r>
        <w:t xml:space="preserve">Figure </w:t>
      </w:r>
      <w:fldSimple w:instr=" SEQ Figure \* ARABIC ">
        <w:r>
          <w:rPr>
            <w:noProof/>
          </w:rPr>
          <w:t>3</w:t>
        </w:r>
      </w:fldSimple>
    </w:p>
    <w:p w14:paraId="621ACA04" w14:textId="77777777" w:rsidR="00612AC7" w:rsidRDefault="007B505F" w:rsidP="00612AC7">
      <w:pPr>
        <w:keepNext/>
      </w:pPr>
      <w:r>
        <w:rPr>
          <w:noProof/>
          <w:color w:val="000000" w:themeColor="text1"/>
        </w:rPr>
        <w:drawing>
          <wp:inline distT="0" distB="0" distL="0" distR="0" wp14:anchorId="6CBA3A2C" wp14:editId="10C8EB0F">
            <wp:extent cx="5943600" cy="2759710"/>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6 at 10.22.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56479FEB" w14:textId="6630EB23" w:rsidR="007B505F" w:rsidRDefault="00612AC7" w:rsidP="00612AC7">
      <w:pPr>
        <w:pStyle w:val="Caption"/>
        <w:jc w:val="center"/>
        <w:rPr>
          <w:color w:val="000000" w:themeColor="text1"/>
        </w:rPr>
      </w:pPr>
      <w:r>
        <w:t xml:space="preserve">Figure </w:t>
      </w:r>
      <w:fldSimple w:instr=" SEQ Figure \* ARABIC ">
        <w:r>
          <w:rPr>
            <w:noProof/>
          </w:rPr>
          <w:t>4</w:t>
        </w:r>
      </w:fldSimple>
    </w:p>
    <w:p w14:paraId="60F2285F" w14:textId="4503A7DE" w:rsidR="00FF6DE6" w:rsidRDefault="00FF6DE6" w:rsidP="003616CD">
      <w:pPr>
        <w:rPr>
          <w:color w:val="000000" w:themeColor="text1"/>
        </w:rPr>
      </w:pPr>
    </w:p>
    <w:p w14:paraId="384BC3F2" w14:textId="6453578D" w:rsidR="00FF6DE6" w:rsidRDefault="00FF6DE6" w:rsidP="003616CD">
      <w:pPr>
        <w:rPr>
          <w:b/>
          <w:bCs/>
          <w:color w:val="000000" w:themeColor="text1"/>
        </w:rPr>
      </w:pPr>
      <w:r w:rsidRPr="00FF6DE6">
        <w:rPr>
          <w:b/>
          <w:bCs/>
          <w:color w:val="000000" w:themeColor="text1"/>
        </w:rPr>
        <w:t xml:space="preserve">Relationship </w:t>
      </w:r>
      <w:r w:rsidR="00CC4C96">
        <w:rPr>
          <w:b/>
          <w:bCs/>
          <w:color w:val="000000" w:themeColor="text1"/>
        </w:rPr>
        <w:t>between</w:t>
      </w:r>
      <w:r w:rsidRPr="00FF6DE6">
        <w:rPr>
          <w:b/>
          <w:bCs/>
          <w:color w:val="000000" w:themeColor="text1"/>
        </w:rPr>
        <w:t xml:space="preserve"> Companies</w:t>
      </w:r>
    </w:p>
    <w:p w14:paraId="569A8502" w14:textId="519292B3" w:rsidR="00CC4C96" w:rsidRPr="00CC4C96" w:rsidRDefault="00CC4C96" w:rsidP="003616CD">
      <w:pPr>
        <w:rPr>
          <w:color w:val="000000" w:themeColor="text1"/>
        </w:rPr>
      </w:pPr>
      <w:r w:rsidRPr="00CC4C96">
        <w:rPr>
          <w:color w:val="000000" w:themeColor="text1"/>
        </w:rPr>
        <w:t xml:space="preserve">After building the graph database of company relationship, we </w:t>
      </w:r>
      <w:r>
        <w:rPr>
          <w:color w:val="000000" w:themeColor="text1"/>
        </w:rPr>
        <w:t xml:space="preserve">transferred the “distance” between companies into a number. </w:t>
      </w:r>
      <w:r w:rsidR="00A503BE">
        <w:rPr>
          <w:color w:val="000000" w:themeColor="text1"/>
        </w:rPr>
        <w:t>(</w:t>
      </w:r>
      <w:r w:rsidR="00A503BE" w:rsidRPr="0009443F">
        <w:rPr>
          <w:color w:val="000000" w:themeColor="text1"/>
          <w:highlight w:val="yellow"/>
        </w:rPr>
        <w:t>TBD: What’s the usage of the number?</w:t>
      </w:r>
      <w:r w:rsidR="00A503BE">
        <w:rPr>
          <w:color w:val="000000" w:themeColor="text1"/>
        </w:rPr>
        <w:t xml:space="preserve">?) </w:t>
      </w:r>
      <w:proofErr w:type="gramStart"/>
      <w:r>
        <w:rPr>
          <w:color w:val="000000" w:themeColor="text1"/>
        </w:rPr>
        <w:t>This</w:t>
      </w:r>
      <w:proofErr w:type="gramEnd"/>
      <w:r>
        <w:rPr>
          <w:color w:val="000000" w:themeColor="text1"/>
        </w:rPr>
        <w:t xml:space="preserve"> number will join the final vector later. </w:t>
      </w:r>
    </w:p>
    <w:p w14:paraId="7F248F68" w14:textId="16A03DB3" w:rsidR="00FF6DE6" w:rsidRDefault="00FF6DE6">
      <w:pPr>
        <w:rPr>
          <w:color w:val="000000" w:themeColor="text1"/>
        </w:rPr>
      </w:pPr>
    </w:p>
    <w:p w14:paraId="03D4F204" w14:textId="41231455" w:rsidR="00394032" w:rsidRDefault="00394032" w:rsidP="00BD6E40">
      <w:pPr>
        <w:rPr>
          <w:b/>
          <w:bCs/>
          <w:color w:val="000000" w:themeColor="text1"/>
        </w:rPr>
      </w:pPr>
      <w:r>
        <w:rPr>
          <w:b/>
          <w:bCs/>
          <w:color w:val="000000" w:themeColor="text1"/>
        </w:rPr>
        <w:lastRenderedPageBreak/>
        <w:t>Improvement of Sentiment Analysis</w:t>
      </w:r>
    </w:p>
    <w:p w14:paraId="79CFE6EE" w14:textId="4762D517" w:rsidR="00394032" w:rsidRDefault="00394032" w:rsidP="00BD6E40">
      <w:pPr>
        <w:rPr>
          <w:color w:val="000000" w:themeColor="text1"/>
        </w:rPr>
      </w:pPr>
      <w:r w:rsidRPr="00394032">
        <w:rPr>
          <w:color w:val="000000" w:themeColor="text1"/>
        </w:rPr>
        <w:t>In the previous stage, we found that the accuracy of sentiment analysis didn’t do well. Thus, we improved by using the following methods:</w:t>
      </w:r>
    </w:p>
    <w:p w14:paraId="3595A69A" w14:textId="32E19271" w:rsidR="00394032" w:rsidRDefault="00394032" w:rsidP="00394032">
      <w:pPr>
        <w:pStyle w:val="ListParagraph"/>
        <w:numPr>
          <w:ilvl w:val="0"/>
          <w:numId w:val="4"/>
        </w:numPr>
        <w:rPr>
          <w:color w:val="000000" w:themeColor="text1"/>
        </w:rPr>
      </w:pPr>
      <w:r>
        <w:rPr>
          <w:color w:val="000000" w:themeColor="text1"/>
        </w:rPr>
        <w:t>…(</w:t>
      </w:r>
      <w:r w:rsidRPr="00394032">
        <w:rPr>
          <w:color w:val="000000" w:themeColor="text1"/>
          <w:highlight w:val="yellow"/>
        </w:rPr>
        <w:t>TBD</w:t>
      </w:r>
      <w:r>
        <w:rPr>
          <w:color w:val="000000" w:themeColor="text1"/>
        </w:rPr>
        <w:t>)</w:t>
      </w:r>
    </w:p>
    <w:p w14:paraId="79561A7F" w14:textId="77777777" w:rsidR="00394032" w:rsidRPr="00394032" w:rsidRDefault="00394032" w:rsidP="00394032">
      <w:pPr>
        <w:pStyle w:val="ListParagraph"/>
        <w:numPr>
          <w:ilvl w:val="0"/>
          <w:numId w:val="4"/>
        </w:numPr>
        <w:rPr>
          <w:color w:val="000000" w:themeColor="text1"/>
        </w:rPr>
      </w:pPr>
    </w:p>
    <w:p w14:paraId="6C9E8B98" w14:textId="34EA08DA" w:rsidR="00394032" w:rsidRDefault="00394032" w:rsidP="00BD6E40">
      <w:pPr>
        <w:rPr>
          <w:b/>
          <w:bCs/>
          <w:color w:val="000000" w:themeColor="text1"/>
        </w:rPr>
      </w:pPr>
    </w:p>
    <w:p w14:paraId="1162714F" w14:textId="20DC264B" w:rsidR="007E0C7A" w:rsidRDefault="007E0C7A" w:rsidP="00BD6E40">
      <w:pPr>
        <w:rPr>
          <w:b/>
          <w:bCs/>
          <w:color w:val="000000" w:themeColor="text1"/>
        </w:rPr>
      </w:pPr>
      <w:r>
        <w:rPr>
          <w:b/>
          <w:bCs/>
          <w:color w:val="000000" w:themeColor="text1"/>
        </w:rPr>
        <w:t>Output labels</w:t>
      </w:r>
    </w:p>
    <w:p w14:paraId="01F68BA4" w14:textId="77AF12B9" w:rsidR="007E0C7A" w:rsidRPr="00430752" w:rsidRDefault="007E0C7A" w:rsidP="00BD6E40">
      <w:pPr>
        <w:rPr>
          <w:color w:val="000000" w:themeColor="text1"/>
        </w:rPr>
      </w:pPr>
      <w:r w:rsidRPr="00430752">
        <w:rPr>
          <w:color w:val="000000" w:themeColor="text1"/>
        </w:rPr>
        <w:t xml:space="preserve">We need labels to tell us how “good” the model is. Thus, we </w:t>
      </w:r>
      <w:r w:rsidR="00430752">
        <w:rPr>
          <w:color w:val="000000" w:themeColor="text1"/>
        </w:rPr>
        <w:t xml:space="preserve">used some accountable information to help us. We put stock value and debt-to-equity ratio together, giving them equal weights. </w:t>
      </w:r>
      <w:r w:rsidR="00A435EC">
        <w:rPr>
          <w:color w:val="000000" w:themeColor="text1"/>
        </w:rPr>
        <w:t>The reason why we used these two values is: the stock value is how investors think about this company and the debt-to-equity ratio is a straightforward number about how good the company can pay the money back.</w:t>
      </w:r>
    </w:p>
    <w:p w14:paraId="4A18CFD5" w14:textId="77777777" w:rsidR="007E0C7A" w:rsidRDefault="007E0C7A" w:rsidP="00BD6E40">
      <w:pPr>
        <w:rPr>
          <w:b/>
          <w:bCs/>
          <w:color w:val="000000" w:themeColor="text1"/>
        </w:rPr>
      </w:pPr>
    </w:p>
    <w:p w14:paraId="6D9FB259" w14:textId="04531EE5" w:rsidR="00BD6E40" w:rsidRDefault="00BD6E40" w:rsidP="00BD6E40">
      <w:pPr>
        <w:rPr>
          <w:b/>
          <w:bCs/>
          <w:color w:val="000000" w:themeColor="text1"/>
        </w:rPr>
      </w:pPr>
      <w:r>
        <w:rPr>
          <w:b/>
          <w:bCs/>
          <w:color w:val="000000" w:themeColor="text1"/>
        </w:rPr>
        <w:t>LSTM model</w:t>
      </w:r>
    </w:p>
    <w:p w14:paraId="555D4003" w14:textId="2DAF84B9" w:rsidR="00BD6E40" w:rsidRPr="00BD6E40" w:rsidRDefault="00BD6E40" w:rsidP="00BD6E40">
      <w:pPr>
        <w:rPr>
          <w:color w:val="000000" w:themeColor="text1"/>
        </w:rPr>
      </w:pPr>
      <w:r w:rsidRPr="00BD6E40">
        <w:rPr>
          <w:color w:val="000000" w:themeColor="text1"/>
        </w:rPr>
        <w:t>Why do we choose this model?</w:t>
      </w:r>
    </w:p>
    <w:p w14:paraId="418388EB" w14:textId="2A3B9D3A" w:rsidR="00BD6E40" w:rsidRDefault="00973545" w:rsidP="00BD6E40">
      <w:pPr>
        <w:rPr>
          <w:color w:val="000000" w:themeColor="text1"/>
        </w:rPr>
      </w:pPr>
      <w:r w:rsidRPr="00A55469">
        <w:rPr>
          <w:color w:val="000000" w:themeColor="text1"/>
        </w:rPr>
        <w:t>LSTM model is a kind of recurrent neural network, which will “remember” the history information.</w:t>
      </w:r>
      <w:r w:rsidR="001327C8">
        <w:rPr>
          <w:color w:val="000000" w:themeColor="text1"/>
        </w:rPr>
        <w:t xml:space="preserve"> Since we have data from different periods, the LSTM model will help us dispatch weights to different times, for example, it might give long-term data smaller weight</w:t>
      </w:r>
      <w:r w:rsidR="00517BE1">
        <w:rPr>
          <w:color w:val="000000" w:themeColor="text1"/>
        </w:rPr>
        <w:t>s</w:t>
      </w:r>
      <w:r w:rsidR="001327C8">
        <w:rPr>
          <w:color w:val="000000" w:themeColor="text1"/>
        </w:rPr>
        <w:t>.</w:t>
      </w:r>
    </w:p>
    <w:p w14:paraId="590B15B0" w14:textId="194BD4C9" w:rsidR="00A55469" w:rsidRDefault="00A55469" w:rsidP="00BD6E40">
      <w:pPr>
        <w:rPr>
          <w:color w:val="000000" w:themeColor="text1"/>
        </w:rPr>
      </w:pPr>
    </w:p>
    <w:p w14:paraId="0D2EE050" w14:textId="74974AA3" w:rsidR="00A55469" w:rsidRDefault="00175D02" w:rsidP="00BD6E40">
      <w:pPr>
        <w:rPr>
          <w:color w:val="000000" w:themeColor="text1"/>
        </w:rPr>
      </w:pPr>
      <w:r>
        <w:rPr>
          <w:color w:val="000000" w:themeColor="text1"/>
        </w:rPr>
        <w:t>I</w:t>
      </w:r>
      <w:r w:rsidR="00A55469">
        <w:rPr>
          <w:color w:val="000000" w:themeColor="text1"/>
        </w:rPr>
        <w:t>nput shape</w:t>
      </w:r>
    </w:p>
    <w:p w14:paraId="6B174021" w14:textId="3D5149B0" w:rsidR="00EE07D6" w:rsidRDefault="00564399" w:rsidP="00BD6E40">
      <w:pPr>
        <w:rPr>
          <w:color w:val="000000" w:themeColor="text1"/>
        </w:rPr>
      </w:pPr>
      <w:r>
        <w:rPr>
          <w:color w:val="000000" w:themeColor="text1"/>
        </w:rPr>
        <w:t>The LSTM model required 3-dimention input. Thus, the format is: (sample, timestep, factors)</w:t>
      </w:r>
    </w:p>
    <w:p w14:paraId="7284B7C5" w14:textId="702CE515" w:rsidR="005E142A" w:rsidRDefault="005E142A" w:rsidP="005E142A">
      <w:pPr>
        <w:pStyle w:val="ListParagraph"/>
        <w:numPr>
          <w:ilvl w:val="0"/>
          <w:numId w:val="5"/>
        </w:numPr>
        <w:rPr>
          <w:color w:val="000000" w:themeColor="text1"/>
        </w:rPr>
      </w:pPr>
      <w:r>
        <w:rPr>
          <w:color w:val="000000" w:themeColor="text1"/>
        </w:rPr>
        <w:t xml:space="preserve">sample: </w:t>
      </w:r>
      <w:r w:rsidR="005924B2">
        <w:rPr>
          <w:color w:val="000000" w:themeColor="text1"/>
        </w:rPr>
        <w:t>e</w:t>
      </w:r>
      <w:r>
        <w:rPr>
          <w:color w:val="000000" w:themeColor="text1"/>
        </w:rPr>
        <w:t>ach company</w:t>
      </w:r>
    </w:p>
    <w:p w14:paraId="5C228746" w14:textId="27C338F1" w:rsidR="005E142A" w:rsidRDefault="005E142A" w:rsidP="005E142A">
      <w:pPr>
        <w:pStyle w:val="ListParagraph"/>
        <w:numPr>
          <w:ilvl w:val="0"/>
          <w:numId w:val="5"/>
        </w:numPr>
        <w:rPr>
          <w:color w:val="000000" w:themeColor="text1"/>
        </w:rPr>
      </w:pPr>
      <w:r>
        <w:rPr>
          <w:color w:val="000000" w:themeColor="text1"/>
        </w:rPr>
        <w:t xml:space="preserve">timestep: </w:t>
      </w:r>
      <w:r w:rsidR="005924B2">
        <w:rPr>
          <w:color w:val="000000" w:themeColor="text1"/>
        </w:rPr>
        <w:t>e</w:t>
      </w:r>
      <w:r>
        <w:rPr>
          <w:color w:val="000000" w:themeColor="text1"/>
        </w:rPr>
        <w:t>ach quarter</w:t>
      </w:r>
      <w:r w:rsidR="005924B2">
        <w:rPr>
          <w:color w:val="000000" w:themeColor="text1"/>
        </w:rPr>
        <w:t xml:space="preserve"> (I set two timesteps, half year, in the model)</w:t>
      </w:r>
    </w:p>
    <w:p w14:paraId="1618DDE4" w14:textId="4BABE7C8" w:rsidR="005E142A" w:rsidRPr="005E142A" w:rsidRDefault="005E142A" w:rsidP="005E142A">
      <w:pPr>
        <w:pStyle w:val="ListParagraph"/>
        <w:numPr>
          <w:ilvl w:val="0"/>
          <w:numId w:val="5"/>
        </w:numPr>
        <w:rPr>
          <w:color w:val="000000" w:themeColor="text1"/>
        </w:rPr>
      </w:pPr>
      <w:r>
        <w:rPr>
          <w:color w:val="000000" w:themeColor="text1"/>
        </w:rPr>
        <w:t>factors: the final vector will all numbers we care</w:t>
      </w:r>
    </w:p>
    <w:p w14:paraId="689717B4" w14:textId="55334AA4" w:rsidR="00175D02" w:rsidRDefault="00175D02" w:rsidP="00BD6E40">
      <w:pPr>
        <w:rPr>
          <w:color w:val="000000" w:themeColor="text1"/>
        </w:rPr>
      </w:pPr>
    </w:p>
    <w:p w14:paraId="2BC35C28" w14:textId="7FC9002C" w:rsidR="0002440C" w:rsidRDefault="0002440C" w:rsidP="00BD6E40">
      <w:pPr>
        <w:rPr>
          <w:color w:val="000000" w:themeColor="text1"/>
        </w:rPr>
      </w:pPr>
      <w:r>
        <w:rPr>
          <w:color w:val="000000" w:themeColor="text1"/>
        </w:rPr>
        <w:t>Activation</w:t>
      </w:r>
    </w:p>
    <w:p w14:paraId="421310EE" w14:textId="03FFD80A" w:rsidR="001F2297" w:rsidRDefault="00AF3D71" w:rsidP="00BD6E40">
      <w:pPr>
        <w:rPr>
          <w:color w:val="000000" w:themeColor="text1"/>
        </w:rPr>
      </w:pPr>
      <w:r>
        <w:rPr>
          <w:color w:val="000000" w:themeColor="text1"/>
        </w:rPr>
        <w:t xml:space="preserve">Currently, we use </w:t>
      </w:r>
      <w:proofErr w:type="spellStart"/>
      <w:r>
        <w:rPr>
          <w:color w:val="000000" w:themeColor="text1"/>
        </w:rPr>
        <w:t>ReLu</w:t>
      </w:r>
      <w:proofErr w:type="spellEnd"/>
      <w:r>
        <w:rPr>
          <w:color w:val="000000" w:themeColor="text1"/>
        </w:rPr>
        <w:t xml:space="preserve"> (Rectified Linear Unit) activation function to be our last layer, we will also try “Sigmoid” and “Tanh” to see which one best represents the data. </w:t>
      </w:r>
      <w:r w:rsidR="001F2297">
        <w:rPr>
          <w:rFonts w:hint="eastAsia"/>
          <w:color w:val="000000" w:themeColor="text1"/>
        </w:rPr>
        <w:t>(</w:t>
      </w:r>
      <w:r w:rsidR="001F2297" w:rsidRPr="001F2297">
        <w:rPr>
          <w:color w:val="000000" w:themeColor="text1"/>
          <w:highlight w:val="yellow"/>
        </w:rPr>
        <w:t>TBD</w:t>
      </w:r>
      <w:r w:rsidR="001F2297">
        <w:rPr>
          <w:color w:val="000000" w:themeColor="text1"/>
        </w:rPr>
        <w:t>)</w:t>
      </w:r>
    </w:p>
    <w:p w14:paraId="6B7F3046" w14:textId="77777777" w:rsidR="00FC39A4" w:rsidRDefault="00FC39A4" w:rsidP="00BD6E40">
      <w:pPr>
        <w:rPr>
          <w:color w:val="000000" w:themeColor="text1"/>
        </w:rPr>
      </w:pPr>
    </w:p>
    <w:p w14:paraId="1191C7D2" w14:textId="77777777" w:rsidR="009849DF" w:rsidRDefault="009849DF" w:rsidP="00BD6E40">
      <w:pPr>
        <w:rPr>
          <w:color w:val="000000" w:themeColor="text1"/>
        </w:rPr>
      </w:pPr>
      <w:r>
        <w:rPr>
          <w:color w:val="000000" w:themeColor="text1"/>
        </w:rPr>
        <w:t>Final Result</w:t>
      </w:r>
    </w:p>
    <w:p w14:paraId="3A43E803" w14:textId="02C9020E" w:rsidR="00175D02" w:rsidRPr="00A55469" w:rsidRDefault="001028F4" w:rsidP="00BD6E40">
      <w:pPr>
        <w:rPr>
          <w:rFonts w:hint="eastAsia"/>
          <w:color w:val="000000" w:themeColor="text1"/>
        </w:rPr>
      </w:pPr>
      <w:r>
        <w:rPr>
          <w:color w:val="000000" w:themeColor="text1"/>
        </w:rPr>
        <w:t>The current accuracy is not stable now. It may change from 32% to 90%. Thus, we are reviewing the configuration and algorithms</w:t>
      </w:r>
      <w:r w:rsidR="00805DB4">
        <w:rPr>
          <w:color w:val="000000" w:themeColor="text1"/>
        </w:rPr>
        <w:t>, trying to reduce the total loss and improve the accuracy.</w:t>
      </w:r>
    </w:p>
    <w:p w14:paraId="1C6BC635" w14:textId="2289EB08" w:rsidR="00BD6E40" w:rsidRDefault="00BD6E40">
      <w:pPr>
        <w:rPr>
          <w:color w:val="000000" w:themeColor="text1"/>
        </w:rPr>
      </w:pPr>
    </w:p>
    <w:p w14:paraId="200A5E8F" w14:textId="77777777" w:rsidR="00BD6E40" w:rsidRDefault="00BD6E40">
      <w:pPr>
        <w:rPr>
          <w:color w:val="000000" w:themeColor="text1"/>
        </w:rPr>
      </w:pPr>
    </w:p>
    <w:p w14:paraId="08AD8458" w14:textId="76982C2C" w:rsidR="00A721FD" w:rsidRPr="00962CE6" w:rsidRDefault="00A721FD">
      <w:pPr>
        <w:rPr>
          <w:color w:val="000000" w:themeColor="text1"/>
          <w:sz w:val="28"/>
          <w:szCs w:val="28"/>
        </w:rPr>
      </w:pPr>
      <w:r w:rsidRPr="00962CE6">
        <w:rPr>
          <w:color w:val="000000" w:themeColor="text1"/>
          <w:sz w:val="28"/>
          <w:szCs w:val="28"/>
        </w:rPr>
        <w:t>Challenges &amp; Solutions</w:t>
      </w:r>
    </w:p>
    <w:p w14:paraId="3E75DA09" w14:textId="5B197384" w:rsidR="00121389" w:rsidRPr="00FF3F83" w:rsidRDefault="0005785A">
      <w:pPr>
        <w:rPr>
          <w:b/>
          <w:bCs/>
          <w:color w:val="000000" w:themeColor="text1"/>
        </w:rPr>
      </w:pPr>
      <w:r w:rsidRPr="00FF3F83">
        <w:rPr>
          <w:b/>
          <w:bCs/>
          <w:color w:val="000000" w:themeColor="text1"/>
        </w:rPr>
        <w:t>Evaluating the Result</w:t>
      </w:r>
      <w:r w:rsidR="0060455D">
        <w:rPr>
          <w:b/>
          <w:bCs/>
          <w:color w:val="000000" w:themeColor="text1"/>
        </w:rPr>
        <w:t xml:space="preserve"> (</w:t>
      </w:r>
      <w:r w:rsidR="0060455D" w:rsidRPr="0060455D">
        <w:rPr>
          <w:b/>
          <w:bCs/>
          <w:color w:val="000000" w:themeColor="text1"/>
          <w:highlight w:val="yellow"/>
        </w:rPr>
        <w:t>TBD</w:t>
      </w:r>
      <w:r w:rsidR="0060455D">
        <w:rPr>
          <w:b/>
          <w:bCs/>
          <w:color w:val="000000" w:themeColor="text1"/>
        </w:rPr>
        <w:t>)</w:t>
      </w:r>
    </w:p>
    <w:p w14:paraId="610B2244" w14:textId="44D37DEB" w:rsidR="00C259E4" w:rsidRDefault="00C259E4">
      <w:pPr>
        <w:rPr>
          <w:color w:val="000000" w:themeColor="text1"/>
        </w:rPr>
      </w:pPr>
      <w:r>
        <w:rPr>
          <w:color w:val="000000" w:themeColor="text1"/>
        </w:rPr>
        <w:t xml:space="preserve">The rating report of companies </w:t>
      </w:r>
      <w:r w:rsidR="00D110BA">
        <w:rPr>
          <w:color w:val="000000" w:themeColor="text1"/>
        </w:rPr>
        <w:t xml:space="preserve">is hard to get (need to pay a certain amount of money). Thus, we are going to </w:t>
      </w:r>
      <w:r w:rsidR="00454BC6">
        <w:rPr>
          <w:color w:val="000000" w:themeColor="text1"/>
        </w:rPr>
        <w:t>track the trend of stock prices instead.</w:t>
      </w:r>
      <w:r w:rsidR="0028155C">
        <w:rPr>
          <w:color w:val="000000" w:themeColor="text1"/>
        </w:rPr>
        <w:t xml:space="preserve"> The mindset is: If the stock price is rising in this year, that means investors are confident with the company and are willing to invest. This will generate more equity in the company and makes it less likely to default.</w:t>
      </w:r>
    </w:p>
    <w:p w14:paraId="01F27639" w14:textId="57264282" w:rsidR="0005785A" w:rsidRDefault="0005785A">
      <w:pPr>
        <w:rPr>
          <w:color w:val="000000" w:themeColor="text1"/>
        </w:rPr>
      </w:pPr>
    </w:p>
    <w:p w14:paraId="71D26790" w14:textId="1813F3E4" w:rsidR="00C259E4" w:rsidRDefault="00C259E4">
      <w:pPr>
        <w:rPr>
          <w:color w:val="000000" w:themeColor="text1"/>
        </w:rPr>
      </w:pPr>
    </w:p>
    <w:p w14:paraId="50803689" w14:textId="77777777" w:rsidR="00F3225E" w:rsidRDefault="00F3225E">
      <w:pPr>
        <w:rPr>
          <w:color w:val="000000" w:themeColor="text1"/>
        </w:rPr>
      </w:pPr>
    </w:p>
    <w:p w14:paraId="7E8CA471" w14:textId="4996C9B1" w:rsidR="00650FBB" w:rsidRPr="00FF3F83" w:rsidRDefault="00650FBB">
      <w:pPr>
        <w:rPr>
          <w:color w:val="000000" w:themeColor="text1"/>
          <w:sz w:val="28"/>
          <w:szCs w:val="28"/>
        </w:rPr>
      </w:pPr>
      <w:r w:rsidRPr="00FF3F83">
        <w:rPr>
          <w:color w:val="000000" w:themeColor="text1"/>
          <w:sz w:val="28"/>
          <w:szCs w:val="28"/>
        </w:rPr>
        <w:lastRenderedPageBreak/>
        <w:t>Next Steps</w:t>
      </w:r>
    </w:p>
    <w:p w14:paraId="38C4710E" w14:textId="155FD01B" w:rsidR="00346A93" w:rsidRDefault="00C259E4">
      <w:pPr>
        <w:rPr>
          <w:color w:val="000000" w:themeColor="text1"/>
        </w:rPr>
      </w:pPr>
      <w:r>
        <w:rPr>
          <w:color w:val="000000" w:themeColor="text1"/>
        </w:rPr>
        <w:t>Training model (</w:t>
      </w:r>
      <w:r w:rsidRPr="00C259E4">
        <w:rPr>
          <w:color w:val="000000" w:themeColor="text1"/>
          <w:highlight w:val="yellow"/>
        </w:rPr>
        <w:t>TBD</w:t>
      </w:r>
      <w:r>
        <w:rPr>
          <w:color w:val="000000" w:themeColor="text1"/>
        </w:rPr>
        <w:t>)</w:t>
      </w:r>
    </w:p>
    <w:p w14:paraId="280E946C" w14:textId="72370233" w:rsidR="00A721FD" w:rsidRDefault="00A721FD">
      <w:pPr>
        <w:rPr>
          <w:color w:val="000000" w:themeColor="text1"/>
        </w:rPr>
      </w:pPr>
    </w:p>
    <w:p w14:paraId="30A79BC0" w14:textId="6D20E84E" w:rsidR="001831C1" w:rsidRPr="00FF3F83" w:rsidRDefault="001831C1">
      <w:pPr>
        <w:rPr>
          <w:color w:val="000000" w:themeColor="text1"/>
          <w:sz w:val="28"/>
          <w:szCs w:val="28"/>
        </w:rPr>
      </w:pPr>
      <w:r w:rsidRPr="00FF3F83">
        <w:rPr>
          <w:color w:val="000000" w:themeColor="text1"/>
          <w:sz w:val="28"/>
          <w:szCs w:val="28"/>
        </w:rPr>
        <w:t>References</w:t>
      </w:r>
    </w:p>
    <w:p w14:paraId="227CDA58" w14:textId="6972F1E6" w:rsidR="001831C1" w:rsidRPr="008B0BC0" w:rsidRDefault="001831C1">
      <w:pPr>
        <w:rPr>
          <w:color w:val="000000" w:themeColor="text1"/>
        </w:rPr>
      </w:pPr>
      <w:r w:rsidRPr="008B0BC0">
        <w:rPr>
          <w:color w:val="000000" w:themeColor="text1"/>
        </w:rPr>
        <w:t xml:space="preserve">*1. Altman Z-score: </w:t>
      </w:r>
      <w:hyperlink r:id="rId9" w:history="1">
        <w:r w:rsidRPr="008B0BC0">
          <w:rPr>
            <w:rStyle w:val="Hyperlink"/>
          </w:rPr>
          <w:t>https://en.wikipedia.org/wiki/Altman_Z-score</w:t>
        </w:r>
      </w:hyperlink>
      <w:r w:rsidRPr="008B0BC0">
        <w:rPr>
          <w:color w:val="000000" w:themeColor="text1"/>
        </w:rPr>
        <w:t xml:space="preserve"> </w:t>
      </w:r>
    </w:p>
    <w:p w14:paraId="79B6FFE2" w14:textId="156980E0" w:rsidR="008B0BC0" w:rsidRPr="008B0BC0" w:rsidRDefault="008B0BC0">
      <w:pPr>
        <w:rPr>
          <w:color w:val="000000" w:themeColor="text1"/>
        </w:rPr>
      </w:pPr>
      <w:r w:rsidRPr="008B0BC0">
        <w:rPr>
          <w:color w:val="000000" w:themeColor="text1"/>
        </w:rPr>
        <w:t xml:space="preserve">*2. “Credit Rating Change Modeling Using News and Financial Ratios”: </w:t>
      </w:r>
      <w:hyperlink r:id="rId10" w:history="1">
        <w:r w:rsidRPr="008B0BC0">
          <w:rPr>
            <w:rStyle w:val="Hyperlink"/>
          </w:rPr>
          <w:t>https://www.researchgate.net/publication/262323524_Credit_Rating_Change_Modeling_Using_News_and_Financial_Ratios</w:t>
        </w:r>
      </w:hyperlink>
      <w:r w:rsidRPr="008B0BC0">
        <w:rPr>
          <w:color w:val="000000" w:themeColor="text1"/>
        </w:rPr>
        <w:t xml:space="preserve"> </w:t>
      </w:r>
    </w:p>
    <w:p w14:paraId="3B573A60" w14:textId="0B81D530" w:rsidR="001831C1" w:rsidRDefault="001831C1">
      <w:pPr>
        <w:rPr>
          <w:color w:val="000000" w:themeColor="text1"/>
        </w:rPr>
      </w:pPr>
    </w:p>
    <w:p w14:paraId="0EDC54AD" w14:textId="35A93A34" w:rsidR="008B0BC0" w:rsidRDefault="008B0BC0">
      <w:pPr>
        <w:rPr>
          <w:color w:val="000000" w:themeColor="text1"/>
        </w:rPr>
      </w:pPr>
    </w:p>
    <w:p w14:paraId="382AB010" w14:textId="77777777" w:rsidR="008B0BC0" w:rsidRDefault="008B0BC0">
      <w:pPr>
        <w:rPr>
          <w:color w:val="000000" w:themeColor="text1"/>
        </w:rPr>
      </w:pPr>
    </w:p>
    <w:p w14:paraId="53F6DAC8" w14:textId="09FFF9EB" w:rsidR="00B54381" w:rsidRDefault="00B54381">
      <w:pPr>
        <w:rPr>
          <w:color w:val="000000" w:themeColor="text1"/>
        </w:rPr>
      </w:pPr>
      <w:r>
        <w:rPr>
          <w:color w:val="000000" w:themeColor="text1"/>
        </w:rPr>
        <w:t>Appendix I. Coding Part</w:t>
      </w:r>
    </w:p>
    <w:p w14:paraId="3C2374FA" w14:textId="5DF91F80" w:rsidR="00B54381" w:rsidRPr="00A721FD" w:rsidRDefault="00B54381">
      <w:pPr>
        <w:rPr>
          <w:color w:val="000000" w:themeColor="text1"/>
        </w:rPr>
      </w:pPr>
    </w:p>
    <w:sectPr w:rsidR="00B54381" w:rsidRPr="00A721FD" w:rsidSect="00451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041E3"/>
    <w:multiLevelType w:val="hybridMultilevel"/>
    <w:tmpl w:val="CA0A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6047D"/>
    <w:multiLevelType w:val="hybridMultilevel"/>
    <w:tmpl w:val="3DFA33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41CC8"/>
    <w:multiLevelType w:val="hybridMultilevel"/>
    <w:tmpl w:val="A94A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22603"/>
    <w:multiLevelType w:val="hybridMultilevel"/>
    <w:tmpl w:val="8840A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F20801"/>
    <w:multiLevelType w:val="hybridMultilevel"/>
    <w:tmpl w:val="94CE0F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1FD"/>
    <w:rsid w:val="000078DB"/>
    <w:rsid w:val="0002440C"/>
    <w:rsid w:val="00057379"/>
    <w:rsid w:val="0005785A"/>
    <w:rsid w:val="0009443F"/>
    <w:rsid w:val="000B6AAD"/>
    <w:rsid w:val="000E085B"/>
    <w:rsid w:val="000F6034"/>
    <w:rsid w:val="001028F4"/>
    <w:rsid w:val="00121389"/>
    <w:rsid w:val="001327C8"/>
    <w:rsid w:val="00173053"/>
    <w:rsid w:val="00175D02"/>
    <w:rsid w:val="001831C1"/>
    <w:rsid w:val="00195643"/>
    <w:rsid w:val="001A0DFA"/>
    <w:rsid w:val="001A7268"/>
    <w:rsid w:val="001D3529"/>
    <w:rsid w:val="001E4674"/>
    <w:rsid w:val="001E49B8"/>
    <w:rsid w:val="001F2297"/>
    <w:rsid w:val="00212B15"/>
    <w:rsid w:val="00244D3E"/>
    <w:rsid w:val="002644E7"/>
    <w:rsid w:val="002704E4"/>
    <w:rsid w:val="0028155C"/>
    <w:rsid w:val="002F05BF"/>
    <w:rsid w:val="00346A93"/>
    <w:rsid w:val="003616CD"/>
    <w:rsid w:val="00394032"/>
    <w:rsid w:val="003D67AB"/>
    <w:rsid w:val="004030B3"/>
    <w:rsid w:val="004212A3"/>
    <w:rsid w:val="00430752"/>
    <w:rsid w:val="004511F5"/>
    <w:rsid w:val="00454BC6"/>
    <w:rsid w:val="00467110"/>
    <w:rsid w:val="0047409A"/>
    <w:rsid w:val="004B755C"/>
    <w:rsid w:val="004C5D20"/>
    <w:rsid w:val="004F254B"/>
    <w:rsid w:val="00504207"/>
    <w:rsid w:val="00517BE1"/>
    <w:rsid w:val="00541A75"/>
    <w:rsid w:val="00564399"/>
    <w:rsid w:val="005924B2"/>
    <w:rsid w:val="005E142A"/>
    <w:rsid w:val="005E1CBF"/>
    <w:rsid w:val="005E7DAC"/>
    <w:rsid w:val="005F52DE"/>
    <w:rsid w:val="0060455D"/>
    <w:rsid w:val="00612AC7"/>
    <w:rsid w:val="00650FBB"/>
    <w:rsid w:val="0066049B"/>
    <w:rsid w:val="00665BE1"/>
    <w:rsid w:val="00665EB6"/>
    <w:rsid w:val="006E2EEC"/>
    <w:rsid w:val="00740DF4"/>
    <w:rsid w:val="007453F3"/>
    <w:rsid w:val="007B505F"/>
    <w:rsid w:val="007E0C7A"/>
    <w:rsid w:val="00805DB4"/>
    <w:rsid w:val="008B0BC0"/>
    <w:rsid w:val="008B2BEC"/>
    <w:rsid w:val="00927088"/>
    <w:rsid w:val="00934EB4"/>
    <w:rsid w:val="009439E2"/>
    <w:rsid w:val="00962CE6"/>
    <w:rsid w:val="00973545"/>
    <w:rsid w:val="0097636D"/>
    <w:rsid w:val="009849DF"/>
    <w:rsid w:val="009A4D47"/>
    <w:rsid w:val="009E73D4"/>
    <w:rsid w:val="009F4C82"/>
    <w:rsid w:val="00A02396"/>
    <w:rsid w:val="00A435EC"/>
    <w:rsid w:val="00A503BE"/>
    <w:rsid w:val="00A55469"/>
    <w:rsid w:val="00A6263E"/>
    <w:rsid w:val="00A721FD"/>
    <w:rsid w:val="00AB6AF6"/>
    <w:rsid w:val="00AE027C"/>
    <w:rsid w:val="00AF3D71"/>
    <w:rsid w:val="00B00FD2"/>
    <w:rsid w:val="00B50CB3"/>
    <w:rsid w:val="00B54381"/>
    <w:rsid w:val="00B70D6D"/>
    <w:rsid w:val="00B75832"/>
    <w:rsid w:val="00B93414"/>
    <w:rsid w:val="00BB11E8"/>
    <w:rsid w:val="00BD5212"/>
    <w:rsid w:val="00BD6E40"/>
    <w:rsid w:val="00C02781"/>
    <w:rsid w:val="00C061D5"/>
    <w:rsid w:val="00C259E4"/>
    <w:rsid w:val="00C3081F"/>
    <w:rsid w:val="00C333C3"/>
    <w:rsid w:val="00CA7217"/>
    <w:rsid w:val="00CC4C96"/>
    <w:rsid w:val="00CF2934"/>
    <w:rsid w:val="00D110BA"/>
    <w:rsid w:val="00D26EE6"/>
    <w:rsid w:val="00D36AA8"/>
    <w:rsid w:val="00D54774"/>
    <w:rsid w:val="00D719AA"/>
    <w:rsid w:val="00D92E16"/>
    <w:rsid w:val="00D93E60"/>
    <w:rsid w:val="00DA5F60"/>
    <w:rsid w:val="00DB0D77"/>
    <w:rsid w:val="00EE07D6"/>
    <w:rsid w:val="00F3225E"/>
    <w:rsid w:val="00F33079"/>
    <w:rsid w:val="00F52A0A"/>
    <w:rsid w:val="00F95C99"/>
    <w:rsid w:val="00FC39A4"/>
    <w:rsid w:val="00FD46FE"/>
    <w:rsid w:val="00FF3F83"/>
    <w:rsid w:val="00FF4879"/>
    <w:rsid w:val="00FF6D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855E"/>
  <w15:chartTrackingRefBased/>
  <w15:docId w15:val="{2D598CFC-9873-3142-AF4C-3DB3551F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00FD2"/>
    <w:pPr>
      <w:spacing w:after="200"/>
    </w:pPr>
    <w:rPr>
      <w:i/>
      <w:iCs/>
      <w:color w:val="44546A" w:themeColor="text2"/>
      <w:sz w:val="18"/>
      <w:szCs w:val="18"/>
    </w:rPr>
  </w:style>
  <w:style w:type="character" w:styleId="Hyperlink">
    <w:name w:val="Hyperlink"/>
    <w:basedOn w:val="DefaultParagraphFont"/>
    <w:uiPriority w:val="99"/>
    <w:unhideWhenUsed/>
    <w:rsid w:val="001831C1"/>
    <w:rPr>
      <w:color w:val="0563C1" w:themeColor="hyperlink"/>
      <w:u w:val="single"/>
    </w:rPr>
  </w:style>
  <w:style w:type="character" w:styleId="UnresolvedMention">
    <w:name w:val="Unresolved Mention"/>
    <w:basedOn w:val="DefaultParagraphFont"/>
    <w:uiPriority w:val="99"/>
    <w:semiHidden/>
    <w:unhideWhenUsed/>
    <w:rsid w:val="001831C1"/>
    <w:rPr>
      <w:color w:val="605E5C"/>
      <w:shd w:val="clear" w:color="auto" w:fill="E1DFDD"/>
    </w:rPr>
  </w:style>
  <w:style w:type="character" w:customStyle="1" w:styleId="apple-converted-space">
    <w:name w:val="apple-converted-space"/>
    <w:basedOn w:val="DefaultParagraphFont"/>
    <w:rsid w:val="001831C1"/>
  </w:style>
  <w:style w:type="character" w:styleId="PlaceholderText">
    <w:name w:val="Placeholder Text"/>
    <w:basedOn w:val="DefaultParagraphFont"/>
    <w:uiPriority w:val="99"/>
    <w:semiHidden/>
    <w:rsid w:val="00DB0D77"/>
    <w:rPr>
      <w:color w:val="808080"/>
    </w:rPr>
  </w:style>
  <w:style w:type="character" w:styleId="FollowedHyperlink">
    <w:name w:val="FollowedHyperlink"/>
    <w:basedOn w:val="DefaultParagraphFont"/>
    <w:uiPriority w:val="99"/>
    <w:semiHidden/>
    <w:unhideWhenUsed/>
    <w:rsid w:val="00541A75"/>
    <w:rPr>
      <w:color w:val="954F72" w:themeColor="followedHyperlink"/>
      <w:u w:val="single"/>
    </w:rPr>
  </w:style>
  <w:style w:type="paragraph" w:styleId="ListParagraph">
    <w:name w:val="List Paragraph"/>
    <w:basedOn w:val="Normal"/>
    <w:uiPriority w:val="34"/>
    <w:qFormat/>
    <w:rsid w:val="001E49B8"/>
    <w:pPr>
      <w:ind w:left="720"/>
      <w:contextualSpacing/>
    </w:pPr>
  </w:style>
  <w:style w:type="table" w:styleId="TableGrid">
    <w:name w:val="Table Grid"/>
    <w:basedOn w:val="TableNormal"/>
    <w:uiPriority w:val="39"/>
    <w:rsid w:val="00976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A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4D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205981">
      <w:bodyDiv w:val="1"/>
      <w:marLeft w:val="0"/>
      <w:marRight w:val="0"/>
      <w:marTop w:val="0"/>
      <w:marBottom w:val="0"/>
      <w:divBdr>
        <w:top w:val="none" w:sz="0" w:space="0" w:color="auto"/>
        <w:left w:val="none" w:sz="0" w:space="0" w:color="auto"/>
        <w:bottom w:val="none" w:sz="0" w:space="0" w:color="auto"/>
        <w:right w:val="none" w:sz="0" w:space="0" w:color="auto"/>
      </w:divBdr>
      <w:divsChild>
        <w:div w:id="1821842757">
          <w:marLeft w:val="0"/>
          <w:marRight w:val="0"/>
          <w:marTop w:val="0"/>
          <w:marBottom w:val="0"/>
          <w:divBdr>
            <w:top w:val="none" w:sz="0" w:space="0" w:color="auto"/>
            <w:left w:val="none" w:sz="0" w:space="0" w:color="auto"/>
            <w:bottom w:val="none" w:sz="0" w:space="0" w:color="auto"/>
            <w:right w:val="none" w:sz="0" w:space="0" w:color="auto"/>
          </w:divBdr>
        </w:div>
        <w:div w:id="2088115990">
          <w:marLeft w:val="0"/>
          <w:marRight w:val="0"/>
          <w:marTop w:val="0"/>
          <w:marBottom w:val="0"/>
          <w:divBdr>
            <w:top w:val="none" w:sz="0" w:space="0" w:color="auto"/>
            <w:left w:val="none" w:sz="0" w:space="0" w:color="auto"/>
            <w:bottom w:val="none" w:sz="0" w:space="0" w:color="auto"/>
            <w:right w:val="none" w:sz="0" w:space="0" w:color="auto"/>
          </w:divBdr>
        </w:div>
      </w:divsChild>
    </w:div>
    <w:div w:id="1182472091">
      <w:bodyDiv w:val="1"/>
      <w:marLeft w:val="0"/>
      <w:marRight w:val="0"/>
      <w:marTop w:val="0"/>
      <w:marBottom w:val="0"/>
      <w:divBdr>
        <w:top w:val="none" w:sz="0" w:space="0" w:color="auto"/>
        <w:left w:val="none" w:sz="0" w:space="0" w:color="auto"/>
        <w:bottom w:val="none" w:sz="0" w:space="0" w:color="auto"/>
        <w:right w:val="none" w:sz="0" w:space="0" w:color="auto"/>
      </w:divBdr>
    </w:div>
    <w:div w:id="161405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researchgate.net/publication/262323524_Credit_Rating_Change_Modeling_Using_News_and_Financial_Ratios" TargetMode="External"/><Relationship Id="rId4" Type="http://schemas.openxmlformats.org/officeDocument/2006/relationships/webSettings" Target="webSettings.xml"/><Relationship Id="rId9" Type="http://schemas.openxmlformats.org/officeDocument/2006/relationships/hyperlink" Target="https://en.wikipedia.org/wiki/Altman_Z-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5</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Playgame Seal</dc:creator>
  <cp:keywords/>
  <dc:description/>
  <cp:lastModifiedBy>Playgame Seal</cp:lastModifiedBy>
  <cp:revision>130</cp:revision>
  <dcterms:created xsi:type="dcterms:W3CDTF">2020-03-10T02:08:00Z</dcterms:created>
  <dcterms:modified xsi:type="dcterms:W3CDTF">2020-04-17T03:45:00Z</dcterms:modified>
</cp:coreProperties>
</file>