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Report Form (CRF)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Study Title:</w:t>
            </w:r>
          </w:p>
        </w:tc>
        <w:tc>
          <w:tcPr>
            <w:tcW w:type="dxa" w:w="4320"/>
          </w:tcPr>
          <w:p>
            <w:r>
              <w:t>A Multicenter Study of Targeted Therapy in Non-Small Cell Lung Cancer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LUNG-2025-999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Sponsor:</w:t>
            </w:r>
          </w:p>
        </w:tc>
        <w:tc>
          <w:tcPr>
            <w:tcW w:type="dxa" w:w="4320"/>
          </w:tcPr>
          <w:p>
            <w:r>
              <w:t>Oncology Research Consortium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CRF Version: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/>
    <w:p>
      <w:pPr>
        <w:pStyle w:val="Heading1"/>
      </w:pPr>
      <w:r>
        <w:t>Demographics</w:t>
      </w:r>
    </w:p>
    <w:p>
      <w:pPr>
        <w:pStyle w:val="IntenseQuote"/>
      </w:pPr>
      <w:r>
        <w:t>Subject demographic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Subject 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Subject Initials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of Birth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Age (years)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Male  □ Female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Race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(6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White  □ Black or African American  □ Asian  □ American Indian or Alaska Native  □ Native Hawaiian or Other Pacific Islander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Ethnicity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Hispanic or Latino  □ Not Hispanic or Latino  □ Unknown</w:t>
            </w:r>
          </w:p>
        </w:tc>
      </w:tr>
    </w:tbl>
    <w:p/>
    <w:p>
      <w:pPr>
        <w:pStyle w:val="Heading2"/>
      </w:pPr>
      <w:r>
        <w:t>Demographics - Coding Instructions</w:t>
      </w:r>
    </w:p>
    <w:p>
      <w:pPr>
        <w:pStyle w:val="ListBullet"/>
      </w:pPr>
      <w:r>
        <w:rPr>
          <w:b/>
        </w:rPr>
        <w:t xml:space="preserve">Subject ID: </w:t>
      </w:r>
      <w:r>
        <w:t>Unique identifier assigned to the subject</w:t>
      </w:r>
    </w:p>
    <w:p>
      <w:pPr>
        <w:pStyle w:val="ListBullet"/>
      </w:pPr>
      <w:r>
        <w:rPr>
          <w:b/>
        </w:rPr>
        <w:t xml:space="preserve">Subject Initials: </w:t>
      </w:r>
      <w:r>
        <w:t>First and last name initials (e.g., JD for John Doe)</w:t>
      </w:r>
    </w:p>
    <w:p>
      <w:pPr>
        <w:pStyle w:val="ListBullet"/>
      </w:pPr>
      <w:r>
        <w:rPr>
          <w:b/>
        </w:rPr>
        <w:t xml:space="preserve">Date of Birth: </w:t>
      </w:r>
      <w:r>
        <w:t>Format: DD-MMM-YYYY (e.g., 15-JAN-1980)</w:t>
      </w:r>
    </w:p>
    <w:p>
      <w:pPr>
        <w:pStyle w:val="ListBullet"/>
      </w:pPr>
      <w:r>
        <w:rPr>
          <w:b/>
        </w:rPr>
        <w:t xml:space="preserve">Age: </w:t>
      </w:r>
      <w:r>
        <w:t>Age at time of informed consent</w:t>
      </w:r>
    </w:p>
    <w:p>
      <w:pPr>
        <w:pStyle w:val="ListBullet"/>
      </w:pPr>
      <w:r>
        <w:rPr>
          <w:b/>
        </w:rPr>
        <w:t xml:space="preserve">Sex: </w:t>
      </w:r>
      <w:r>
        <w:t>Biological sex assigned at birth</w:t>
      </w:r>
    </w:p>
    <w:p>
      <w:pPr>
        <w:pStyle w:val="ListBullet"/>
      </w:pPr>
      <w:r>
        <w:rPr>
          <w:b/>
        </w:rPr>
        <w:t xml:space="preserve">Race: </w:t>
      </w:r>
      <w:r>
        <w:t>Select one or more applicable categories</w:t>
      </w:r>
    </w:p>
    <w:p>
      <w:pPr>
        <w:pStyle w:val="ListBullet"/>
      </w:pPr>
      <w:r>
        <w:rPr>
          <w:b/>
        </w:rPr>
        <w:t xml:space="preserve">Ethnicity: </w:t>
      </w:r>
      <w:r>
        <w:t>Ethnic background per FDA guidelines</w:t>
      </w:r>
    </w:p>
    <w:p>
      <w:r>
        <w:br w:type="page"/>
      </w:r>
    </w:p>
    <w:p>
      <w:pPr>
        <w:pStyle w:val="Heading1"/>
      </w:pPr>
      <w:r>
        <w:t>Medical History</w:t>
      </w:r>
    </w:p>
    <w:p>
      <w:pPr>
        <w:pStyle w:val="IntenseQuote"/>
      </w:pPr>
      <w:r>
        <w:t>Subject medical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Medical Condition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Start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End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Ongoing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Severity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Mild  □ Moderate  □ Severe</w:t>
            </w:r>
          </w:p>
        </w:tc>
      </w:tr>
    </w:tbl>
    <w:p/>
    <w:p>
      <w:pPr>
        <w:pStyle w:val="Heading2"/>
      </w:pPr>
      <w:r>
        <w:t>Medical History - Coding Instructions</w:t>
      </w:r>
    </w:p>
    <w:p>
      <w:pPr>
        <w:pStyle w:val="ListBullet"/>
      </w:pPr>
      <w:r>
        <w:rPr>
          <w:b/>
        </w:rPr>
        <w:t xml:space="preserve">Medical Condition: </w:t>
      </w:r>
      <w:r>
        <w:t>Describe the medical condition. Use MedDRA preferred terms when possible.</w:t>
      </w:r>
    </w:p>
    <w:p>
      <w:pPr>
        <w:pStyle w:val="ListBullet"/>
      </w:pPr>
      <w:r>
        <w:rPr>
          <w:b/>
        </w:rPr>
        <w:t xml:space="preserve">Start Date: </w:t>
      </w:r>
      <w:r>
        <w:t>Date condition was first diagnosed or observed. Use partial dates if exact date unknown (e.g., MMM-YYYY or YYYY)</w:t>
      </w:r>
    </w:p>
    <w:p>
      <w:pPr>
        <w:pStyle w:val="ListBullet"/>
      </w:pPr>
      <w:r>
        <w:rPr>
          <w:b/>
        </w:rPr>
        <w:t xml:space="preserve">End Date: </w:t>
      </w:r>
      <w:r>
        <w:t>Date condition resolved. Leave blank if ongoing.</w:t>
      </w:r>
    </w:p>
    <w:p>
      <w:pPr>
        <w:pStyle w:val="ListBullet"/>
      </w:pPr>
      <w:r>
        <w:rPr>
          <w:b/>
        </w:rPr>
        <w:t xml:space="preserve">Ongoing: </w:t>
      </w:r>
      <w:r>
        <w:t>Check "Yes" if condition is still present</w:t>
      </w:r>
    </w:p>
    <w:p>
      <w:pPr>
        <w:pStyle w:val="ListBullet"/>
      </w:pPr>
      <w:r>
        <w:rPr>
          <w:b/>
        </w:rPr>
        <w:t xml:space="preserve">Severity: </w:t>
      </w:r>
      <w:r>
        <w:t>Clinical severity of the condition</w:t>
      </w:r>
    </w:p>
    <w:p>
      <w:r>
        <w:br w:type="page"/>
      </w:r>
    </w:p>
    <w:p>
      <w:pPr>
        <w:pStyle w:val="Heading1"/>
      </w:pPr>
      <w:r>
        <w:t>Vital Signs</w:t>
      </w:r>
    </w:p>
    <w:p>
      <w:pPr>
        <w:pStyle w:val="IntenseQuote"/>
      </w:pPr>
      <w:r>
        <w:t>Vital signs measurements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Temperature (°C)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Systolic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Diastolic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Heart Rate (bpm)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Respiratory Rate (breaths/min)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Weight (kg)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Height (cm)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pStyle w:val="Heading2"/>
      </w:pPr>
      <w:r>
        <w:t>Vital Signs - Coding Instructions</w:t>
      </w:r>
    </w:p>
    <w:p>
      <w:pPr>
        <w:pStyle w:val="ListBullet"/>
      </w:pPr>
      <w:r>
        <w:rPr>
          <w:b/>
        </w:rPr>
        <w:t xml:space="preserve">Assessment Date: </w:t>
      </w:r>
      <w:r>
        <w:t>Date of vital signs assessment</w:t>
      </w:r>
    </w:p>
    <w:p>
      <w:pPr>
        <w:pStyle w:val="ListBullet"/>
      </w:pPr>
      <w:r>
        <w:rPr>
          <w:b/>
        </w:rPr>
        <w:t xml:space="preserve">Assessment Time: </w:t>
      </w:r>
      <w:r>
        <w:t>Time of assessment (24-hour format: HH:MM)</w:t>
      </w:r>
    </w:p>
    <w:p>
      <w:pPr>
        <w:pStyle w:val="ListBullet"/>
      </w:pPr>
      <w:r>
        <w:rPr>
          <w:b/>
        </w:rPr>
        <w:t xml:space="preserve">Temperature: </w:t>
      </w:r>
      <w:r>
        <w:t>Body temperature in Celsius. Record to one decimal place.</w:t>
      </w:r>
    </w:p>
    <w:p>
      <w:pPr>
        <w:pStyle w:val="ListBullet"/>
      </w:pPr>
      <w:r>
        <w:rPr>
          <w:b/>
        </w:rPr>
        <w:t xml:space="preserve">Systolic Blood Pressure: </w:t>
      </w:r>
      <w:r>
        <w:t>Systolic BP in mmHg. Subject should be seated and rested.</w:t>
      </w:r>
    </w:p>
    <w:p>
      <w:pPr>
        <w:pStyle w:val="ListBullet"/>
      </w:pPr>
      <w:r>
        <w:rPr>
          <w:b/>
        </w:rPr>
        <w:t xml:space="preserve">Diastolic Blood Pressure: </w:t>
      </w:r>
      <w:r>
        <w:t>Diastolic BP in mmHg</w:t>
      </w:r>
    </w:p>
    <w:p>
      <w:pPr>
        <w:pStyle w:val="ListBullet"/>
      </w:pPr>
      <w:r>
        <w:rPr>
          <w:b/>
        </w:rPr>
        <w:t xml:space="preserve">Heart Rate: </w:t>
      </w:r>
      <w:r>
        <w:t>Heart rate in beats per minute</w:t>
      </w:r>
    </w:p>
    <w:p>
      <w:pPr>
        <w:pStyle w:val="ListBullet"/>
      </w:pPr>
      <w:r>
        <w:rPr>
          <w:b/>
        </w:rPr>
        <w:t xml:space="preserve">Respiratory Rate: </w:t>
      </w:r>
      <w:r>
        <w:t>Respiratory rate per minute</w:t>
      </w:r>
    </w:p>
    <w:p>
      <w:pPr>
        <w:pStyle w:val="ListBullet"/>
      </w:pPr>
      <w:r>
        <w:rPr>
          <w:b/>
        </w:rPr>
        <w:t xml:space="preserve">Weight: </w:t>
      </w:r>
      <w:r>
        <w:t>Body weight in kilograms. Record to one decimal place.</w:t>
      </w:r>
    </w:p>
    <w:p>
      <w:pPr>
        <w:pStyle w:val="ListBullet"/>
      </w:pPr>
      <w:r>
        <w:rPr>
          <w:b/>
        </w:rPr>
        <w:t xml:space="preserve">Height: </w:t>
      </w:r>
      <w:r>
        <w:t>Height in centimeters. Required at baseline only.</w:t>
      </w:r>
    </w:p>
    <w:p>
      <w:r>
        <w:br w:type="page"/>
      </w:r>
    </w:p>
    <w:p>
      <w:pPr>
        <w:pStyle w:val="Heading1"/>
      </w:pPr>
      <w:r>
        <w:t>Laboratory Tests</w:t>
      </w:r>
    </w:p>
    <w:p>
      <w:pPr>
        <w:pStyle w:val="IntenseQuote"/>
      </w:pPr>
      <w:r>
        <w:t>Laboratory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Collection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Collection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Test 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Result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Unit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Normal Range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Clinically Significant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  □ Not Applicable</w:t>
            </w:r>
          </w:p>
        </w:tc>
      </w:tr>
    </w:tbl>
    <w:p/>
    <w:p>
      <w:pPr>
        <w:pStyle w:val="Heading2"/>
      </w:pPr>
      <w:r>
        <w:t>Laboratory Tests - Coding Instructions</w:t>
      </w:r>
    </w:p>
    <w:p>
      <w:pPr>
        <w:pStyle w:val="ListBullet"/>
      </w:pPr>
      <w:r>
        <w:rPr>
          <w:b/>
        </w:rPr>
        <w:t xml:space="preserve">Collection Date: </w:t>
      </w:r>
      <w:r>
        <w:t>Date sample was collected</w:t>
      </w:r>
    </w:p>
    <w:p>
      <w:pPr>
        <w:pStyle w:val="ListBullet"/>
      </w:pPr>
      <w:r>
        <w:rPr>
          <w:b/>
        </w:rPr>
        <w:t xml:space="preserve">Collection Time: </w:t>
      </w:r>
      <w:r>
        <w:t>Time sample was collected (24-hour format)</w:t>
      </w:r>
    </w:p>
    <w:p>
      <w:pPr>
        <w:pStyle w:val="ListBullet"/>
      </w:pPr>
      <w:r>
        <w:rPr>
          <w:b/>
        </w:rPr>
        <w:t xml:space="preserve">Test Name: </w:t>
      </w:r>
      <w:r>
        <w:t>Name of laboratory test (use standard LOINC codes when available)</w:t>
      </w:r>
    </w:p>
    <w:p>
      <w:pPr>
        <w:pStyle w:val="ListBullet"/>
      </w:pPr>
      <w:r>
        <w:rPr>
          <w:b/>
        </w:rPr>
        <w:t xml:space="preserve">Result: </w:t>
      </w:r>
      <w:r>
        <w:t>Test result value with appropriate precision</w:t>
      </w:r>
    </w:p>
    <w:p>
      <w:pPr>
        <w:pStyle w:val="ListBullet"/>
      </w:pPr>
      <w:r>
        <w:rPr>
          <w:b/>
        </w:rPr>
        <w:t xml:space="preserve">Unit: </w:t>
      </w:r>
      <w:r>
        <w:t>Unit of measurement (e.g., mg/dL, mmol/L)</w:t>
      </w:r>
    </w:p>
    <w:p>
      <w:pPr>
        <w:pStyle w:val="ListBullet"/>
      </w:pPr>
      <w:r>
        <w:rPr>
          <w:b/>
        </w:rPr>
        <w:t xml:space="preserve">Normal Range: </w:t>
      </w:r>
      <w:r>
        <w:t>Laboratory normal reference range</w:t>
      </w:r>
    </w:p>
    <w:p>
      <w:pPr>
        <w:pStyle w:val="ListBullet"/>
      </w:pPr>
      <w:r>
        <w:rPr>
          <w:b/>
        </w:rPr>
        <w:t xml:space="preserve">Clinically Significant: </w:t>
      </w:r>
      <w:r>
        <w:t>Investigator assessment of clinical significance</w:t>
      </w:r>
    </w:p>
    <w:p>
      <w:r>
        <w:br w:type="page"/>
      </w:r>
    </w:p>
    <w:p>
      <w:pPr>
        <w:pStyle w:val="Heading1"/>
      </w:pPr>
      <w:r>
        <w:t>Tumor Assessment</w:t>
      </w:r>
    </w:p>
    <w:p>
      <w:pPr>
        <w:pStyle w:val="IntenseQuote"/>
      </w:pPr>
      <w:r>
        <w:t>RECIST 1.1 tumor response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Imaging Modality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(4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CT Scan  □ MRI  □ PET-CT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Sum of Target Lesions (mm)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New Lesions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Non-Target Lesion Progression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  □ Not Applicable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Overall Response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Complete Response (CR)  □ Partial Response (PR)  □ Stable Disease (SD)  □ Progressive Disease (PD)  □ Not Evaluable</w:t>
            </w:r>
          </w:p>
        </w:tc>
      </w:tr>
    </w:tbl>
    <w:p/>
    <w:p>
      <w:pPr>
        <w:pStyle w:val="Heading2"/>
      </w:pPr>
      <w:r>
        <w:t>Tumor Assessment - Coding Instructions</w:t>
      </w:r>
    </w:p>
    <w:p>
      <w:pPr>
        <w:pStyle w:val="ListBullet"/>
      </w:pPr>
      <w:r>
        <w:rPr>
          <w:b/>
        </w:rPr>
        <w:t xml:space="preserve">Assessment Date: </w:t>
      </w:r>
      <w:r>
        <w:t>Date of imaging assessment</w:t>
      </w:r>
    </w:p>
    <w:p>
      <w:pPr>
        <w:pStyle w:val="ListBullet"/>
      </w:pPr>
      <w:r>
        <w:rPr>
          <w:b/>
        </w:rPr>
        <w:t xml:space="preserve">Imaging Modality: </w:t>
      </w:r>
      <w:r>
        <w:t>Type of imaging used for assessment</w:t>
      </w:r>
    </w:p>
    <w:p>
      <w:pPr>
        <w:pStyle w:val="ListBullet"/>
      </w:pPr>
      <w:r>
        <w:rPr>
          <w:b/>
        </w:rPr>
        <w:t xml:space="preserve">Sum of Target Lesions: </w:t>
      </w:r>
      <w:r>
        <w:t>Sum of longest diameters of all target lesions</w:t>
      </w:r>
    </w:p>
    <w:p>
      <w:pPr>
        <w:pStyle w:val="ListBullet"/>
      </w:pPr>
      <w:r>
        <w:rPr>
          <w:b/>
        </w:rPr>
        <w:t xml:space="preserve">New Lesions: </w:t>
      </w:r>
      <w:r>
        <w:t>Presence of any new lesions</w:t>
      </w:r>
    </w:p>
    <w:p>
      <w:pPr>
        <w:pStyle w:val="ListBullet"/>
      </w:pPr>
      <w:r>
        <w:rPr>
          <w:b/>
        </w:rPr>
        <w:t xml:space="preserve">Non-Target Lesion Progression: </w:t>
      </w:r>
      <w:r>
        <w:t>Unequivocal progression of non-target lesions</w:t>
      </w:r>
    </w:p>
    <w:p>
      <w:pPr>
        <w:pStyle w:val="ListBullet"/>
      </w:pPr>
      <w:r>
        <w:rPr>
          <w:b/>
        </w:rPr>
        <w:t xml:space="preserve">Overall Response: </w:t>
      </w:r>
      <w:r>
        <w:t>Overall response per RECIST 1.1 criteria</w:t>
      </w:r>
    </w:p>
    <w:p>
      <w:r>
        <w:br w:type="page"/>
      </w:r>
    </w:p>
    <w:p>
      <w:pPr>
        <w:pStyle w:val="Heading1"/>
      </w:pPr>
      <w:r>
        <w:t>Biomarker Analysis</w:t>
      </w:r>
    </w:p>
    <w:p>
      <w:pPr>
        <w:pStyle w:val="IntenseQuote"/>
      </w:pPr>
      <w:r>
        <w:t>Molecular biomarker testing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Sample Collection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Sample Type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(4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Tumor Tissue  □ Blood (Plasma)  □ Blood (Serum)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EGFR Mutation Status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Positive  □ Negative  □ Not Tested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ALK Rearrangement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Positive  □ Negative  □ Not Tested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PD-L1 Expression (%)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pStyle w:val="Heading2"/>
      </w:pPr>
      <w:r>
        <w:t>Biomarker Analysis - Coding Instructions</w:t>
      </w:r>
    </w:p>
    <w:p>
      <w:pPr>
        <w:pStyle w:val="ListBullet"/>
      </w:pPr>
      <w:r>
        <w:rPr>
          <w:b/>
        </w:rPr>
        <w:t xml:space="preserve">Sample Collection Date: </w:t>
      </w:r>
      <w:r>
        <w:t>Date tissue/blood sample was collected</w:t>
      </w:r>
    </w:p>
    <w:p>
      <w:pPr>
        <w:pStyle w:val="ListBullet"/>
      </w:pPr>
      <w:r>
        <w:rPr>
          <w:b/>
        </w:rPr>
        <w:t xml:space="preserve">Sample Type: </w:t>
      </w:r>
      <w:r>
        <w:t>Type of biological sample</w:t>
      </w:r>
    </w:p>
    <w:p>
      <w:pPr>
        <w:pStyle w:val="ListBullet"/>
      </w:pPr>
      <w:r>
        <w:rPr>
          <w:b/>
        </w:rPr>
        <w:t xml:space="preserve">EGFR Mutation Status: </w:t>
      </w:r>
      <w:r>
        <w:t>EGFR mutation presence</w:t>
      </w:r>
    </w:p>
    <w:p>
      <w:pPr>
        <w:pStyle w:val="ListBullet"/>
      </w:pPr>
      <w:r>
        <w:rPr>
          <w:b/>
        </w:rPr>
        <w:t xml:space="preserve">ALK Rearrangement: </w:t>
      </w:r>
      <w:r>
        <w:t>ALK gene rearrangement status</w:t>
      </w:r>
    </w:p>
    <w:p>
      <w:pPr>
        <w:pStyle w:val="ListBullet"/>
      </w:pPr>
      <w:r>
        <w:rPr>
          <w:b/>
        </w:rPr>
        <w:t xml:space="preserve">PD-L1 Expression: </w:t>
      </w:r>
      <w:r>
        <w:t>PD-L1 tumor proportion score (TPS) percentage</w:t>
      </w:r>
    </w:p>
    <w:p>
      <w:r>
        <w:br w:type="page"/>
      </w:r>
    </w:p>
    <w:p>
      <w:pPr>
        <w:pStyle w:val="Heading1"/>
      </w:pPr>
      <w:r>
        <w:t>Study Drug Administration</w:t>
      </w:r>
    </w:p>
    <w:p>
      <w:pPr>
        <w:pStyle w:val="IntenseQuote"/>
      </w:pPr>
      <w:r>
        <w:t>Study drug dosing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Administration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Administration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Dose Amount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Dose Unit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Route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Oral  □ Intravenous  □ Intramuscular  □ Subcutaneous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Lot Number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Administered By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Comments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pStyle w:val="Heading2"/>
      </w:pPr>
      <w:r>
        <w:t>Study Drug Administration - Coding Instructions</w:t>
      </w:r>
    </w:p>
    <w:p>
      <w:pPr>
        <w:pStyle w:val="ListBullet"/>
      </w:pPr>
      <w:r>
        <w:rPr>
          <w:b/>
        </w:rPr>
        <w:t xml:space="preserve">Administration Date: </w:t>
      </w:r>
      <w:r>
        <w:t>Date study drug was administered</w:t>
      </w:r>
    </w:p>
    <w:p>
      <w:pPr>
        <w:pStyle w:val="ListBullet"/>
      </w:pPr>
      <w:r>
        <w:rPr>
          <w:b/>
        </w:rPr>
        <w:t xml:space="preserve">Administration Time: </w:t>
      </w:r>
      <w:r>
        <w:t>Time study drug was administered (24-hour format)</w:t>
      </w:r>
    </w:p>
    <w:p>
      <w:pPr>
        <w:pStyle w:val="ListBullet"/>
      </w:pPr>
      <w:r>
        <w:rPr>
          <w:b/>
        </w:rPr>
        <w:t xml:space="preserve">Dose Amount: </w:t>
      </w:r>
      <w:r>
        <w:t>Amount of study drug administered</w:t>
      </w:r>
    </w:p>
    <w:p>
      <w:pPr>
        <w:pStyle w:val="ListBullet"/>
      </w:pPr>
      <w:r>
        <w:rPr>
          <w:b/>
        </w:rPr>
        <w:t xml:space="preserve">Dose Unit: </w:t>
      </w:r>
      <w:r>
        <w:t>Unit of dose (e.g., mg, mL, tablets)</w:t>
      </w:r>
    </w:p>
    <w:p>
      <w:pPr>
        <w:pStyle w:val="ListBullet"/>
      </w:pPr>
      <w:r>
        <w:rPr>
          <w:b/>
        </w:rPr>
        <w:t xml:space="preserve">Route: </w:t>
      </w:r>
      <w:r>
        <w:t>Route of administration per protocol</w:t>
      </w:r>
    </w:p>
    <w:p>
      <w:pPr>
        <w:pStyle w:val="ListBullet"/>
      </w:pPr>
      <w:r>
        <w:rPr>
          <w:b/>
        </w:rPr>
        <w:t xml:space="preserve">Lot Number: </w:t>
      </w:r>
      <w:r>
        <w:t>Study drug lot/batch number</w:t>
      </w:r>
    </w:p>
    <w:p>
      <w:pPr>
        <w:pStyle w:val="ListBullet"/>
      </w:pPr>
      <w:r>
        <w:rPr>
          <w:b/>
        </w:rPr>
        <w:t xml:space="preserve">Administered By: </w:t>
      </w:r>
      <w:r>
        <w:t>Name or initials of person who administered study drug</w:t>
      </w:r>
    </w:p>
    <w:p>
      <w:pPr>
        <w:pStyle w:val="ListBullet"/>
      </w:pPr>
      <w:r>
        <w:rPr>
          <w:b/>
        </w:rPr>
        <w:t xml:space="preserve">Comments: </w:t>
      </w:r>
      <w:r>
        <w:t>Any relevant comments or deviations</w:t>
      </w:r>
    </w:p>
    <w:p>
      <w:r>
        <w:br w:type="page"/>
      </w:r>
    </w:p>
    <w:p>
      <w:pPr>
        <w:pStyle w:val="Heading1"/>
      </w:pPr>
      <w:r>
        <w:t>Adverse Events</w:t>
      </w:r>
    </w:p>
    <w:p>
      <w:pPr>
        <w:pStyle w:val="IntenseQuote"/>
      </w:pPr>
      <w:r>
        <w:t>Adverse event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Adverse Event Term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Start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End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Ongoing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Severity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Mild  □ Moderate  □ Severe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Serious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Relationship to Study Drug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Not Related  □ Unlikely  □ Possible  □ Probable  □ Definite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Action Taken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None  □ Dose Reduced  □ Dose Interrupted  □ Drug Withdrawn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Outcome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(6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Recovered/Resolved  □ Recovering/Resolving  □ Not Recovered/Not Resolved  □ Recovered with Sequelae  □ Fatal  □ Unknown</w:t>
            </w:r>
          </w:p>
        </w:tc>
      </w:tr>
    </w:tbl>
    <w:p/>
    <w:p>
      <w:pPr>
        <w:pStyle w:val="Heading2"/>
      </w:pPr>
      <w:r>
        <w:t>Adverse Events - Coding Instructions</w:t>
      </w:r>
    </w:p>
    <w:p>
      <w:pPr>
        <w:pStyle w:val="ListBullet"/>
      </w:pPr>
      <w:r>
        <w:rPr>
          <w:b/>
        </w:rPr>
        <w:t xml:space="preserve">Adverse Event Term: </w:t>
      </w:r>
      <w:r>
        <w:t>Describe AE using MedDRA preferred term. Be specific and use medical terminology.</w:t>
      </w:r>
    </w:p>
    <w:p>
      <w:pPr>
        <w:pStyle w:val="ListBullet"/>
      </w:pPr>
      <w:r>
        <w:rPr>
          <w:b/>
        </w:rPr>
        <w:t xml:space="preserve">Start Date: </w:t>
      </w:r>
      <w:r>
        <w:t>Date AE first occurred or was observed</w:t>
      </w:r>
    </w:p>
    <w:p>
      <w:pPr>
        <w:pStyle w:val="ListBullet"/>
      </w:pPr>
      <w:r>
        <w:rPr>
          <w:b/>
        </w:rPr>
        <w:t xml:space="preserve">End Date: </w:t>
      </w:r>
      <w:r>
        <w:t>Date AE resolved. Leave blank if ongoing.</w:t>
      </w:r>
    </w:p>
    <w:p>
      <w:pPr>
        <w:pStyle w:val="ListBullet"/>
      </w:pPr>
      <w:r>
        <w:rPr>
          <w:b/>
        </w:rPr>
        <w:t xml:space="preserve">Ongoing: </w:t>
      </w:r>
      <w:r>
        <w:t>Check "Yes" if AE has not resolved</w:t>
      </w:r>
    </w:p>
    <w:p>
      <w:pPr>
        <w:pStyle w:val="ListBullet"/>
      </w:pPr>
      <w:r>
        <w:rPr>
          <w:b/>
        </w:rPr>
        <w:t xml:space="preserve">Severity: </w:t>
      </w:r>
      <w:r>
        <w:t>Mild: Awareness of event but easily tolerated; Moderate: Discomfort enough to cause interference; Severe: Incapacitating</w:t>
      </w:r>
    </w:p>
    <w:p>
      <w:pPr>
        <w:pStyle w:val="ListBullet"/>
      </w:pPr>
      <w:r>
        <w:rPr>
          <w:b/>
        </w:rPr>
        <w:t xml:space="preserve">Serious: </w:t>
      </w:r>
      <w:r>
        <w:t>SAE criteria: death, life-threatening, hospitalization, disability, congenital anomaly, or medically important</w:t>
      </w:r>
    </w:p>
    <w:p>
      <w:pPr>
        <w:pStyle w:val="ListBullet"/>
      </w:pPr>
      <w:r>
        <w:rPr>
          <w:b/>
        </w:rPr>
        <w:t xml:space="preserve">Relationship to Study Drug: </w:t>
      </w:r>
      <w:r>
        <w:t>Investigator assessment of relationship to study intervention</w:t>
      </w:r>
    </w:p>
    <w:p>
      <w:pPr>
        <w:pStyle w:val="ListBullet"/>
      </w:pPr>
      <w:r>
        <w:rPr>
          <w:b/>
        </w:rPr>
        <w:t xml:space="preserve">Action Taken: </w:t>
      </w:r>
      <w:r>
        <w:t>Action taken with study drug due to AE</w:t>
      </w:r>
    </w:p>
    <w:p>
      <w:pPr>
        <w:pStyle w:val="ListBullet"/>
      </w:pPr>
      <w:r>
        <w:rPr>
          <w:b/>
        </w:rPr>
        <w:t xml:space="preserve">Outcome: </w:t>
      </w:r>
      <w:r>
        <w:t>Final outcome of the adverse event</w:t>
      </w:r>
    </w:p>
    <w:p>
      <w:r>
        <w:br w:type="page"/>
      </w:r>
    </w:p>
    <w:p>
      <w:pPr>
        <w:pStyle w:val="Heading1"/>
      </w:pPr>
      <w:r>
        <w:t>Concomitant Medications</w:t>
      </w:r>
    </w:p>
    <w:p>
      <w:pPr>
        <w:pStyle w:val="IntenseQuote"/>
      </w:pPr>
      <w:r>
        <w:t>Medications taken during the study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Medication 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Indication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Dose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Route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(7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Oral  □ Intravenous  □ Intramuscular  □ Subcutaneous  □ Topical  □ Inhalation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Frequency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Start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End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Ongoing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</w:tbl>
    <w:p/>
    <w:p>
      <w:pPr>
        <w:pStyle w:val="Heading2"/>
      </w:pPr>
      <w:r>
        <w:t>Concomitant Medications - Coding Instructions</w:t>
      </w:r>
    </w:p>
    <w:p>
      <w:pPr>
        <w:pStyle w:val="ListBullet"/>
      </w:pPr>
      <w:r>
        <w:rPr>
          <w:b/>
        </w:rPr>
        <w:t xml:space="preserve">Medication Name: </w:t>
      </w:r>
      <w:r>
        <w:t>Generic name preferred. Include strength if known.</w:t>
      </w:r>
    </w:p>
    <w:p>
      <w:pPr>
        <w:pStyle w:val="ListBullet"/>
      </w:pPr>
      <w:r>
        <w:rPr>
          <w:b/>
        </w:rPr>
        <w:t xml:space="preserve">Indication: </w:t>
      </w:r>
      <w:r>
        <w:t>Reason for taking medication</w:t>
      </w:r>
    </w:p>
    <w:p>
      <w:pPr>
        <w:pStyle w:val="ListBullet"/>
      </w:pPr>
      <w:r>
        <w:rPr>
          <w:b/>
        </w:rPr>
        <w:t xml:space="preserve">Dose: </w:t>
      </w:r>
      <w:r>
        <w:t>Dose amount and unit (e.g., 10 mg, 1 tablet)</w:t>
      </w:r>
    </w:p>
    <w:p>
      <w:pPr>
        <w:pStyle w:val="ListBullet"/>
      </w:pPr>
      <w:r>
        <w:rPr>
          <w:b/>
        </w:rPr>
        <w:t xml:space="preserve">Route: </w:t>
      </w:r>
      <w:r>
        <w:t>Route of administration</w:t>
      </w:r>
    </w:p>
    <w:p>
      <w:pPr>
        <w:pStyle w:val="ListBullet"/>
      </w:pPr>
      <w:r>
        <w:rPr>
          <w:b/>
        </w:rPr>
        <w:t xml:space="preserve">Frequency: </w:t>
      </w:r>
      <w:r>
        <w:t>Dosing frequency (e.g., once daily, BID, PRN)</w:t>
      </w:r>
    </w:p>
    <w:p>
      <w:pPr>
        <w:pStyle w:val="ListBullet"/>
      </w:pPr>
      <w:r>
        <w:rPr>
          <w:b/>
        </w:rPr>
        <w:t xml:space="preserve">Start Date: </w:t>
      </w:r>
      <w:r>
        <w:t>Date medication started</w:t>
      </w:r>
    </w:p>
    <w:p>
      <w:pPr>
        <w:pStyle w:val="ListBullet"/>
      </w:pPr>
      <w:r>
        <w:rPr>
          <w:b/>
        </w:rPr>
        <w:t xml:space="preserve">End Date: </w:t>
      </w:r>
      <w:r>
        <w:t>Date medication stopped. Leave blank if ongoing.</w:t>
      </w:r>
    </w:p>
    <w:p>
      <w:pPr>
        <w:pStyle w:val="ListBullet"/>
      </w:pPr>
      <w:r>
        <w:rPr>
          <w:b/>
        </w:rPr>
        <w:t xml:space="preserve">Ongoing: </w:t>
      </w:r>
      <w:r>
        <w:t>Check "Yes" if still taking medication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666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Report Form</dc:title>
  <dc:subject/>
  <dc:creator>Oncology Research Consortium</dc:creator>
  <cp:keywords/>
  <dc:description>generated by python-docx</dc:description>
  <cp:lastModifiedBy/>
  <cp:revision>1</cp:revision>
  <dcterms:created xsi:type="dcterms:W3CDTF">2025-11-18T03:57:17Z</dcterms:created>
  <dcterms:modified xsi:type="dcterms:W3CDTF">2013-12-23T23:15:00Z</dcterms:modified>
  <cp:category/>
</cp:coreProperties>
</file>