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Validation Plan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ABC-2025-001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Protocol Title:</w:t>
            </w:r>
          </w:p>
        </w:tc>
        <w:tc>
          <w:tcPr>
            <w:tcW w:type="dxa" w:w="4320"/>
          </w:tcPr>
          <w:p>
            <w:r>
              <w:t>高血壓藥物第三期臨床試驗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Sponsor:</w:t>
            </w:r>
          </w:p>
        </w:tc>
        <w:tc>
          <w:tcPr>
            <w:tcW w:type="dxa" w:w="4320"/>
          </w:tcPr>
          <w:p>
            <w:r>
              <w:t>ABC 製藥公司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Indication:</w:t>
            </w:r>
          </w:p>
        </w:tc>
        <w:tc>
          <w:tcPr>
            <w:tcW w:type="dxa" w:w="4320"/>
          </w:tcPr>
          <w:p>
            <w:r>
              <w:t>原發性高血壓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Phase:</w:t>
            </w:r>
          </w:p>
        </w:tc>
        <w:tc>
          <w:tcPr>
            <w:tcW w:type="dxa" w:w="4320"/>
          </w:tcPr>
          <w:p>
            <w:r>
              <w:t>Phase III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DVP 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jc w:val="right"/>
      </w:pPr>
      <w:r>
        <w:t>Date: 2025-11-18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Data Validation Plan (DVP) describes the validation checks to be implemented for the clinical trial</w:t>
        <w:br/>
        <w:t>"高血壓藥物第三期臨床試驗" (Protocol ABC-2025-001).</w:t>
        <w:br/>
        <w:br/>
        <w:t>The purpose of this DVP is to ensure data quality and integrity throughout the study by defining:</w:t>
        <w:br/>
        <w:t>• Required field validations</w:t>
        <w:br/>
        <w:t>• Range checks for numeric and date fields</w:t>
        <w:br/>
        <w:t>• Logical consistency checks</w:t>
        <w:br/>
        <w:t>• Cross-form validations</w:t>
        <w:br/>
        <w:t>• Protocol deviation checks</w:t>
        <w:br/>
        <w:br/>
        <w:t>All validation rules defined in this document will be implemented in the Electronic Data Capture (EDC) system</w:t>
        <w:br/>
        <w:t>and will generate queries when triggered.</w:t>
      </w:r>
    </w:p>
    <w:p/>
    <w:p>
      <w:pPr>
        <w:pStyle w:val="Heading1"/>
      </w:pPr>
      <w:r>
        <w:t>2. Validation Rules</w:t>
      </w:r>
    </w:p>
    <w:p>
      <w:pPr>
        <w:pStyle w:val="Heading2"/>
      </w:pPr>
      <w:r>
        <w:t>2.1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Validation Type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Date Consistency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Protocol Deviation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Range Check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Required Field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/>
    <w:p>
      <w:pPr>
        <w:pStyle w:val="Heading2"/>
      </w:pPr>
      <w:r>
        <w:t>2.2 Detailed Validation Rules</w:t>
      </w:r>
    </w:p>
    <w:p>
      <w:pPr>
        <w:pStyle w:val="Heading3"/>
      </w:pPr>
      <w:r>
        <w:t>2.2.3 Date Consistency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fill="4472C4"/>
          </w:tcPr>
          <w:p>
            <w:r>
              <w:rPr>
                <w:b/>
                <w:color w:val="FFFFFF"/>
              </w:rPr>
              <w:t>Rule ID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Form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600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152"/>
            <w:shd w:fill="4472C4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Query Text</w:t>
            </w:r>
          </w:p>
        </w:tc>
      </w:tr>
      <w:tr>
        <w:tc>
          <w:tcPr>
            <w:tcW w:type="dxa" w:w="1152"/>
          </w:tcPr>
          <w:p>
            <w:r>
              <w:t>DAT-0012</w:t>
            </w:r>
          </w:p>
        </w:tc>
        <w:tc>
          <w:tcPr>
            <w:tcW w:type="dxa" w:w="1728"/>
          </w:tcPr>
          <w:p>
            <w:r>
              <w:t>不良事件</w:t>
            </w:r>
          </w:p>
        </w:tc>
        <w:tc>
          <w:tcPr>
            <w:tcW w:type="dxa" w:w="1440"/>
          </w:tcPr>
          <w:p>
            <w:r>
              <w:t>ae_start_date</w:t>
            </w:r>
          </w:p>
        </w:tc>
        <w:tc>
          <w:tcPr>
            <w:tcW w:type="dxa" w:w="3600"/>
          </w:tcPr>
          <w:p>
            <w:r>
              <w:t>Adverse event start date should be on or before end date</w:t>
            </w:r>
          </w:p>
        </w:tc>
        <w:tc>
          <w:tcPr>
            <w:tcW w:type="dxa" w:w="1152"/>
            <w:shd w:fill="FFA500"/>
          </w:tcPr>
          <w:p>
            <w:r>
              <w:t>Major</w:t>
            </w:r>
          </w:p>
        </w:tc>
        <w:tc>
          <w:tcPr>
            <w:tcW w:type="dxa" w:w="2160"/>
          </w:tcPr>
          <w:p>
            <w:r>
              <w:t>Please verify the date for 不良事件開始日期. Adverse event start date should be on or before end date.</w:t>
            </w:r>
          </w:p>
        </w:tc>
      </w:tr>
    </w:tbl>
    <w:p/>
    <w:p>
      <w:pPr>
        <w:pStyle w:val="Heading3"/>
      </w:pPr>
      <w:r>
        <w:t>2.2.4 Protocol Deviation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fill="4472C4"/>
          </w:tcPr>
          <w:p>
            <w:r>
              <w:rPr>
                <w:b/>
                <w:color w:val="FFFFFF"/>
              </w:rPr>
              <w:t>Rule ID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Form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600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152"/>
            <w:shd w:fill="4472C4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Query Text</w:t>
            </w:r>
          </w:p>
        </w:tc>
      </w:tr>
      <w:tr>
        <w:tc>
          <w:tcPr>
            <w:tcW w:type="dxa" w:w="1152"/>
          </w:tcPr>
          <w:p>
            <w:r>
              <w:t>PRO-0013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3600"/>
          </w:tcPr>
          <w:p>
            <w:r>
              <w:t>Check that inclusion criteria are met at screening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verify that all inclusion criteria were met. A protocol deviation may have occurred.</w:t>
            </w:r>
          </w:p>
        </w:tc>
      </w:tr>
      <w:tr>
        <w:tc>
          <w:tcPr>
            <w:tcW w:type="dxa" w:w="1152"/>
          </w:tcPr>
          <w:p>
            <w:r>
              <w:t>PRO-0014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3600"/>
          </w:tcPr>
          <w:p>
            <w:r>
              <w:t>Check that exclusion criteria are not violated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verify that no exclusion criteria were violated. A protocol deviation may have occurred.</w:t>
            </w:r>
          </w:p>
        </w:tc>
      </w:tr>
      <w:tr>
        <w:tc>
          <w:tcPr>
            <w:tcW w:type="dxa" w:w="1152"/>
          </w:tcPr>
          <w:p>
            <w:r>
              <w:t>PRO-0015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3600"/>
          </w:tcPr>
          <w:p>
            <w:r>
              <w:t>Check that visit windows are within protocol-specified ranges</w:t>
            </w:r>
          </w:p>
        </w:tc>
        <w:tc>
          <w:tcPr>
            <w:tcW w:type="dxa" w:w="1152"/>
            <w:shd w:fill="FFA500"/>
          </w:tcPr>
          <w:p>
            <w:r>
              <w:t>Major</w:t>
            </w:r>
          </w:p>
        </w:tc>
        <w:tc>
          <w:tcPr>
            <w:tcW w:type="dxa" w:w="2160"/>
          </w:tcPr>
          <w:p>
            <w:r>
              <w:t>Please verify the visit date. It appears to be outside the protocol-specified window.</w:t>
            </w:r>
          </w:p>
        </w:tc>
      </w:tr>
      <w:tr>
        <w:tc>
          <w:tcPr>
            <w:tcW w:type="dxa" w:w="1152"/>
          </w:tcPr>
          <w:p>
            <w:r>
              <w:t>PRO-0016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3600"/>
          </w:tcPr>
          <w:p>
            <w:r>
              <w:t>Check that prohibited medications were not taken</w:t>
            </w:r>
          </w:p>
        </w:tc>
        <w:tc>
          <w:tcPr>
            <w:tcW w:type="dxa" w:w="1152"/>
            <w:shd w:fill="FFA500"/>
          </w:tcPr>
          <w:p>
            <w:r>
              <w:t>Major</w:t>
            </w:r>
          </w:p>
        </w:tc>
        <w:tc>
          <w:tcPr>
            <w:tcW w:type="dxa" w:w="2160"/>
          </w:tcPr>
          <w:p>
            <w:r>
              <w:t>Please verify the concomitant medication. It may be prohibited per protocol.</w:t>
            </w:r>
          </w:p>
        </w:tc>
      </w:tr>
    </w:tbl>
    <w:p/>
    <w:p>
      <w:pPr>
        <w:pStyle w:val="Heading3"/>
      </w:pPr>
      <w:r>
        <w:t>2.2.2 Range Check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fill="4472C4"/>
          </w:tcPr>
          <w:p>
            <w:r>
              <w:rPr>
                <w:b/>
                <w:color w:val="FFFFFF"/>
              </w:rPr>
              <w:t>Rule ID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Form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600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152"/>
            <w:shd w:fill="4472C4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Query Text</w:t>
            </w:r>
          </w:p>
        </w:tc>
      </w:tr>
      <w:tr>
        <w:tc>
          <w:tcPr>
            <w:tcW w:type="dxa" w:w="1152"/>
          </w:tcPr>
          <w:p>
            <w:r>
              <w:t>RNG-0007</w:t>
            </w:r>
          </w:p>
        </w:tc>
        <w:tc>
          <w:tcPr>
            <w:tcW w:type="dxa" w:w="1728"/>
          </w:tcPr>
          <w:p>
            <w:r>
              <w:t>人口統計學</w:t>
            </w:r>
          </w:p>
        </w:tc>
        <w:tc>
          <w:tcPr>
            <w:tcW w:type="dxa" w:w="1440"/>
          </w:tcPr>
          <w:p>
            <w:r>
              <w:t>age</w:t>
            </w:r>
          </w:p>
        </w:tc>
        <w:tc>
          <w:tcPr>
            <w:tcW w:type="dxa" w:w="3600"/>
          </w:tcPr>
          <w:p>
            <w:r>
              <w:t>Check that 年齡 (age) is between 18 and 75 歲</w:t>
            </w:r>
          </w:p>
        </w:tc>
        <w:tc>
          <w:tcPr>
            <w:tcW w:type="dxa" w:w="1152"/>
            <w:shd w:fill="FFA500"/>
          </w:tcPr>
          <w:p>
            <w:r>
              <w:t>Major</w:t>
            </w:r>
          </w:p>
        </w:tc>
        <w:tc>
          <w:tcPr>
            <w:tcW w:type="dxa" w:w="2160"/>
          </w:tcPr>
          <w:p>
            <w:r>
              <w:t>Please verify 年齡. The value is outside the expected range (between 18 and 75 歲).</w:t>
            </w:r>
          </w:p>
        </w:tc>
      </w:tr>
      <w:tr>
        <w:tc>
          <w:tcPr>
            <w:tcW w:type="dxa" w:w="1152"/>
          </w:tcPr>
          <w:p>
            <w:r>
              <w:t>RNG-0008</w:t>
            </w:r>
          </w:p>
        </w:tc>
        <w:tc>
          <w:tcPr>
            <w:tcW w:type="dxa" w:w="1728"/>
          </w:tcPr>
          <w:p>
            <w:r>
              <w:t>人口統計學</w:t>
            </w:r>
          </w:p>
        </w:tc>
        <w:tc>
          <w:tcPr>
            <w:tcW w:type="dxa" w:w="1440"/>
          </w:tcPr>
          <w:p>
            <w:r>
              <w:t>weight</w:t>
            </w:r>
          </w:p>
        </w:tc>
        <w:tc>
          <w:tcPr>
            <w:tcW w:type="dxa" w:w="3600"/>
          </w:tcPr>
          <w:p>
            <w:r>
              <w:t>Check that 體重 (weight) is between 40 and 150 公斤</w:t>
            </w:r>
          </w:p>
        </w:tc>
        <w:tc>
          <w:tcPr>
            <w:tcW w:type="dxa" w:w="1152"/>
            <w:shd w:fill="FFA500"/>
          </w:tcPr>
          <w:p>
            <w:r>
              <w:t>Major</w:t>
            </w:r>
          </w:p>
        </w:tc>
        <w:tc>
          <w:tcPr>
            <w:tcW w:type="dxa" w:w="2160"/>
          </w:tcPr>
          <w:p>
            <w:r>
              <w:t>Please verify 體重. The value is outside the expected range (between 40 and 150 公斤).</w:t>
            </w:r>
          </w:p>
        </w:tc>
      </w:tr>
      <w:tr>
        <w:tc>
          <w:tcPr>
            <w:tcW w:type="dxa" w:w="1152"/>
          </w:tcPr>
          <w:p>
            <w:r>
              <w:t>RNG-0009</w:t>
            </w:r>
          </w:p>
        </w:tc>
        <w:tc>
          <w:tcPr>
            <w:tcW w:type="dxa" w:w="1728"/>
          </w:tcPr>
          <w:p>
            <w:r>
              <w:t>生命徵象</w:t>
            </w:r>
          </w:p>
        </w:tc>
        <w:tc>
          <w:tcPr>
            <w:tcW w:type="dxa" w:w="1440"/>
          </w:tcPr>
          <w:p>
            <w:r>
              <w:t>systolic_bp</w:t>
            </w:r>
          </w:p>
        </w:tc>
        <w:tc>
          <w:tcPr>
            <w:tcW w:type="dxa" w:w="3600"/>
          </w:tcPr>
          <w:p>
            <w:r>
              <w:t>Check that 收縮壓 (systolic_bp) is between 90 and 200 mmHg</w:t>
            </w:r>
          </w:p>
        </w:tc>
        <w:tc>
          <w:tcPr>
            <w:tcW w:type="dxa" w:w="1152"/>
            <w:shd w:fill="FFA500"/>
          </w:tcPr>
          <w:p>
            <w:r>
              <w:t>Major</w:t>
            </w:r>
          </w:p>
        </w:tc>
        <w:tc>
          <w:tcPr>
            <w:tcW w:type="dxa" w:w="2160"/>
          </w:tcPr>
          <w:p>
            <w:r>
              <w:t>Please verify 收縮壓. The value is outside the expected range (between 90 and 200 mmHg).</w:t>
            </w:r>
          </w:p>
        </w:tc>
      </w:tr>
      <w:tr>
        <w:tc>
          <w:tcPr>
            <w:tcW w:type="dxa" w:w="1152"/>
          </w:tcPr>
          <w:p>
            <w:r>
              <w:t>RNG-0010</w:t>
            </w:r>
          </w:p>
        </w:tc>
        <w:tc>
          <w:tcPr>
            <w:tcW w:type="dxa" w:w="1728"/>
          </w:tcPr>
          <w:p>
            <w:r>
              <w:t>生命徵象</w:t>
            </w:r>
          </w:p>
        </w:tc>
        <w:tc>
          <w:tcPr>
            <w:tcW w:type="dxa" w:w="1440"/>
          </w:tcPr>
          <w:p>
            <w:r>
              <w:t>diastolic_bp</w:t>
            </w:r>
          </w:p>
        </w:tc>
        <w:tc>
          <w:tcPr>
            <w:tcW w:type="dxa" w:w="3600"/>
          </w:tcPr>
          <w:p>
            <w:r>
              <w:t>Check that 舒張壓 (diastolic_bp) is between 50 and 130 mmHg</w:t>
            </w:r>
          </w:p>
        </w:tc>
        <w:tc>
          <w:tcPr>
            <w:tcW w:type="dxa" w:w="1152"/>
            <w:shd w:fill="FFA500"/>
          </w:tcPr>
          <w:p>
            <w:r>
              <w:t>Major</w:t>
            </w:r>
          </w:p>
        </w:tc>
        <w:tc>
          <w:tcPr>
            <w:tcW w:type="dxa" w:w="2160"/>
          </w:tcPr>
          <w:p>
            <w:r>
              <w:t>Please verify 舒張壓. The value is outside the expected range (between 50 and 130 mmHg).</w:t>
            </w:r>
          </w:p>
        </w:tc>
      </w:tr>
      <w:tr>
        <w:tc>
          <w:tcPr>
            <w:tcW w:type="dxa" w:w="1152"/>
          </w:tcPr>
          <w:p>
            <w:r>
              <w:t>RNG-0011</w:t>
            </w:r>
          </w:p>
        </w:tc>
        <w:tc>
          <w:tcPr>
            <w:tcW w:type="dxa" w:w="1728"/>
          </w:tcPr>
          <w:p>
            <w:r>
              <w:t>生命徵象</w:t>
            </w:r>
          </w:p>
        </w:tc>
        <w:tc>
          <w:tcPr>
            <w:tcW w:type="dxa" w:w="1440"/>
          </w:tcPr>
          <w:p>
            <w:r>
              <w:t>heart_rate</w:t>
            </w:r>
          </w:p>
        </w:tc>
        <w:tc>
          <w:tcPr>
            <w:tcW w:type="dxa" w:w="3600"/>
          </w:tcPr>
          <w:p>
            <w:r>
              <w:t>Check that 心率 (heart_rate) is between 40 and 150 次/分</w:t>
            </w:r>
          </w:p>
        </w:tc>
        <w:tc>
          <w:tcPr>
            <w:tcW w:type="dxa" w:w="1152"/>
            <w:shd w:fill="FFA500"/>
          </w:tcPr>
          <w:p>
            <w:r>
              <w:t>Major</w:t>
            </w:r>
          </w:p>
        </w:tc>
        <w:tc>
          <w:tcPr>
            <w:tcW w:type="dxa" w:w="2160"/>
          </w:tcPr>
          <w:p>
            <w:r>
              <w:t>Please verify 心率. The value is outside the expected range (between 40 and 150 次/分).</w:t>
            </w:r>
          </w:p>
        </w:tc>
      </w:tr>
    </w:tbl>
    <w:p/>
    <w:p>
      <w:pPr>
        <w:pStyle w:val="Heading3"/>
      </w:pPr>
      <w:r>
        <w:t>2.2.1 Required Field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fill="4472C4"/>
          </w:tcPr>
          <w:p>
            <w:r>
              <w:rPr>
                <w:b/>
                <w:color w:val="FFFFFF"/>
              </w:rPr>
              <w:t>Rule ID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Form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600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152"/>
            <w:shd w:fill="4472C4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Query Text</w:t>
            </w:r>
          </w:p>
        </w:tc>
      </w:tr>
      <w:tr>
        <w:tc>
          <w:tcPr>
            <w:tcW w:type="dxa" w:w="1152"/>
          </w:tcPr>
          <w:p>
            <w:r>
              <w:t>REQ-0001</w:t>
            </w:r>
          </w:p>
        </w:tc>
        <w:tc>
          <w:tcPr>
            <w:tcW w:type="dxa" w:w="1728"/>
          </w:tcPr>
          <w:p>
            <w:r>
              <w:t>人口統計學</w:t>
            </w:r>
          </w:p>
        </w:tc>
        <w:tc>
          <w:tcPr>
            <w:tcW w:type="dxa" w:w="1440"/>
          </w:tcPr>
          <w:p>
            <w:r>
              <w:t>subject_id</w:t>
            </w:r>
          </w:p>
        </w:tc>
        <w:tc>
          <w:tcPr>
            <w:tcW w:type="dxa" w:w="3600"/>
          </w:tcPr>
          <w:p>
            <w:r>
              <w:t>Check that 受試者編號 (subject_id) in 人口統計學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受試者編號.</w:t>
            </w:r>
          </w:p>
        </w:tc>
      </w:tr>
      <w:tr>
        <w:tc>
          <w:tcPr>
            <w:tcW w:type="dxa" w:w="1152"/>
          </w:tcPr>
          <w:p>
            <w:r>
              <w:t>REQ-0002</w:t>
            </w:r>
          </w:p>
        </w:tc>
        <w:tc>
          <w:tcPr>
            <w:tcW w:type="dxa" w:w="1728"/>
          </w:tcPr>
          <w:p>
            <w:r>
              <w:t>人口統計學</w:t>
            </w:r>
          </w:p>
        </w:tc>
        <w:tc>
          <w:tcPr>
            <w:tcW w:type="dxa" w:w="1440"/>
          </w:tcPr>
          <w:p>
            <w:r>
              <w:t>age</w:t>
            </w:r>
          </w:p>
        </w:tc>
        <w:tc>
          <w:tcPr>
            <w:tcW w:type="dxa" w:w="3600"/>
          </w:tcPr>
          <w:p>
            <w:r>
              <w:t>Check that 年齡 (age) in 人口統計學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年齡.</w:t>
            </w:r>
          </w:p>
        </w:tc>
      </w:tr>
      <w:tr>
        <w:tc>
          <w:tcPr>
            <w:tcW w:type="dxa" w:w="1152"/>
          </w:tcPr>
          <w:p>
            <w:r>
              <w:t>REQ-0003</w:t>
            </w:r>
          </w:p>
        </w:tc>
        <w:tc>
          <w:tcPr>
            <w:tcW w:type="dxa" w:w="1728"/>
          </w:tcPr>
          <w:p>
            <w:r>
              <w:t>人口統計學</w:t>
            </w:r>
          </w:p>
        </w:tc>
        <w:tc>
          <w:tcPr>
            <w:tcW w:type="dxa" w:w="1440"/>
          </w:tcPr>
          <w:p>
            <w:r>
              <w:t>weight</w:t>
            </w:r>
          </w:p>
        </w:tc>
        <w:tc>
          <w:tcPr>
            <w:tcW w:type="dxa" w:w="3600"/>
          </w:tcPr>
          <w:p>
            <w:r>
              <w:t>Check that 體重 (weight) in 人口統計學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體重.</w:t>
            </w:r>
          </w:p>
        </w:tc>
      </w:tr>
      <w:tr>
        <w:tc>
          <w:tcPr>
            <w:tcW w:type="dxa" w:w="1152"/>
          </w:tcPr>
          <w:p>
            <w:r>
              <w:t>REQ-0004</w:t>
            </w:r>
          </w:p>
        </w:tc>
        <w:tc>
          <w:tcPr>
            <w:tcW w:type="dxa" w:w="1728"/>
          </w:tcPr>
          <w:p>
            <w:r>
              <w:t>生命徵象</w:t>
            </w:r>
          </w:p>
        </w:tc>
        <w:tc>
          <w:tcPr>
            <w:tcW w:type="dxa" w:w="1440"/>
          </w:tcPr>
          <w:p>
            <w:r>
              <w:t>systolic_bp</w:t>
            </w:r>
          </w:p>
        </w:tc>
        <w:tc>
          <w:tcPr>
            <w:tcW w:type="dxa" w:w="3600"/>
          </w:tcPr>
          <w:p>
            <w:r>
              <w:t>Check that 收縮壓 (systolic_bp) in 生命徵象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收縮壓.</w:t>
            </w:r>
          </w:p>
        </w:tc>
      </w:tr>
      <w:tr>
        <w:tc>
          <w:tcPr>
            <w:tcW w:type="dxa" w:w="1152"/>
          </w:tcPr>
          <w:p>
            <w:r>
              <w:t>REQ-0005</w:t>
            </w:r>
          </w:p>
        </w:tc>
        <w:tc>
          <w:tcPr>
            <w:tcW w:type="dxa" w:w="1728"/>
          </w:tcPr>
          <w:p>
            <w:r>
              <w:t>生命徵象</w:t>
            </w:r>
          </w:p>
        </w:tc>
        <w:tc>
          <w:tcPr>
            <w:tcW w:type="dxa" w:w="1440"/>
          </w:tcPr>
          <w:p>
            <w:r>
              <w:t>diastolic_bp</w:t>
            </w:r>
          </w:p>
        </w:tc>
        <w:tc>
          <w:tcPr>
            <w:tcW w:type="dxa" w:w="3600"/>
          </w:tcPr>
          <w:p>
            <w:r>
              <w:t>Check that 舒張壓 (diastolic_bp) in 生命徵象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舒張壓.</w:t>
            </w:r>
          </w:p>
        </w:tc>
      </w:tr>
      <w:tr>
        <w:tc>
          <w:tcPr>
            <w:tcW w:type="dxa" w:w="1152"/>
          </w:tcPr>
          <w:p>
            <w:r>
              <w:t>REQ-0006</w:t>
            </w:r>
          </w:p>
        </w:tc>
        <w:tc>
          <w:tcPr>
            <w:tcW w:type="dxa" w:w="1728"/>
          </w:tcPr>
          <w:p>
            <w:r>
              <w:t>生命徵象</w:t>
            </w:r>
          </w:p>
        </w:tc>
        <w:tc>
          <w:tcPr>
            <w:tcW w:type="dxa" w:w="1440"/>
          </w:tcPr>
          <w:p>
            <w:r>
              <w:t>heart_rate</w:t>
            </w:r>
          </w:p>
        </w:tc>
        <w:tc>
          <w:tcPr>
            <w:tcW w:type="dxa" w:w="3600"/>
          </w:tcPr>
          <w:p>
            <w:r>
              <w:t>Check that 心率 (heart_rate) in 生命徵象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心率.</w:t>
            </w:r>
          </w:p>
        </w:tc>
      </w:tr>
    </w:tbl>
    <w:p/>
    <w:p>
      <w:pPr>
        <w:pStyle w:val="Heading1"/>
      </w:pPr>
      <w:r>
        <w:t>3. Appendix</w:t>
      </w:r>
    </w:p>
    <w:p>
      <w:pPr>
        <w:pStyle w:val="Heading2"/>
      </w:pPr>
      <w:r>
        <w:t>3.1 Severity Definitions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Issues that must be resolved immediately. May impact subject safety or data integrity.</w:t>
            </w:r>
          </w:p>
        </w:tc>
      </w:tr>
      <w:tr>
        <w:tc>
          <w:tcPr>
            <w:tcW w:type="dxa" w:w="4320"/>
          </w:tcPr>
          <w:p>
            <w:r>
              <w:t>Major</w:t>
            </w:r>
          </w:p>
        </w:tc>
        <w:tc>
          <w:tcPr>
            <w:tcW w:type="dxa" w:w="4320"/>
          </w:tcPr>
          <w:p>
            <w:r>
              <w:t>Significant issues that should be addressed promptly. May affect data quality.</w:t>
            </w:r>
          </w:p>
        </w:tc>
      </w:tr>
      <w:tr>
        <w:tc>
          <w:tcPr>
            <w:tcW w:type="dxa" w:w="4320"/>
          </w:tcPr>
          <w:p>
            <w:r>
              <w:t>Minor</w:t>
            </w:r>
          </w:p>
        </w:tc>
        <w:tc>
          <w:tcPr>
            <w:tcW w:type="dxa" w:w="4320"/>
          </w:tcPr>
          <w:p>
            <w:r>
              <w:t>Issues that should be reviewed but do not significantly impact data quality.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