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2"/>
        </w:numPr>
        <w:rPr/>
      </w:pPr>
      <w:r>
        <w:rPr/>
        <w:t>Introduction</w:t>
      </w:r>
    </w:p>
    <w:p>
      <w:pPr>
        <w:pStyle w:val="Normal"/>
        <w:bidi w:val="0"/>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w:t>
      </w:r>
      <w:r>
        <w:rPr/>
        <w:t>3</w:t>
      </w:r>
      <w:r>
        <w:rPr/>
        <w:t>.</w:t>
      </w:r>
    </w:p>
    <w:p>
      <w:pPr>
        <w:pStyle w:val="Normal"/>
        <w:rPr/>
      </w:pPr>
      <w:r>
        <w:rPr/>
      </w:r>
    </w:p>
    <w:p>
      <w:pPr>
        <w:pStyle w:val="Heading1"/>
        <w:numPr>
          <w:ilvl w:val="0"/>
          <w:numId w:val="2"/>
        </w:numPr>
        <w:rPr/>
      </w:pPr>
      <w:r>
        <w:rPr/>
        <w:t>Tutorial</w:t>
      </w:r>
    </w:p>
    <w:p>
      <w:pPr>
        <w:pStyle w:val="Normal"/>
        <w:rPr/>
      </w:pPr>
      <w:r>
        <w:rPr/>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Event Volunteers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pPr>
      <w:r>
        <w:rPr>
          <w:b w:val="false"/>
          <w:bCs w:val="false"/>
        </w:rPr>
        <w:t xml:space="preserve">Well, that’s helpful at least. The email addresses of all the volunteers are listed in the </w:t>
      </w:r>
      <w:r>
        <w:rPr>
          <w:b/>
          <w:bCs/>
        </w:rPr>
        <w:t>To</w:t>
      </w:r>
      <w:r>
        <w:rPr>
          <w:b w:val="false"/>
          <w:bCs w:val="false"/>
        </w:rPr>
        <w:t xml:space="preserve"> field, an appropriate subject line has been placed in the </w:t>
      </w:r>
      <w:r>
        <w:rPr>
          <w:b/>
          <w:bCs/>
        </w:rPr>
        <w:t>Subject</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Now re-open the Email Text Window.</w:t>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Normal"/>
        <w:rPr>
          <w:b w:val="false"/>
          <w:b w:val="false"/>
          <w:bCs w:val="false"/>
        </w:rPr>
      </w:pPr>
      <w:r>
        <w:rPr>
          <w:b w:val="false"/>
          <w:bCs w:val="false"/>
        </w:rPr>
      </w:r>
    </w:p>
    <w:p>
      <w:pPr>
        <w:pStyle w:val="Heading1"/>
        <w:numPr>
          <w:ilvl w:val="0"/>
          <w:numId w:val="2"/>
        </w:numPr>
        <w:rPr/>
      </w:pPr>
      <w:r>
        <w:rPr/>
        <w:t>GUI Reference</w:t>
      </w:r>
    </w:p>
    <w:p>
      <w:pPr>
        <w:pStyle w:val="Normal"/>
        <w:rPr/>
      </w:pPr>
      <w:r>
        <w:rPr/>
      </w:r>
    </w:p>
    <w:p>
      <w:pPr>
        <w:pStyle w:val="Heading2"/>
        <w:numPr>
          <w:ilvl w:val="1"/>
          <w:numId w:val="2"/>
        </w:numPr>
        <w:rPr/>
      </w:pPr>
      <w:bookmarkStart w:id="0" w:name="_toc71"/>
      <w:bookmarkEnd w:id="0"/>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31"/>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rPr/>
      </w:pPr>
      <w:r>
        <w:rPr/>
      </w:r>
    </w:p>
    <w:p>
      <w:pPr>
        <w:pStyle w:val="DescriptionList"/>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DescriptionList"/>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DescriptionList"/>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DescriptionList"/>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DescriptionList"/>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DescriptionList"/>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DescriptionList"/>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DescriptionList"/>
        <w:rPr/>
      </w:pPr>
      <w:r>
        <w:rPr/>
        <w:t xml:space="preserve">The </w:t>
      </w:r>
      <w:r>
        <w:rPr>
          <w:b/>
          <w:bCs/>
        </w:rPr>
        <w:t>Help, Help</w:t>
      </w:r>
      <w:r>
        <w:rPr/>
        <w:t xml:space="preserve"> button opens this user guide.</w:t>
      </w:r>
    </w:p>
    <w:p>
      <w:pPr>
        <w:pStyle w:val="DescriptionList"/>
        <w:rPr/>
      </w:pPr>
      <w:r>
        <w:rPr/>
        <w:t xml:space="preserve">The </w:t>
      </w:r>
      <w:r>
        <w:rPr>
          <w:b/>
          <w:bCs/>
        </w:rPr>
        <w:t>Help, About</w:t>
      </w:r>
      <w:r>
        <w:rPr/>
        <w:t xml:space="preserve"> button opens a window displaying information about this version of BSCMail.</w:t>
      </w:r>
    </w:p>
    <w:p>
      <w:pPr>
        <w:pStyle w:val="Normal"/>
        <w:rPr/>
      </w:pPr>
      <w:r>
        <w:rPr/>
      </w:r>
    </w:p>
    <w:p>
      <w:pPr>
        <w:pStyle w:val="Heading2"/>
        <w:numPr>
          <w:ilvl w:val="1"/>
          <w:numId w:val="2"/>
        </w:numPr>
        <w:rPr/>
      </w:pPr>
      <w:bookmarkStart w:id="1" w:name="_toc85"/>
      <w:bookmarkStart w:id="2" w:name="_toc39"/>
      <w:bookmarkStart w:id="3" w:name="_toc175"/>
      <w:bookmarkEnd w:id="1"/>
      <w:bookmarkEnd w:id="2"/>
      <w:bookmarkEnd w:id="3"/>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32"/>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DescriptionList"/>
        <w:rPr/>
      </w:pPr>
      <w:r>
        <w:rPr/>
        <w:t xml:space="preserve">The </w:t>
      </w:r>
      <w:r>
        <w:rPr>
          <w:b/>
          <w:bCs/>
        </w:rPr>
        <w:t>Description</w:t>
      </w:r>
      <w:r>
        <w:rPr>
          <w:b w:val="false"/>
          <w:bCs w:val="false"/>
        </w:rPr>
        <w:t xml:space="preserve"> text box displays the shift’s description.</w:t>
      </w:r>
    </w:p>
    <w:p>
      <w:pPr>
        <w:pStyle w:val="DescriptionList"/>
        <w:rPr/>
      </w:pPr>
      <w:r>
        <w:rPr>
          <w:b w:val="false"/>
          <w:bCs w:val="false"/>
        </w:rPr>
        <w:t xml:space="preserve">The </w:t>
      </w:r>
      <w:r>
        <w:rPr>
          <w:b/>
          <w:bCs/>
        </w:rPr>
        <w:t>Roles Required</w:t>
      </w:r>
      <w:r>
        <w:rPr>
          <w:b w:val="false"/>
          <w:bCs w:val="false"/>
        </w:rPr>
        <w:t xml:space="preserve"> list control displays the volunteer roles necessary for the shift.</w:t>
      </w:r>
    </w:p>
    <w:p>
      <w:pPr>
        <w:pStyle w:val="DescriptionList"/>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Normal"/>
        <w:rPr/>
      </w:pPr>
      <w:r>
        <w:rPr/>
      </w:r>
    </w:p>
    <w:p>
      <w:pPr>
        <w:pStyle w:val="Heading2"/>
        <w:numPr>
          <w:ilvl w:val="1"/>
          <w:numId w:val="2"/>
        </w:numPr>
        <w:rPr/>
      </w:pPr>
      <w:bookmarkStart w:id="4" w:name="_toc98"/>
      <w:bookmarkStart w:id="5" w:name="_toc41"/>
      <w:bookmarkStart w:id="6" w:name="_toc188"/>
      <w:bookmarkEnd w:id="4"/>
      <w:bookmarkEnd w:id="5"/>
      <w:bookmarkEnd w:id="6"/>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33"/>
                    <a:stretch>
                      <a:fillRect/>
                    </a:stretch>
                  </pic:blipFill>
                  <pic:spPr bwMode="auto">
                    <a:xfrm>
                      <a:off x="0" y="0"/>
                      <a:ext cx="4200525" cy="2514600"/>
                    </a:xfrm>
                    <a:prstGeom prst="rect">
                      <a:avLst/>
                    </a:prstGeom>
                  </pic:spPr>
                </pic:pic>
              </a:graphicData>
            </a:graphic>
          </wp:anchor>
        </w:drawing>
      </w:r>
    </w:p>
    <w:p>
      <w:pPr>
        <w:pStyle w:val="Normal"/>
        <w:rPr/>
      </w:pPr>
      <w:r>
        <w:rPr/>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DescriptionList"/>
        <w:rPr/>
      </w:pPr>
      <w:r>
        <w:rPr/>
        <w:t xml:space="preserve">The </w:t>
      </w:r>
      <w:r>
        <w:rPr>
          <w:b/>
          <w:bCs/>
        </w:rPr>
        <w:t>Name</w:t>
      </w:r>
      <w:r>
        <w:rPr>
          <w:b w:val="false"/>
          <w:bCs w:val="false"/>
        </w:rPr>
        <w:t xml:space="preserve"> text box displays the volunteer’s name.</w:t>
      </w:r>
    </w:p>
    <w:p>
      <w:pPr>
        <w:pStyle w:val="DescriptionList"/>
        <w:rPr/>
      </w:pPr>
      <w:r>
        <w:rPr/>
        <w:t xml:space="preserve">The </w:t>
      </w:r>
      <w:r>
        <w:rPr>
          <w:b/>
          <w:bCs/>
        </w:rPr>
        <w:t>Email</w:t>
      </w:r>
      <w:r>
        <w:rPr>
          <w:b w:val="false"/>
          <w:bCs w:val="false"/>
        </w:rPr>
        <w:t xml:space="preserve"> text box displays the volunteer’s email address.</w:t>
      </w:r>
    </w:p>
    <w:p>
      <w:pPr>
        <w:pStyle w:val="DescriptionList"/>
        <w:rPr/>
      </w:pPr>
      <w:r>
        <w:rPr/>
        <w:t xml:space="preserve">The </w:t>
      </w:r>
      <w:r>
        <w:rPr>
          <w:b/>
          <w:bCs/>
        </w:rPr>
        <w:t>Phone</w:t>
      </w:r>
      <w:r>
        <w:rPr>
          <w:b w:val="false"/>
          <w:bCs w:val="false"/>
        </w:rPr>
        <w:t xml:space="preserve"> text box displays the volunteer’s phone number.</w:t>
      </w:r>
    </w:p>
    <w:p>
      <w:pPr>
        <w:pStyle w:val="DescriptionList"/>
        <w:rPr/>
      </w:pPr>
      <w:r>
        <w:rPr/>
        <w:t xml:space="preserve">The </w:t>
      </w:r>
      <w:r>
        <w:rPr>
          <w:b/>
          <w:bCs/>
        </w:rPr>
        <w:t>Notes</w:t>
      </w:r>
      <w:r>
        <w:rPr>
          <w:b w:val="false"/>
          <w:bCs w:val="false"/>
        </w:rPr>
        <w:t xml:space="preserve"> text box displays notes about the volunteer.</w:t>
      </w:r>
    </w:p>
    <w:p>
      <w:pPr>
        <w:pStyle w:val="DescriptionList"/>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DescriptionList"/>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Normal"/>
        <w:rPr/>
      </w:pPr>
      <w:r>
        <w:rPr/>
      </w:r>
    </w:p>
    <w:p>
      <w:pPr>
        <w:pStyle w:val="Heading2"/>
        <w:numPr>
          <w:ilvl w:val="1"/>
          <w:numId w:val="2"/>
        </w:numPr>
        <w:rPr/>
      </w:pPr>
      <w:bookmarkStart w:id="7" w:name="_toc238"/>
      <w:bookmarkStart w:id="8" w:name="_toc43"/>
      <w:bookmarkEnd w:id="7"/>
      <w:bookmarkEnd w:id="8"/>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4"/>
                    <a:stretch>
                      <a:fillRect/>
                    </a:stretch>
                  </pic:blipFill>
                  <pic:spPr bwMode="auto">
                    <a:xfrm>
                      <a:off x="0" y="0"/>
                      <a:ext cx="3829050" cy="1771650"/>
                    </a:xfrm>
                    <a:prstGeom prst="rect">
                      <a:avLst/>
                    </a:prstGeom>
                  </pic:spPr>
                </pic:pic>
              </a:graphicData>
            </a:graphic>
          </wp:anchor>
        </w:drawing>
      </w:r>
    </w:p>
    <w:p>
      <w:pPr>
        <w:pStyle w:val="Normal"/>
        <w:rPr/>
      </w:pPr>
      <w:r>
        <w:rPr/>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Normal"/>
        <w:rPr/>
      </w:pPr>
      <w:r>
        <w:rPr/>
      </w:r>
    </w:p>
    <w:p>
      <w:pPr>
        <w:pStyle w:val="Heading2"/>
        <w:numPr>
          <w:ilvl w:val="1"/>
          <w:numId w:val="2"/>
        </w:numPr>
        <w:rPr/>
      </w:pPr>
      <w:bookmarkStart w:id="9" w:name="_toc125"/>
      <w:bookmarkStart w:id="10" w:name="_toc45"/>
      <w:bookmarkStart w:id="11" w:name="_toc307"/>
      <w:bookmarkEnd w:id="9"/>
      <w:bookmarkEnd w:id="10"/>
      <w:bookmarkEnd w:id="11"/>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35"/>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bookmarkStart w:id="12" w:name="__DdeLink__1667_1388146819"/>
      <w:r>
        <w:rPr/>
        <w:t xml:space="preserve">The </w:t>
      </w:r>
      <w:r>
        <w:rPr>
          <w:b/>
          <w:bCs/>
        </w:rPr>
        <w:t>Pre-schedule text</w:t>
      </w:r>
      <w:r>
        <w:rPr>
          <w:b w:val="false"/>
          <w:bCs w:val="false"/>
        </w:rPr>
        <w:t xml:space="preserve"> text area displays the text that is placed before the schedule in the scheduling email. </w:t>
      </w:r>
      <w:bookmarkEnd w:id="12"/>
      <w:r>
        <w:rPr>
          <w:b w:val="false"/>
          <w:bCs w:val="false"/>
        </w:rPr>
        <w:t xml:space="preserve">The </w:t>
      </w:r>
      <w:r>
        <w:rPr>
          <w:b/>
          <w:bCs/>
        </w:rPr>
        <w:t>Post-schedule text</w:t>
      </w:r>
      <w:r>
        <w:rPr>
          <w:b w:val="false"/>
          <w:bCs w:val="false"/>
        </w:rPr>
        <w:t xml:space="preserve"> text area displays the text that is placed after the schedule in the scheduling email. To edit either text, simply type in the corresponding text area; the changes will be automatically saved.</w:t>
      </w:r>
    </w:p>
    <w:p>
      <w:pPr>
        <w:pStyle w:val="Normal"/>
        <w:rPr/>
      </w:pPr>
      <w:r>
        <w:rPr/>
      </w:r>
    </w:p>
    <w:p>
      <w:pPr>
        <w:pStyle w:val="Heading2"/>
        <w:numPr>
          <w:ilvl w:val="1"/>
          <w:numId w:val="2"/>
        </w:numPr>
        <w:rPr/>
      </w:pPr>
      <w:bookmarkStart w:id="13" w:name="_toc131"/>
      <w:bookmarkStart w:id="14" w:name="_toc47"/>
      <w:bookmarkStart w:id="15" w:name="_toc313"/>
      <w:bookmarkEnd w:id="13"/>
      <w:bookmarkEnd w:id="14"/>
      <w:bookmarkEnd w:id="15"/>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36"/>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DescriptionList"/>
        <w:rPr/>
      </w:pPr>
      <w:r>
        <w:rPr/>
        <w:t xml:space="preserve">The </w:t>
      </w:r>
      <w:r>
        <w:rPr>
          <w:b/>
          <w:bCs/>
        </w:rPr>
        <w:t>Name</w:t>
      </w:r>
      <w:r>
        <w:rPr>
          <w:b w:val="false"/>
          <w:bCs w:val="false"/>
        </w:rPr>
        <w:t xml:space="preserve"> text box displays the name of the event property.</w:t>
      </w:r>
    </w:p>
    <w:p>
      <w:pPr>
        <w:pStyle w:val="DescriptionList"/>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Normal"/>
        <w:rPr/>
      </w:pPr>
      <w:r>
        <w:rPr/>
      </w:r>
    </w:p>
    <w:p>
      <w:pPr>
        <w:pStyle w:val="Heading2"/>
        <w:numPr>
          <w:ilvl w:val="1"/>
          <w:numId w:val="2"/>
        </w:numPr>
        <w:rPr/>
      </w:pPr>
      <w:bookmarkStart w:id="16" w:name="_toc143"/>
      <w:bookmarkStart w:id="17" w:name="_toc49"/>
      <w:bookmarkEnd w:id="16"/>
      <w:bookmarkEnd w:id="17"/>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37"/>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Normal"/>
        <w:rPr/>
      </w:pPr>
      <w:r>
        <w:rPr/>
      </w:r>
    </w:p>
    <w:p>
      <w:pPr>
        <w:pStyle w:val="Heading2"/>
        <w:numPr>
          <w:ilvl w:val="1"/>
          <w:numId w:val="2"/>
        </w:numPr>
        <w:rPr/>
      </w:pPr>
      <w:bookmarkStart w:id="18" w:name="_toc51"/>
      <w:bookmarkStart w:id="19" w:name="_toc335"/>
      <w:bookmarkEnd w:id="18"/>
      <w:bookmarkEnd w:id="19"/>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8"/>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three text boxes. The </w:t>
      </w:r>
      <w:r>
        <w:rPr>
          <w:b/>
          <w:bCs/>
        </w:rPr>
        <w:t>To</w:t>
      </w:r>
      <w:r>
        <w:rPr>
          <w:b w:val="false"/>
          <w:bCs w:val="false"/>
        </w:rPr>
        <w:t xml:space="preserve"> text box lists the email addresses of all the volunteers assigned to the event.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Normal"/>
        <w:rPr>
          <w:b w:val="false"/>
          <w:b w:val="false"/>
          <w:bCs w:val="false"/>
        </w:rPr>
      </w:pPr>
      <w:r>
        <w:rPr>
          <w:b w:val="false"/>
          <w:bCs w:val="false"/>
        </w:rPr>
      </w:r>
    </w:p>
    <w:p>
      <w:pPr>
        <w:pStyle w:val="Heading1"/>
        <w:numPr>
          <w:ilvl w:val="0"/>
          <w:numId w:val="2"/>
        </w:numPr>
        <w:rPr/>
      </w:pPr>
      <w:r>
        <w:rPr/>
        <w:t>Data Format</w:t>
      </w:r>
    </w:p>
    <w:p>
      <w:pPr>
        <w:pStyle w:val="Normal"/>
        <w:rPr/>
      </w:pPr>
      <w:r>
        <w:rPr/>
        <w:t>The data for BSCMail is contained in XML files stored in the program directory. The files are as follows.</w:t>
      </w:r>
    </w:p>
    <w:p>
      <w:pPr>
        <w:pStyle w:val="Normal"/>
        <w:numPr>
          <w:ilvl w:val="0"/>
          <w:numId w:val="3"/>
        </w:numPr>
        <w:rPr/>
      </w:pPr>
      <w:r>
        <w:rPr>
          <w:rStyle w:val="Monospace"/>
        </w:rPr>
        <w:t>emailTemplate.xml</w:t>
      </w:r>
      <w:r>
        <w:rPr/>
        <w:t xml:space="preserve"> — the email template</w:t>
      </w:r>
    </w:p>
    <w:p>
      <w:pPr>
        <w:pStyle w:val="Normal"/>
        <w:numPr>
          <w:ilvl w:val="0"/>
          <w:numId w:val="3"/>
        </w:numPr>
        <w:rPr/>
      </w:pPr>
      <w:r>
        <w:rPr>
          <w:rStyle w:val="Monospace"/>
        </w:rPr>
        <w:t>eventProperties.xml</w:t>
      </w:r>
      <w:r>
        <w:rPr/>
        <w:t xml:space="preserve"> — the list of event properties</w:t>
      </w:r>
    </w:p>
    <w:p>
      <w:pPr>
        <w:pStyle w:val="Normal"/>
        <w:numPr>
          <w:ilvl w:val="0"/>
          <w:numId w:val="3"/>
        </w:numPr>
        <w:rPr/>
      </w:pPr>
      <w:r>
        <w:rPr>
          <w:rStyle w:val="Monospace"/>
        </w:rPr>
        <w:t>roles.xml</w:t>
      </w:r>
      <w:r>
        <w:rPr/>
        <w:t xml:space="preserve"> — the list of volunteer roles</w:t>
      </w:r>
    </w:p>
    <w:p>
      <w:pPr>
        <w:pStyle w:val="Normal"/>
        <w:numPr>
          <w:ilvl w:val="0"/>
          <w:numId w:val="3"/>
        </w:numPr>
        <w:rPr/>
      </w:pPr>
      <w:r>
        <w:rPr>
          <w:rStyle w:val="Monospace"/>
        </w:rPr>
        <w:t>shifts.xml</w:t>
      </w:r>
      <w:r>
        <w:rPr/>
        <w:t xml:space="preserve"> — the list of volunteer shifts</w:t>
      </w:r>
    </w:p>
    <w:p>
      <w:pPr>
        <w:pStyle w:val="Normal"/>
        <w:numPr>
          <w:ilvl w:val="0"/>
          <w:numId w:val="3"/>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4"/>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4"/>
        </w:numPr>
        <w:rPr/>
      </w:pPr>
      <w:r>
        <w:rPr/>
        <w:t xml:space="preserve">The </w:t>
      </w:r>
      <w:r>
        <w:rPr>
          <w:rStyle w:val="Monospace"/>
        </w:rPr>
        <w:t>&lt;emailtemplate&gt;</w:t>
      </w:r>
      <w:r>
        <w:rPr/>
        <w:t xml:space="preserve"> element corresponds to the application’s email template. It contains two child elements: </w:t>
      </w:r>
      <w:r>
        <w:rPr>
          <w:rStyle w:val="Monospace"/>
        </w:rPr>
        <w:t>&lt;preScheduleText&gt;</w:t>
      </w:r>
      <w:r>
        <w:rPr/>
        <w:t xml:space="preserve"> and </w:t>
      </w:r>
      <w:r>
        <w:rPr>
          <w:rStyle w:val="Monospace"/>
        </w:rPr>
        <w:t>&lt;postScheduleText&gt;</w:t>
      </w:r>
      <w:r>
        <w:rPr/>
        <w:t>.</w:t>
      </w:r>
    </w:p>
    <w:p>
      <w:pPr>
        <w:pStyle w:val="Normal"/>
        <w:numPr>
          <w:ilvl w:val="0"/>
          <w:numId w:val="4"/>
        </w:numPr>
        <w:rPr/>
      </w:pPr>
      <w:r>
        <w:rPr>
          <w:rStyle w:val="Monospace"/>
        </w:rPr>
        <w:t>&lt;preScheduleText&gt;</w:t>
      </w:r>
      <w:r>
        <w:rPr/>
        <w:t xml:space="preserve"> is a text node containing the pre-schedule text of the email template.</w:t>
      </w:r>
    </w:p>
    <w:p>
      <w:pPr>
        <w:pStyle w:val="Normal"/>
        <w:numPr>
          <w:ilvl w:val="0"/>
          <w:numId w:val="4"/>
        </w:numPr>
        <w:rPr/>
      </w:pPr>
      <w:r>
        <w:rPr>
          <w:rStyle w:val="Monospace"/>
        </w:rPr>
        <w:t>&lt;postScheduleText&gt;</w:t>
      </w:r>
      <w:r>
        <w:rPr/>
        <w:t xml:space="preserve"> is a text node containing the post-schedule text of the email template.</w:t>
      </w:r>
    </w:p>
    <w:p>
      <w:pPr>
        <w:pStyle w:val="Normal"/>
        <w:rPr/>
      </w:pPr>
      <w:r>
        <w:rPr/>
      </w:r>
    </w:p>
    <w:p>
      <w:pPr>
        <w:pStyle w:val="Normal"/>
        <w:rPr/>
      </w:pPr>
      <w:r>
        <w:rPr>
          <w:rStyle w:val="Monospace"/>
        </w:rPr>
        <w:t>eventProperties.xml</w:t>
      </w:r>
    </w:p>
    <w:p>
      <w:pPr>
        <w:pStyle w:val="Normal"/>
        <w:numPr>
          <w:ilvl w:val="0"/>
          <w:numId w:val="5"/>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5"/>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5"/>
        </w:numPr>
        <w:rPr/>
      </w:pPr>
      <w:r>
        <w:rPr>
          <w:rStyle w:val="Monospace"/>
        </w:rPr>
        <w:t>&lt;name&gt;</w:t>
      </w:r>
      <w:r>
        <w:rPr/>
        <w:t xml:space="preserve"> is a text node containing the name of the event property.</w:t>
      </w:r>
    </w:p>
    <w:p>
      <w:pPr>
        <w:pStyle w:val="Normal"/>
        <w:numPr>
          <w:ilvl w:val="0"/>
          <w:numId w:val="5"/>
        </w:numPr>
        <w:rPr/>
      </w:pPr>
      <w:r>
        <w:rPr>
          <w:rStyle w:val="Monospace"/>
        </w:rPr>
        <w:t>&lt;defaultValue&gt;</w:t>
      </w:r>
      <w:r>
        <w:rPr/>
        <w:t xml:space="preserve"> is a text node containing the default value of the event property.</w:t>
      </w:r>
    </w:p>
    <w:p>
      <w:pPr>
        <w:pStyle w:val="Normal"/>
        <w:numPr>
          <w:ilvl w:val="0"/>
          <w:numId w:val="5"/>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6"/>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6"/>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6"/>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7"/>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7"/>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7"/>
        </w:numPr>
        <w:rPr/>
      </w:pPr>
      <w:r>
        <w:rPr>
          <w:rStyle w:val="Monospace"/>
        </w:rPr>
        <w:t>&lt;description&gt;</w:t>
      </w:r>
      <w:r>
        <w:rPr/>
        <w:t xml:space="preserve"> is a text node containing the description of the volunteer shift.</w:t>
      </w:r>
    </w:p>
    <w:p>
      <w:pPr>
        <w:pStyle w:val="Normal"/>
        <w:numPr>
          <w:ilvl w:val="0"/>
          <w:numId w:val="7"/>
        </w:numPr>
        <w:rPr/>
      </w:pPr>
      <w:r>
        <w:rPr>
          <w:rStyle w:val="Monospace"/>
        </w:rPr>
        <w:t>&lt;roles&gt;</w:t>
      </w:r>
      <w:r>
        <w:rPr/>
        <w:t xml:space="preserve"> is a text node containing a comma-delimited list of the volunteer roles required by the volunteer shift.</w:t>
      </w:r>
    </w:p>
    <w:p>
      <w:pPr>
        <w:pStyle w:val="Normal"/>
        <w:numPr>
          <w:ilvl w:val="0"/>
          <w:numId w:val="7"/>
        </w:numPr>
        <w:rPr/>
      </w:pPr>
      <w:r>
        <w:rPr>
          <w:rStyle w:val="Monospace"/>
        </w:rPr>
        <w:t>&lt;displayVolunteerEmail&gt;</w:t>
      </w:r>
      <w:r>
        <w:rPr/>
        <w:t xml:space="preserve"> is a text node containing the value of the “display volunteer email” property of the volunteer shift.</w:t>
      </w:r>
    </w:p>
    <w:p>
      <w:pPr>
        <w:pStyle w:val="Normal"/>
        <w:numPr>
          <w:ilvl w:val="0"/>
          <w:numId w:val="7"/>
        </w:numPr>
        <w:rPr/>
      </w:pPr>
      <w:r>
        <w:rPr>
          <w:rStyle w:val="Monospace"/>
        </w:rPr>
        <w:t>&lt;displayVolunteerPhone&gt;</w:t>
      </w:r>
      <w:r>
        <w:rPr/>
        <w:t xml:space="preserve"> is a text node containing the value of the “display volunteer phone” property of the volunteer shift.</w:t>
      </w:r>
    </w:p>
    <w:p>
      <w:pPr>
        <w:pStyle w:val="Normal"/>
        <w:numPr>
          <w:ilvl w:val="0"/>
          <w:numId w:val="7"/>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8"/>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8"/>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8"/>
        </w:numPr>
        <w:rPr/>
      </w:pPr>
      <w:r>
        <w:rPr>
          <w:rStyle w:val="Monospace"/>
        </w:rPr>
        <w:t>&lt;name&gt;</w:t>
      </w:r>
      <w:r>
        <w:rPr/>
        <w:t xml:space="preserve"> is a text node containing the name of the volunteer.</w:t>
      </w:r>
    </w:p>
    <w:p>
      <w:pPr>
        <w:pStyle w:val="Normal"/>
        <w:numPr>
          <w:ilvl w:val="0"/>
          <w:numId w:val="8"/>
        </w:numPr>
        <w:rPr/>
      </w:pPr>
      <w:r>
        <w:rPr>
          <w:rStyle w:val="Monospace"/>
        </w:rPr>
        <w:t>&lt;email&gt;</w:t>
      </w:r>
      <w:r>
        <w:rPr/>
        <w:t xml:space="preserve"> is a text node containing the email address of the volunteer.</w:t>
      </w:r>
    </w:p>
    <w:p>
      <w:pPr>
        <w:pStyle w:val="Normal"/>
        <w:numPr>
          <w:ilvl w:val="0"/>
          <w:numId w:val="8"/>
        </w:numPr>
        <w:rPr/>
      </w:pPr>
      <w:r>
        <w:rPr>
          <w:rStyle w:val="Monospace"/>
        </w:rPr>
        <w:t>&lt;phone&gt;</w:t>
      </w:r>
      <w:r>
        <w:rPr/>
        <w:t xml:space="preserve"> is a text node containing the phone number of the volunteer.</w:t>
      </w:r>
    </w:p>
    <w:p>
      <w:pPr>
        <w:pStyle w:val="Normal"/>
        <w:numPr>
          <w:ilvl w:val="0"/>
          <w:numId w:val="8"/>
        </w:numPr>
        <w:rPr/>
      </w:pPr>
      <w:r>
        <w:rPr>
          <w:rStyle w:val="Monospace"/>
        </w:rPr>
        <w:t>&lt;notes&gt;</w:t>
      </w:r>
      <w:r>
        <w:rPr/>
        <w:t xml:space="preserve"> is a text node containing the notes about the volunteer.</w:t>
      </w:r>
    </w:p>
    <w:p>
      <w:pPr>
        <w:pStyle w:val="Normal"/>
        <w:numPr>
          <w:ilvl w:val="0"/>
          <w:numId w:val="8"/>
        </w:numPr>
        <w:rPr/>
      </w:pPr>
      <w:r>
        <w:rPr>
          <w:rStyle w:val="Monospace"/>
        </w:rPr>
        <w:t>&lt;roles&gt;</w:t>
      </w:r>
      <w:r>
        <w:rPr/>
        <w:t xml:space="preserve"> is a text node containing a comma-delimited list of the roles possessed by the volunteer.</w:t>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ab/>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name w:val="Heading"/>
    <w:basedOn w:val="Normal"/>
    <w:next w:val="TextBody"/>
    <w:qFormat/>
    <w:pPr>
      <w:keepNext w:val="true"/>
      <w:spacing w:before="240" w:after="120"/>
    </w:pPr>
    <w:rPr>
      <w:rFonts w:ascii="Arial" w:hAnsi="Arial"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9304</TotalTime>
  <Application>LibreOffice/5.4.3.2$Windows_X86_64 LibreOffice_project/92a7159f7e4af62137622921e809f8546db437e5</Application>
  <Pages>20</Pages>
  <Words>3014</Words>
  <Characters>14738</Characters>
  <CharactersWithSpaces>17591</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2018-11-12T17:59:20Z</dcterms:modified>
  <cp:revision>37</cp:revision>
  <dc:subject/>
  <dc:title/>
</cp:coreProperties>
</file>