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Return"/>
        <w:bidi w:val="0"/>
        <w:jc w:val="end"/>
        <w:rPr>
          <w:lang w:val="en-GB"/>
        </w:rPr>
      </w:pPr>
      <w:r>
        <w:rPr>
          <w:lang w:val="en-GB"/>
        </w:rPr>
        <w:t>Wayne Theisinger</w:t>
      </w:r>
    </w:p>
    <w:p>
      <w:pPr>
        <w:pStyle w:val="Title"/>
        <w:bidi w:val="0"/>
        <w:spacing w:before="0" w:after="113"/>
        <w:jc w:val="start"/>
        <w:rPr>
          <w:lang w:val="en-GB"/>
        </w:rPr>
      </w:pPr>
      <w:r>
        <w:br w:type="column"/>
      </w:r>
      <w:r>
        <w:rPr>
          <w:lang w:val="en-GB"/>
        </w:rPr>
        <w:t>Curriculum Vitae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134" w:right="1134" w:gutter="0" w:header="0" w:top="1134" w:footer="850" w:bottom="2050"/>
          <w:pgNumType w:fmt="decimal"/>
          <w:cols w:num="2" w:equalWidth="false" w:sep="true">
            <w:col w:w="3968" w:space="170"/>
            <w:col w:w="5499"/>
          </w:cols>
          <w:formProt w:val="false"/>
          <w:titlePg/>
          <w:textDirection w:val="lrTb"/>
          <w:docGrid w:type="default" w:linePitch="600" w:charSpace="32768"/>
        </w:sectPr>
      </w:pPr>
    </w:p>
    <w:p>
      <w:pPr>
        <w:pStyle w:val="BodyTextIndent"/>
        <w:bidi w:val="0"/>
        <w:spacing w:lineRule="auto" w:line="276" w:before="113" w:after="113"/>
        <w:ind w:hanging="0" w:start="0" w:end="397"/>
        <w:jc w:val="start"/>
        <w:rPr/>
      </w:pPr>
      <w:r>
        <w:rPr>
          <w:b/>
          <w:bCs/>
          <w:lang w:val="en-GB"/>
        </w:rPr>
        <w:t xml:space="preserve">Address : </w:t>
      </w:r>
      <w:r>
        <w:rPr>
          <w:lang w:val="en-GB"/>
        </w:rPr>
        <w:t>12 Bridge Street, Bungay, Suffolk NR35 1HD</w:t>
        <w:br/>
      </w:r>
      <w:r>
        <w:rPr>
          <w:b/>
          <w:bCs/>
          <w:lang w:val="en-GB"/>
        </w:rPr>
        <w:t xml:space="preserve">Email : </w:t>
      </w:r>
      <w:r>
        <w:rPr>
          <w:lang w:val="en-GB"/>
        </w:rPr>
        <w:t xml:space="preserve">wayne@orchid-interactive.com </w:t>
        <w:br/>
      </w:r>
      <w:r>
        <w:rPr>
          <w:b/>
          <w:bCs/>
          <w:lang w:val="en-GB"/>
        </w:rPr>
        <w:t xml:space="preserve">Mobile : </w:t>
      </w:r>
      <w:r>
        <w:rPr>
          <w:lang w:val="en-GB"/>
        </w:rPr>
        <w:t xml:space="preserve">07436 263657 • </w:t>
      </w:r>
      <w:r>
        <w:rPr>
          <w:b/>
          <w:bCs/>
          <w:lang w:val="en-GB"/>
        </w:rPr>
        <w:t xml:space="preserve">Landline : </w:t>
      </w:r>
      <w:r>
        <w:rPr>
          <w:lang w:val="en-GB"/>
        </w:rPr>
        <w:t xml:space="preserve">01986 892413 </w:t>
        <w:br/>
      </w:r>
      <w:r>
        <w:rPr>
          <w:b/>
          <w:bCs/>
          <w:lang w:val="en-GB"/>
        </w:rPr>
        <w:t xml:space="preserve">LinkedIn : </w:t>
      </w:r>
      <w:hyperlink r:id="rId5">
        <w:r>
          <w:rPr>
            <w:rStyle w:val="Hyperlink"/>
          </w:rPr>
          <w:t>https://www.linkedin.com/in/wayne-theisinger-a589a212/</w:t>
        </w:r>
      </w:hyperlink>
      <w:r>
        <w:rPr/>
        <w:br/>
      </w:r>
      <w:r>
        <w:rPr>
          <w:b/>
          <w:bCs/>
        </w:rPr>
        <w:t>Github Profile</w:t>
      </w:r>
      <w:r>
        <w:rPr>
          <w:b/>
          <w:bCs/>
          <w:lang w:val="en-GB"/>
        </w:rPr>
        <w:t> :</w:t>
      </w:r>
      <w:r>
        <w:rPr/>
        <w:t xml:space="preserve"> </w:t>
      </w:r>
      <w:hyperlink r:id="rId6">
        <w:r>
          <w:rPr>
            <w:rStyle w:val="Hyperlink"/>
          </w:rPr>
          <w:t>https://github.com/waynetheisinger</w:t>
        </w:r>
      </w:hyperlink>
      <w:r>
        <w:rPr>
          <w:lang w:val="en-GB"/>
        </w:rPr>
        <w:br/>
      </w:r>
    </w:p>
    <w:p>
      <w:pPr>
        <w:pStyle w:val="Heading1"/>
        <w:numPr>
          <w:ilvl w:val="0"/>
          <w:numId w:val="1"/>
        </w:numPr>
        <w:bidi w:val="0"/>
        <w:spacing w:before="113" w:after="397"/>
        <w:ind w:hanging="0" w:start="0" w:end="0"/>
        <w:jc w:val="start"/>
        <w:rPr>
          <w:lang w:val="en-GB"/>
        </w:rPr>
      </w:pPr>
      <w:r>
        <w:rPr>
          <w:lang w:val="en-GB"/>
        </w:rPr>
        <w:t>professional Summary</w:t>
      </w:r>
    </w:p>
    <w:p>
      <w:pPr>
        <w:pStyle w:val="BodyText"/>
        <w:bidi w:val="0"/>
        <w:spacing w:before="113" w:after="397"/>
        <w:ind w:hanging="0" w:start="0" w:end="0"/>
        <w:jc w:val="start"/>
        <w:rPr/>
      </w:pPr>
      <w:r>
        <w:rPr>
          <w:lang w:val="en-GB"/>
        </w:rPr>
        <w:t>I have over 20 years experience in technology and business, specialising in building solutions for e</w:t>
        <w:noBreakHyphen/>
        <w:t xml:space="preserve">commerce </w:t>
      </w:r>
      <w:r>
        <w:rPr>
          <w:lang w:val="en-GB"/>
        </w:rPr>
        <w:t>customers. I build</w:t>
      </w:r>
      <w:r>
        <w:rPr>
          <w:lang w:val="en-GB"/>
        </w:rPr>
        <w:t xml:space="preserve"> with </w:t>
      </w:r>
      <w:r>
        <w:rPr>
          <w:lang w:val="en-GB"/>
        </w:rPr>
        <w:t>an</w:t>
      </w:r>
      <w:r>
        <w:rPr>
          <w:lang w:val="en-GB"/>
        </w:rPr>
        <w:t xml:space="preserve"> emphasis on PHP, Laravel, Node and Vue.js </w:t>
      </w:r>
      <w:r>
        <w:rPr>
          <w:lang w:val="en-GB"/>
        </w:rPr>
        <w:t>or Reactjs</w:t>
      </w:r>
      <w:r>
        <w:rPr>
          <w:lang w:val="en-GB"/>
        </w:rPr>
        <w:t xml:space="preserve">. </w:t>
        <w:br/>
        <w:t xml:space="preserve">I engineer scalable, </w:t>
      </w:r>
      <w:r>
        <w:rPr>
          <w:lang w:val="en-GB"/>
        </w:rPr>
        <w:t>fast,</w:t>
      </w:r>
      <w:r>
        <w:rPr>
          <w:lang w:val="en-GB"/>
        </w:rPr>
        <w:t xml:space="preserve"> secure systems with stability supported by a robust monitoring stack. </w:t>
        <w:br/>
        <w:br/>
      </w:r>
      <w:r>
        <w:rPr>
          <w:lang w:val="en-GB"/>
        </w:rPr>
        <w:t xml:space="preserve">Recently </w:t>
      </w:r>
      <w:r>
        <w:rPr/>
        <w:t xml:space="preserve">I </w:t>
      </w:r>
      <w:r>
        <w:rPr/>
        <w:t xml:space="preserve">have been </w:t>
      </w:r>
      <w:r>
        <w:rPr/>
        <w:t>focus</w:t>
      </w:r>
      <w:r>
        <w:rPr/>
        <w:t>ing</w:t>
      </w:r>
      <w:r>
        <w:rPr/>
        <w:t xml:space="preserve"> on </w:t>
      </w:r>
      <w:r>
        <w:rPr>
          <w:lang w:val="en-GB"/>
        </w:rPr>
        <w:t>delivering DevOps projects using Kubernetes containerisation, streamlined deployment workflows, and infrastructure automation with Terraform, Packer and Ansible. My expertise spans cloud platforms such as AWS, OVH and DigitalOcean.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>
          <w:lang w:val="en-GB"/>
        </w:rPr>
        <w:t>Technical Skills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Frameworks: Laravel, Shopify, Magento, Vue.js, React.js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Languages &amp; Runtimes: PHP,  JavaScript, CSS, MySQL, Node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DevOps &amp; Automation: Kubernetes, Terraform, Ansible, Packer, GitHub Actions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Monitoring: New Relic, Blackfire.io, ELK stack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Platforms: DigitalOcean, AWS, OVH, Google Cloud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Tools: Git, GitHub Actions, HashiCorp, Docker, Rollup, Vite, Grunt, Gulp, Deployer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Cloud &amp; Infrastructure: Production deployment, Infrastructure as Code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lang w:val="en-GB"/>
        </w:rPr>
      </w:pPr>
      <w:r>
        <w:rPr>
          <w:lang w:val="en-GB"/>
        </w:rPr>
        <w:t>Experience</w:t>
      </w:r>
    </w:p>
    <w:p>
      <w:pPr>
        <w:pStyle w:val="Heading2"/>
        <w:numPr>
          <w:ilvl w:val="1"/>
          <w:numId w:val="1"/>
        </w:numPr>
        <w:bidi w:val="0"/>
        <w:ind w:hanging="0" w:start="0" w:end="0"/>
        <w:jc w:val="start"/>
        <w:rPr/>
      </w:pPr>
      <w:r>
        <w:rPr/>
        <w:t xml:space="preserve">DevOps </w:t>
      </w:r>
      <w:r>
        <w:rPr/>
        <w:t xml:space="preserve">&amp; </w:t>
      </w:r>
      <w:r>
        <w:rPr/>
        <w:t>Technical Lead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b/>
          <w:bCs/>
        </w:rPr>
        <w:t xml:space="preserve">IT JONCTION LAB </w:t>
      </w:r>
      <w:r>
        <w:rPr/>
        <w:t>(Contract) — Paris, France (Remote)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i/>
          <w:i/>
          <w:iCs/>
        </w:rPr>
      </w:pPr>
      <w:r>
        <w:rPr>
          <w:i/>
          <w:iCs/>
          <w:shd w:fill="auto" w:val="clear"/>
        </w:rPr>
        <w:t>Dec 2018</w:t>
      </w:r>
      <w:r>
        <w:rPr>
          <w:i/>
          <w:iCs/>
        </w:rPr>
        <w:t xml:space="preserve"> – Present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>
          <w:lang w:val="en-GB"/>
        </w:rPr>
        <w:t>Established the company’s first-ever DevOps pipeline, moving from zero version control to fully automated CI/CD pipelines using GitHub Actions and Kubernetes.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>
          <w:lang w:val="en-GB"/>
        </w:rPr>
        <w:t>Containerised applications with Docker, driving consistency across environments and reducing deployment issues.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>
          <w:lang w:val="en-GB"/>
        </w:rPr>
        <w:t>Leveraged Terraform, Packer and Ansible for Infrastructure as Code, accelerating deployment times and improving system reliability.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>
          <w:lang w:val="en-GB"/>
        </w:rPr>
      </w:pPr>
      <w:r>
        <w:rPr>
          <w:lang w:val="en-GB"/>
        </w:rPr>
        <w:t>Implemented monitoring solutions with New Relic, Blackfire.io and the ELK stack, ensuring 24/7 system uptime and rapid issue detection.</w:t>
        <w:tab/>
      </w:r>
    </w:p>
    <w:p>
      <w:pPr>
        <w:pStyle w:val="Heading2"/>
        <w:numPr>
          <w:ilvl w:val="1"/>
          <w:numId w:val="1"/>
        </w:numPr>
        <w:bidi w:val="0"/>
        <w:ind w:hanging="0" w:start="0" w:end="0"/>
        <w:jc w:val="start"/>
        <w:rPr/>
      </w:pPr>
      <w:r>
        <w:rPr/>
        <w:t>Chief Technology Officer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b/>
          <w:bCs/>
        </w:rPr>
        <w:t xml:space="preserve">MowDirect </w:t>
      </w:r>
      <w:r>
        <w:rPr>
          <w:b w:val="false"/>
          <w:bCs w:val="false"/>
        </w:rPr>
        <w:t>(Partner)</w:t>
      </w:r>
      <w:r>
        <w:rPr>
          <w:b/>
          <w:bCs/>
        </w:rPr>
        <w:t xml:space="preserve">  — </w:t>
      </w:r>
      <w:r>
        <w:rPr/>
        <w:t>Norwich, UK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i/>
          <w:i/>
          <w:iCs/>
        </w:rPr>
      </w:pPr>
      <w:r>
        <w:rPr>
          <w:i/>
          <w:iCs/>
        </w:rPr>
        <w:t>Apr 2010 – Nov 2018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Modernised the technology stack, transitioning from an outdated Perl-based shopping cart to Magento 1 and later Magento 2, enhancing scalability and improving customer experience.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Spearheaded the digital transformation by introducing Git-based version control and containerised deployment, removing legacy procedures.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Developed and led the creation of the company’s first automated deployment pipeline, improving release frequency and stability.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/>
        <w:t>Worked with NetSuite and Salesforce partners to implement their systems into our workflows.</w:t>
      </w:r>
    </w:p>
    <w:p>
      <w:pPr>
        <w:pStyle w:val="Heading2"/>
        <w:numPr>
          <w:ilvl w:val="1"/>
          <w:numId w:val="1"/>
        </w:numPr>
        <w:bidi w:val="0"/>
        <w:ind w:hanging="0" w:start="0" w:end="0"/>
        <w:jc w:val="start"/>
        <w:rPr/>
      </w:pPr>
      <w:r>
        <w:rPr/>
        <w:t>Chief Web &amp; Graphic Designer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b/>
          <w:bCs/>
        </w:rPr>
        <w:t xml:space="preserve">Orchid Graphic Design Ltd </w:t>
      </w:r>
      <w:r>
        <w:rPr>
          <w:b w:val="false"/>
          <w:bCs w:val="false"/>
        </w:rPr>
        <w:t>(Director)</w:t>
      </w:r>
      <w:r>
        <w:rPr>
          <w:b/>
          <w:bCs/>
        </w:rPr>
        <w:t xml:space="preserve"> —</w:t>
      </w:r>
      <w:r>
        <w:rPr/>
        <w:t xml:space="preserve"> Hertfordshire, UK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i/>
          <w:i/>
          <w:iCs/>
        </w:rPr>
      </w:pPr>
      <w:r>
        <w:rPr>
          <w:i/>
          <w:iCs/>
        </w:rPr>
        <w:t>Apr 1999 – March 2010</w:t>
      </w:r>
    </w:p>
    <w:p>
      <w:pPr>
        <w:pStyle w:val="BodyText"/>
        <w:bidi w:val="0"/>
        <w:jc w:val="start"/>
        <w:rPr/>
      </w:pPr>
      <w:r>
        <w:rPr/>
        <w:t>Co-owned and operated a web development company, pioneering early web technologies and delivering websites across various industries including publishing, retail and organisations including the TUC and the Catholic Church.</w:t>
      </w:r>
    </w:p>
    <w:p>
      <w:pPr>
        <w:pStyle w:val="Heading2"/>
        <w:numPr>
          <w:ilvl w:val="1"/>
          <w:numId w:val="1"/>
        </w:numPr>
        <w:bidi w:val="0"/>
        <w:ind w:hanging="0" w:start="0" w:end="0"/>
        <w:jc w:val="start"/>
        <w:rPr/>
      </w:pPr>
      <w:r>
        <w:rPr/>
        <w:t>Senior Graphic &amp; Web Designer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b/>
          <w:bCs/>
        </w:rPr>
        <w:t xml:space="preserve">McQuillan Young Communications </w:t>
      </w:r>
      <w:r>
        <w:rPr>
          <w:b w:val="false"/>
          <w:bCs w:val="false"/>
        </w:rPr>
        <w:t>(Employee)</w:t>
      </w:r>
      <w:r>
        <w:rPr/>
        <w:t xml:space="preserve"> — Piccadilly, London, UK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i/>
          <w:i/>
          <w:iCs/>
        </w:rPr>
      </w:pPr>
      <w:r>
        <w:rPr>
          <w:i/>
          <w:iCs/>
        </w:rPr>
        <w:t>1998 – 1999</w:t>
      </w:r>
    </w:p>
    <w:p>
      <w:pPr>
        <w:pStyle w:val="BodyText"/>
        <w:bidi w:val="0"/>
        <w:rPr/>
      </w:pPr>
      <w:r>
        <w:rPr/>
        <w:t>Developed websites and internal communication materials for major clients including BP and the British Council.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Education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Kent Institute of Art &amp; Design</w:t>
      </w:r>
    </w:p>
    <w:p>
      <w:pPr>
        <w:pStyle w:val="BodyText"/>
        <w:bidi w:val="0"/>
        <w:rPr/>
      </w:pPr>
      <w:r>
        <w:rPr/>
        <w:t>Bachelor of Arts (Hons) Communication Media (2:1)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Public Projects</w:t>
      </w:r>
    </w:p>
    <w:p>
      <w:pPr>
        <w:pStyle w:val="BodyText"/>
        <w:bidi w:val="0"/>
        <w:spacing w:lineRule="auto" w:line="276" w:before="57" w:after="62"/>
        <w:ind w:hanging="0" w:start="227" w:end="227"/>
        <w:jc w:val="both"/>
        <w:rPr/>
      </w:pPr>
      <w:r>
        <w:rPr/>
        <w:t>Most of the projects I work on are in private repositories. However, the following are publicly available: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>
          <w:b/>
          <w:bCs/>
        </w:rPr>
        <w:t xml:space="preserve">Beatify: </w:t>
      </w:r>
      <w:r>
        <w:rPr/>
        <w:t>tool for creating heartbeats in crontabs via BetterUptime API (</w:t>
      </w:r>
      <w:hyperlink r:id="rId7">
        <w:r>
          <w:rPr>
            <w:rStyle w:val="Hyperlink"/>
          </w:rPr>
          <w:t>https://github.com/IT-JONCTION/beatify</w:t>
        </w:r>
      </w:hyperlink>
      <w:r>
        <w:rPr/>
        <w:t>)</w:t>
      </w:r>
    </w:p>
    <w:p>
      <w:pPr>
        <w:pStyle w:val="ListBullet"/>
        <w:widowControl w:val="false"/>
        <w:numPr>
          <w:ilvl w:val="0"/>
          <w:numId w:val="3"/>
        </w:numPr>
        <w:suppressAutoHyphens w:val="true"/>
        <w:overflowPunct w:val="true"/>
        <w:bidi w:val="0"/>
        <w:spacing w:lineRule="auto" w:line="276" w:before="0" w:after="119"/>
        <w:ind w:hanging="283" w:start="567" w:end="227"/>
        <w:contextualSpacing/>
        <w:jc w:val="start"/>
        <w:rPr/>
      </w:pPr>
      <w:r>
        <w:rPr>
          <w:b/>
          <w:bCs/>
        </w:rPr>
        <w:t xml:space="preserve">Blackfire Labeler: </w:t>
      </w:r>
      <w:r>
        <w:rPr/>
        <w:t>utility for labelling Blackfire.io transactions and managing associated data in Redis (</w:t>
      </w:r>
      <w:hyperlink r:id="rId8">
        <w:r>
          <w:rPr>
            <w:rStyle w:val="Hyperlink"/>
          </w:rPr>
          <w:t>https://github.com/IT-JONCTION/blackfire-labeler</w:t>
        </w:r>
      </w:hyperlink>
      <w:r>
        <w:rPr/>
        <w:t>)</w:t>
      </w:r>
    </w:p>
    <w:sectPr>
      <w:type w:val="continuous"/>
      <w:pgSz w:w="11906" w:h="16838"/>
      <w:pgMar w:left="1134" w:right="1134" w:gutter="0" w:header="0" w:top="1134" w:footer="850" w:bottom="2050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ucida Sans Unicode">
    <w:charset w:val="01" w:characterSet="utf-8"/>
    <w:family w:val="roman"/>
    <w:pitch w:val="variable"/>
  </w:font>
  <w:font w:name="Adobe Caslon Pro">
    <w:charset w:val="01" w:characterSet="utf-8"/>
    <w:family w:val="roman"/>
    <w:pitch w:val="variable"/>
  </w:font>
  <w:font w:name="Linux Biolinum G"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27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227" w:after="0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 DATE \@"dd\/MM\/yy" </w:instrText>
    </w:r>
    <w:r>
      <w:rPr>
        <w:lang w:val="en-GB"/>
      </w:rPr>
      <w:fldChar w:fldCharType="separate"/>
    </w:r>
    <w:r>
      <w:rPr>
        <w:lang w:val="en-GB"/>
      </w:rPr>
      <w:t>27/11/24</w:t>
    </w:r>
    <w:r>
      <w:rPr>
        <w:lang w:val="en-GB"/>
      </w:rPr>
      <w:fldChar w:fldCharType="end"/>
    </w:r>
    <w:r>
      <w:rPr>
        <w:lang w:val="en-GB"/>
      </w:rPr>
      <w:t xml:space="preserve"> • </w:t>
    </w:r>
    <w:r>
      <w:rPr>
        <w:lang w:val="en-GB"/>
      </w:rPr>
      <w:fldChar w:fldCharType="begin"/>
    </w:r>
    <w:r>
      <w:rPr>
        <w:lang w:val="en-GB"/>
      </w:rPr>
      <w:instrText xml:space="preserve"> TITLE </w:instrText>
    </w:r>
    <w:r>
      <w:rPr>
        <w:lang w:val="en-GB"/>
      </w:rPr>
      <w:fldChar w:fldCharType="separate"/>
    </w:r>
    <w:r>
      <w:rPr>
        <w:lang w:val="en-GB"/>
      </w:rPr>
      <w:t>Wayne Theisinger CV</w:t>
    </w:r>
    <w:r>
      <w:rPr>
        <w:lang w:val="en-GB"/>
      </w:rPr>
      <w:fldChar w:fldCharType="end"/>
    </w:r>
    <w:r>
      <w:rPr>
        <w:lang w:val="en-GB"/>
      </w:rPr>
      <w:t xml:space="preserve"> • </w:t>
    </w: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</w:instrText>
    </w:r>
    <w:r>
      <w:rPr>
        <w:lang w:val="en-GB"/>
      </w:rPr>
      <w:fldChar w:fldCharType="separate"/>
    </w:r>
    <w:r>
      <w:rPr>
        <w:lang w:val="en-GB"/>
      </w:rPr>
      <w:t>2</w:t>
    </w:r>
    <w:r>
      <w:rPr>
        <w:lang w:val="en-GB"/>
      </w:rPr>
      <w:fldChar w:fldCharType="end"/>
    </w:r>
    <w:r>
      <w:rPr>
        <w:lang w:val="en-GB"/>
      </w:rPr>
      <w:t> / </w:t>
    </w:r>
    <w:r>
      <w:rPr>
        <w:lang w:val="en-GB"/>
      </w:rPr>
      <w:fldChar w:fldCharType="begin"/>
    </w:r>
    <w:r>
      <w:rPr>
        <w:lang w:val="en-GB"/>
      </w:rPr>
      <w:instrText xml:space="preserve"> NUMPAGES </w:instrText>
    </w:r>
    <w:r>
      <w:rPr>
        <w:lang w:val="en-GB"/>
      </w:rPr>
      <w:fldChar w:fldCharType="separate"/>
    </w:r>
    <w:r>
      <w:rPr>
        <w:lang w:val="en-GB"/>
      </w:rPr>
      <w:t>2</w:t>
    </w:r>
    <w:r>
      <w:rPr>
        <w:lang w:val="en-GB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227" w:after="0"/>
      <w:rPr>
        <w:lang w:val="en-GB"/>
      </w:rPr>
    </w:pPr>
    <w:r>
      <w:rPr>
        <w:lang w:val="en-GB"/>
      </w:rPr>
      <w:fldChar w:fldCharType="begin" w:fldLock="true"/>
    </w:r>
    <w:r>
      <w:rPr>
        <w:lang w:val="en-GB"/>
      </w:rPr>
      <w:instrText xml:space="preserve"> DATE \@"dd\/MM\/yy" </w:instrText>
    </w:r>
    <w:r>
      <w:rPr>
        <w:lang w:val="en-GB"/>
      </w:rPr>
      <w:fldChar w:fldCharType="separate"/>
    </w:r>
    <w:r>
      <w:rPr>
        <w:lang w:val="en-GB"/>
      </w:rPr>
      <w:t>02/10/24</w:t>
    </w:r>
    <w:r>
      <w:rPr>
        <w:lang w:val="en-GB"/>
      </w:rPr>
      <w:fldChar w:fldCharType="end"/>
    </w:r>
    <w:r>
      <w:rPr>
        <w:lang w:val="en-GB"/>
      </w:rPr>
      <w:t xml:space="preserve"> • </w:t>
    </w:r>
    <w:r>
      <w:rPr>
        <w:lang w:val="en-GB"/>
      </w:rPr>
      <w:fldChar w:fldCharType="begin"/>
    </w:r>
    <w:r>
      <w:rPr>
        <w:lang w:val="en-GB"/>
      </w:rPr>
      <w:instrText xml:space="preserve"> PAGE </w:instrText>
    </w:r>
    <w:r>
      <w:rPr>
        <w:lang w:val="en-GB"/>
      </w:rPr>
      <w:fldChar w:fldCharType="separate"/>
    </w:r>
    <w:r>
      <w:rPr>
        <w:lang w:val="en-GB"/>
      </w:rPr>
      <w:t>1</w:t>
    </w:r>
    <w:r>
      <w:rPr>
        <w:lang w:val="en-GB"/>
      </w:rPr>
      <w:fldChar w:fldCharType="end"/>
    </w:r>
    <w:r>
      <w:rPr>
        <w:lang w:val="en-GB"/>
      </w:rPr>
      <w:t> </w:t>
    </w:r>
    <w:r>
      <w:rPr>
        <w:lang w:val="en-GB"/>
      </w:rPr>
      <w:t>/ </w:t>
    </w:r>
    <w:r>
      <w:rPr>
        <w:lang w:val="en-GB"/>
      </w:rPr>
      <w:fldChar w:fldCharType="begin"/>
    </w:r>
    <w:r>
      <w:rPr>
        <w:lang w:val="en-GB"/>
      </w:rPr>
      <w:instrText xml:space="preserve"> NUMPAGES </w:instrText>
    </w:r>
    <w:r>
      <w:rPr>
        <w:lang w:val="en-GB"/>
      </w:rPr>
      <w:fldChar w:fldCharType="separate"/>
    </w:r>
    <w:r>
      <w:rPr>
        <w:lang w:val="en-GB"/>
      </w:rPr>
      <w:t>2</w:t>
    </w:r>
    <w:r>
      <w:rPr>
        <w:lang w:val="en-GB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>
        <w:sz w:val="24"/>
        <w:rFonts w:ascii="Linux Biolinum G" w:hAnsi="Linux Biolinum G"/>
        <w:color w:val="1B5F87"/>
      </w:rPr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>
        <w:sz w:val="24"/>
        <w:rFonts w:ascii="Linux Biolinum G" w:hAnsi="Linux Biolinum G"/>
        <w:color w:val="1B5F87"/>
      </w:rPr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>
        <w:sz w:val="24"/>
        <w:rFonts w:ascii="Linux Biolinum G" w:hAnsi="Linux Biolinum G"/>
        <w:color w:val="1B5F87"/>
      </w:rPr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>
        <w:sz w:val="24"/>
        <w:rFonts w:ascii="Linux Biolinum G" w:hAnsi="Linux Biolinum G"/>
        <w:color w:val="1B5F87"/>
      </w:rPr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>
        <w:sz w:val="24"/>
        <w:rFonts w:ascii="Linux Biolinum G" w:hAnsi="Linux Biolinum G"/>
        <w:color w:val="1B5F87"/>
      </w:rPr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>
        <w:sz w:val="24"/>
        <w:rFonts w:ascii="Linux Biolinum G" w:hAnsi="Linux Biolinum G"/>
        <w:color w:val="1B5F87"/>
      </w:rPr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>
        <w:sz w:val="24"/>
        <w:rFonts w:ascii="Linux Biolinum G" w:hAnsi="Linux Biolinum G"/>
        <w:color w:val="1B5F87"/>
      </w:rPr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>
        <w:sz w:val="24"/>
        <w:rFonts w:ascii="Linux Biolinum G" w:hAnsi="Linux Biolinum G"/>
        <w:color w:val="1B5F87"/>
      </w:rPr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>
        <w:sz w:val="24"/>
        <w:rFonts w:ascii="Linux Biolinum G" w:hAnsi="Linux Biolinum G"/>
        <w:color w:val="1B5F87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57"/>
      </w:pPr>
      <w:rPr>
        <w:rFonts w:ascii="Symbol" w:hAnsi="Symbol" w:cs="Symbol" w:hint="default"/>
        <w:sz w:val="24"/>
        <w:color w:val="1B5F87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  <w:sz w:val="24"/>
        <w:color w:val="1B5F87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  <w:sz w:val="24"/>
        <w:color w:val="1B5F87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  <w:sz w:val="24"/>
        <w:color w:val="1B5F87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  <w:sz w:val="24"/>
        <w:color w:val="1B5F87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  <w:sz w:val="24"/>
        <w:color w:val="1B5F87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  <w:sz w:val="24"/>
        <w:color w:val="1B5F87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  <w:sz w:val="24"/>
        <w:color w:val="1B5F87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  <w:sz w:val="24"/>
        <w:color w:val="1B5F87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ucida Sans Unicode" w:hAnsi="Lucida Sans Unicode" w:eastAsia="SimSun" w:cs="Mangal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Adobe Caslon Pro" w:hAnsi="Adobe Caslon Pro" w:eastAsia="SimSun" w:cs="Mang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27" w:after="113"/>
      <w:jc w:val="start"/>
      <w:outlineLvl w:val="0"/>
    </w:pPr>
    <w:rPr>
      <w:b w:val="false"/>
      <w:bCs/>
      <w:smallCaps/>
      <w:sz w:val="32"/>
      <w:szCs w:val="28"/>
    </w:rPr>
  </w:style>
  <w:style w:type="paragraph" w:styleId="Heading2">
    <w:name w:val="Heading 2"/>
    <w:basedOn w:val="Heading1"/>
    <w:next w:val="BodyText"/>
    <w:qFormat/>
    <w:pPr>
      <w:numPr>
        <w:ilvl w:val="1"/>
        <w:numId w:val="1"/>
      </w:numPr>
      <w:tabs>
        <w:tab w:val="clear" w:pos="720"/>
        <w:tab w:val="right" w:pos="9638" w:leader="none"/>
      </w:tabs>
      <w:spacing w:before="170" w:after="57"/>
      <w:ind w:hanging="0" w:start="0" w:end="0"/>
      <w:jc w:val="start"/>
      <w:outlineLvl w:val="1"/>
    </w:pPr>
    <w:rPr>
      <w:b w:val="false"/>
      <w:bCs/>
      <w:i w:val="false"/>
      <w:iCs/>
      <w:smallCaps/>
      <w:color w:val="auto"/>
      <w:sz w:val="24"/>
      <w:szCs w:val="28"/>
    </w:rPr>
  </w:style>
  <w:style w:type="paragraph" w:styleId="Heading3">
    <w:name w:val="Heading 3"/>
    <w:basedOn w:val="Heading1"/>
    <w:next w:val="BodyText"/>
    <w:qFormat/>
    <w:pPr>
      <w:numPr>
        <w:ilvl w:val="2"/>
        <w:numId w:val="1"/>
      </w:numPr>
      <w:spacing w:before="125" w:after="62"/>
      <w:outlineLvl w:val="2"/>
    </w:pPr>
    <w:rPr>
      <w:b w:val="false"/>
      <w:bCs/>
      <w:caps w:val="false"/>
      <w:smallCaps w:val="false"/>
      <w:sz w:val="24"/>
      <w:szCs w:val="28"/>
    </w:rPr>
  </w:style>
  <w:style w:type="paragraph" w:styleId="Heading4">
    <w:name w:val="Heading 4"/>
    <w:basedOn w:val="Heading1"/>
    <w:next w:val="BodyText"/>
    <w:qFormat/>
    <w:pPr>
      <w:numPr>
        <w:ilvl w:val="3"/>
        <w:numId w:val="1"/>
      </w:numPr>
      <w:spacing w:before="125" w:after="62"/>
      <w:jc w:val="start"/>
      <w:outlineLvl w:val="3"/>
    </w:pPr>
    <w:rPr>
      <w:b w:val="false"/>
      <w:bCs/>
      <w:i w:val="false"/>
      <w:iCs/>
      <w:caps w:val="false"/>
      <w:smallCaps w:val="false"/>
      <w:sz w:val="26"/>
      <w:szCs w:val="23"/>
    </w:rPr>
  </w:style>
  <w:style w:type="paragraph" w:styleId="Heading5">
    <w:name w:val="Heading 5"/>
    <w:basedOn w:val="Heading1"/>
    <w:next w:val="BodyText"/>
    <w:qFormat/>
    <w:pPr>
      <w:numPr>
        <w:ilvl w:val="4"/>
        <w:numId w:val="1"/>
      </w:numPr>
      <w:spacing w:before="68" w:after="6"/>
      <w:jc w:val="start"/>
      <w:outlineLvl w:val="4"/>
    </w:pPr>
    <w:rPr>
      <w:b w:val="false"/>
      <w:bCs/>
      <w:caps w:val="false"/>
      <w:smallCaps w:val="false"/>
      <w:sz w:val="27"/>
      <w:szCs w:val="23"/>
    </w:rPr>
  </w:style>
  <w:style w:type="paragraph" w:styleId="Heading6">
    <w:name w:val="Heading 6"/>
    <w:basedOn w:val="Heading1"/>
    <w:next w:val="BodyText"/>
    <w:qFormat/>
    <w:pPr>
      <w:numPr>
        <w:ilvl w:val="5"/>
        <w:numId w:val="1"/>
      </w:numPr>
      <w:outlineLvl w:val="5"/>
    </w:pPr>
    <w:rPr>
      <w:b w:val="false"/>
      <w:bCs/>
      <w:sz w:val="24"/>
      <w:szCs w:val="21"/>
    </w:rPr>
  </w:style>
  <w:style w:type="paragraph" w:styleId="Heading7">
    <w:name w:val="Heading 7"/>
    <w:basedOn w:val="Heading1"/>
    <w:next w:val="BodyText"/>
    <w:qFormat/>
    <w:pPr>
      <w:numPr>
        <w:ilvl w:val="6"/>
        <w:numId w:val="1"/>
      </w:numPr>
      <w:outlineLvl w:val="6"/>
    </w:pPr>
    <w:rPr>
      <w:b w:val="false"/>
      <w:bCs/>
      <w:sz w:val="24"/>
      <w:szCs w:val="21"/>
    </w:rPr>
  </w:style>
  <w:style w:type="paragraph" w:styleId="Heading8">
    <w:name w:val="Heading 8"/>
    <w:basedOn w:val="Heading1"/>
    <w:next w:val="BodyText"/>
    <w:qFormat/>
    <w:pPr>
      <w:numPr>
        <w:ilvl w:val="7"/>
        <w:numId w:val="1"/>
      </w:numPr>
      <w:outlineLvl w:val="7"/>
    </w:pPr>
    <w:rPr>
      <w:b w:val="false"/>
      <w:bCs/>
      <w:sz w:val="24"/>
      <w:szCs w:val="21"/>
    </w:rPr>
  </w:style>
  <w:style w:type="paragraph" w:styleId="Heading9">
    <w:name w:val="Heading 9"/>
    <w:basedOn w:val="Heading1"/>
    <w:next w:val="BodyText"/>
    <w:qFormat/>
    <w:pPr>
      <w:numPr>
        <w:ilvl w:val="8"/>
        <w:numId w:val="1"/>
      </w:numPr>
      <w:outlineLvl w:val="8"/>
    </w:pPr>
    <w:rPr>
      <w:b w:val="false"/>
      <w:bCs/>
      <w:sz w:val="24"/>
      <w:szCs w:val="21"/>
    </w:rPr>
  </w:style>
  <w:style w:type="character" w:styleId="Hyperlink">
    <w:name w:val="Hyperlink"/>
    <w:rPr>
      <w:rFonts w:ascii="Linux Biolinum G" w:hAnsi="Linux Biolinum G"/>
      <w:sz w:val="24"/>
      <w:u w:val="none"/>
      <w:bdr w:val="single" w:sz="2" w:space="1" w:color="7F7F7F"/>
      <w:lang w:val="zxx" w:eastAsia="zxx" w:bidi="zxx"/>
    </w:rPr>
  </w:style>
  <w:style w:type="character" w:styleId="FootnoteCharacters">
    <w:name w:val="Footnote Characters"/>
    <w:qFormat/>
    <w:rPr>
      <w:rFonts w:ascii="Linux Biolinum G" w:hAnsi="Linux Biolinum G"/>
    </w:rPr>
  </w:style>
  <w:style w:type="character" w:styleId="PageNumber">
    <w:name w:val="Page Number"/>
    <w:rPr>
      <w:rFonts w:ascii="Linux Biolinum G" w:hAnsi="Linux Biolinum G"/>
    </w:rPr>
  </w:style>
  <w:style w:type="character" w:styleId="CaptionCharacters">
    <w:name w:val="Caption Characters"/>
    <w:qFormat/>
    <w:rPr>
      <w:rFonts w:ascii="Linux Biolinum G" w:hAnsi="Linux Biolinum G"/>
      <w:sz w:val="22"/>
    </w:rPr>
  </w:style>
  <w:style w:type="character" w:styleId="DropCaps">
    <w:name w:val="Drop Caps"/>
    <w:qFormat/>
    <w:rPr>
      <w:rFonts w:ascii="Ubuntu" w:hAnsi="Ubuntu"/>
      <w:sz w:val="22"/>
    </w:rPr>
  </w:style>
  <w:style w:type="character" w:styleId="Bullets">
    <w:name w:val="Bullets"/>
    <w:qFormat/>
    <w:rPr>
      <w:rFonts w:ascii="Linux Biolinum G" w:hAnsi="Linux Biolinum G" w:eastAsia="OpenSymbol" w:cs="OpenSymbol"/>
      <w:color w:val="073664"/>
      <w:sz w:val="24"/>
    </w:rPr>
  </w:style>
  <w:style w:type="character" w:styleId="FollowedHyperlink">
    <w:name w:val="FollowedHyperlink"/>
    <w:rPr>
      <w:rFonts w:ascii="Linux Biolinum G" w:hAnsi="Linux Biolinum G"/>
      <w:color w:val="7F7F7F"/>
      <w:sz w:val="24"/>
      <w:u w:val="dotted"/>
      <w:lang w:val="zxx" w:eastAsia="zxx" w:bidi="zxx"/>
    </w:rPr>
  </w:style>
  <w:style w:type="character" w:styleId="IndexLink">
    <w:name w:val="Index Link"/>
    <w:qFormat/>
    <w:rPr>
      <w:rFonts w:ascii="Linux Biolinum G" w:hAnsi="Linux Biolinum G"/>
      <w:sz w:val="22"/>
    </w:rPr>
  </w:style>
  <w:style w:type="character" w:styleId="EndnoteCharacters">
    <w:name w:val="Endnote Characters"/>
    <w:qFormat/>
    <w:rPr>
      <w:rFonts w:ascii="Linux Biolinum G" w:hAnsi="Linux Biolinum G"/>
      <w:sz w:val="22"/>
    </w:rPr>
  </w:style>
  <w:style w:type="character" w:styleId="LineNumber">
    <w:name w:val="Line Number"/>
    <w:rPr>
      <w:rFonts w:ascii="Linux Biolinum G" w:hAnsi="Linux Biolinum G"/>
      <w:sz w:val="24"/>
    </w:rPr>
  </w:style>
  <w:style w:type="character" w:styleId="MainIndexEntry">
    <w:name w:val="Main Index Entry"/>
    <w:qFormat/>
    <w:rPr>
      <w:rFonts w:ascii="Linux Biolinum G" w:hAnsi="Linux Biolinum G"/>
      <w:b/>
      <w:bCs/>
      <w:sz w:val="22"/>
    </w:rPr>
  </w:style>
  <w:style w:type="character" w:styleId="FootnoteCharacters1">
    <w:name w:val="Footnote Characters1"/>
    <w:qFormat/>
    <w:rPr>
      <w:rFonts w:ascii="Linux Biolinum G" w:hAnsi="Linux Biolinum G"/>
      <w:sz w:val="22"/>
      <w:vertAlign w:val="superscript"/>
    </w:rPr>
  </w:style>
  <w:style w:type="character" w:styleId="FootnoteCharacters2">
    <w:name w:val="Footnote Characters2"/>
    <w:qFormat/>
    <w:rPr>
      <w:rFonts w:ascii="Linux Biolinum G" w:hAnsi="Linux Biolinum G"/>
      <w:sz w:val="22"/>
      <w:vertAlign w:val="superscript"/>
    </w:rPr>
  </w:style>
  <w:style w:type="character" w:styleId="FootnoteCharacters3">
    <w:name w:val="Footnote Characters3"/>
    <w:qFormat/>
    <w:rPr>
      <w:rFonts w:ascii="Linux Biolinum G" w:hAnsi="Linux Biolinum G"/>
      <w:sz w:val="22"/>
      <w:vertAlign w:val="superscript"/>
    </w:rPr>
  </w:style>
  <w:style w:type="character" w:styleId="FootnoteCharacters4">
    <w:name w:val="Footnote Characters4"/>
    <w:qFormat/>
    <w:rPr>
      <w:rFonts w:ascii="Linux Biolinum G" w:hAnsi="Linux Biolinum G"/>
      <w:sz w:val="22"/>
      <w:vertAlign w:val="superscript"/>
    </w:rPr>
  </w:style>
  <w:style w:type="character" w:styleId="FootnoteReference">
    <w:name w:val="Footnote Reference"/>
    <w:rPr>
      <w:rFonts w:ascii="Linux Biolinum G" w:hAnsi="Linux Biolinum G"/>
      <w:sz w:val="22"/>
      <w:vertAlign w:val="superscript"/>
    </w:rPr>
  </w:style>
  <w:style w:type="character" w:styleId="NumberingSymbols">
    <w:name w:val="Numbering Symbols"/>
    <w:qFormat/>
    <w:rPr>
      <w:rFonts w:ascii="Linux Biolinum G" w:hAnsi="Linux Biolinum G"/>
      <w:color w:val="1B5F87"/>
      <w:sz w:val="24"/>
    </w:rPr>
  </w:style>
  <w:style w:type="character" w:styleId="Emphasis">
    <w:name w:val="Emphasis"/>
    <w:qFormat/>
    <w:rPr>
      <w:rFonts w:ascii="Linux Biolinum G" w:hAnsi="Linux Biolinum G"/>
      <w:i/>
      <w:iCs/>
      <w:sz w:val="24"/>
    </w:rPr>
  </w:style>
  <w:style w:type="character" w:styleId="Quotation">
    <w:name w:val="Quotation"/>
    <w:qFormat/>
    <w:rPr>
      <w:rFonts w:ascii="Linux Biolinum G" w:hAnsi="Linux Biolinum G"/>
      <w:i/>
      <w:iCs/>
      <w:sz w:val="22"/>
    </w:rPr>
  </w:style>
  <w:style w:type="character" w:styleId="Strong">
    <w:name w:val="Strong"/>
    <w:qFormat/>
    <w:rPr>
      <w:rFonts w:ascii="Linux Biolinum G" w:hAnsi="Linux Biolinum G"/>
      <w:b/>
      <w:bCs/>
      <w:sz w:val="24"/>
    </w:rPr>
  </w:style>
  <w:style w:type="character" w:styleId="EndnoteCharacters1">
    <w:name w:val="Endnote Characters1"/>
    <w:qFormat/>
    <w:rPr>
      <w:rFonts w:ascii="Linux Biolinum G" w:hAnsi="Linux Biolinum G"/>
      <w:sz w:val="22"/>
      <w:vertAlign w:val="superscript"/>
    </w:rPr>
  </w:style>
  <w:style w:type="character" w:styleId="EndnoteCharacters2">
    <w:name w:val="Endnote Characters2"/>
    <w:qFormat/>
    <w:rPr>
      <w:rFonts w:ascii="Linux Biolinum G" w:hAnsi="Linux Biolinum G"/>
      <w:sz w:val="22"/>
      <w:vertAlign w:val="superscript"/>
    </w:rPr>
  </w:style>
  <w:style w:type="character" w:styleId="EndnoteCharacters3">
    <w:name w:val="Endnote Characters3"/>
    <w:qFormat/>
    <w:rPr>
      <w:rFonts w:ascii="Linux Biolinum G" w:hAnsi="Linux Biolinum G"/>
      <w:sz w:val="22"/>
      <w:vertAlign w:val="superscript"/>
    </w:rPr>
  </w:style>
  <w:style w:type="character" w:styleId="EndnoteCharacters4">
    <w:name w:val="Endnote Characters4"/>
    <w:qFormat/>
    <w:rPr>
      <w:rFonts w:ascii="Linux Biolinum G" w:hAnsi="Linux Biolinum G"/>
      <w:sz w:val="22"/>
      <w:vertAlign w:val="superscript"/>
    </w:rPr>
  </w:style>
  <w:style w:type="character" w:styleId="EndnoteReference">
    <w:name w:val="Endnote Reference"/>
    <w:rPr>
      <w:rFonts w:ascii="Linux Biolinum G" w:hAnsi="Linux Biolinum G"/>
      <w:sz w:val="22"/>
      <w:vertAlign w:val="superscript"/>
    </w:rPr>
  </w:style>
  <w:style w:type="character" w:styleId="Definition">
    <w:name w:val="Definition"/>
    <w:qFormat/>
    <w:rPr>
      <w:rFonts w:ascii="Linux Biolinum G" w:hAnsi="Linux Biolinum G"/>
      <w:sz w:val="22"/>
    </w:rPr>
  </w:style>
  <w:style w:type="character" w:styleId="Variable">
    <w:name w:val="Variable"/>
    <w:qFormat/>
    <w:rPr>
      <w:rFonts w:ascii="Liberation Mono" w:hAnsi="Liberation Mono"/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erticalNumberingSymbols">
    <w:name w:val="Vertical Numbering Symbols"/>
    <w:qFormat/>
    <w:rPr>
      <w:rFonts w:ascii="Linux Biolinum G" w:hAnsi="Linux Biolinum G"/>
      <w:eastAsianLayout w:vert="true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181" w:after="283"/>
      <w:jc w:val="end"/>
    </w:pPr>
    <w:rPr>
      <w:rFonts w:ascii="Linux Biolinum G" w:hAnsi="Linux Biolinum G"/>
      <w:smallCaps/>
      <w:color w:val="1B5F87"/>
      <w:sz w:val="32"/>
    </w:rPr>
  </w:style>
  <w:style w:type="paragraph" w:styleId="BodyText">
    <w:name w:val="Body Text"/>
    <w:basedOn w:val="Normal"/>
    <w:pPr>
      <w:tabs>
        <w:tab w:val="clear" w:pos="720"/>
        <w:tab w:val="left" w:pos="1361" w:leader="none"/>
        <w:tab w:val="left" w:pos="2495" w:leader="none"/>
        <w:tab w:val="right" w:pos="10432" w:leader="none"/>
      </w:tabs>
      <w:bidi w:val="0"/>
      <w:spacing w:lineRule="auto" w:line="276" w:before="57" w:after="62"/>
      <w:ind w:hanging="0" w:start="227" w:end="227"/>
      <w:jc w:val="both"/>
    </w:pPr>
    <w:rPr/>
  </w:style>
  <w:style w:type="paragraph" w:styleId="List">
    <w:name w:val="List"/>
    <w:basedOn w:val="BodyText"/>
    <w:pPr>
      <w:spacing w:before="113" w:after="62"/>
      <w:contextualSpacing/>
      <w:jc w:val="star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ing10">
    <w:name w:val="Heading 10"/>
    <w:basedOn w:val="Heading1"/>
    <w:next w:val="BodyText"/>
    <w:qFormat/>
    <w:pPr>
      <w:numPr>
        <w:ilvl w:val="8"/>
        <w:numId w:val="1"/>
      </w:numPr>
      <w:outlineLvl w:val="8"/>
    </w:pPr>
    <w:rPr>
      <w:b w:val="false"/>
      <w:bCs/>
      <w:sz w:val="24"/>
      <w:szCs w:val="21"/>
    </w:rPr>
  </w:style>
  <w:style w:type="paragraph" w:styleId="IndexHeading">
    <w:name w:val="Index Heading"/>
    <w:basedOn w:val="Heading"/>
    <w:pPr>
      <w:suppressLineNumbers/>
      <w:ind w:hanging="0" w:start="0" w:end="0"/>
    </w:pPr>
    <w:rPr>
      <w:b w:val="false"/>
      <w:bCs/>
      <w:sz w:val="32"/>
      <w:szCs w:val="32"/>
    </w:rPr>
  </w:style>
  <w:style w:type="paragraph" w:styleId="ObjectIndexHeading">
    <w:name w:val="Object Index Heading"/>
    <w:basedOn w:val="Heading"/>
    <w:qFormat/>
    <w:pPr>
      <w:suppressLineNumbers/>
      <w:ind w:hanging="0" w:start="0" w:end="0"/>
      <w:jc w:val="start"/>
    </w:pPr>
    <w:rPr>
      <w:b w:val="false"/>
      <w:bCs/>
      <w:color w:val="073664"/>
      <w:sz w:val="24"/>
      <w:szCs w:val="32"/>
    </w:rPr>
  </w:style>
  <w:style w:type="paragraph" w:styleId="TableIndexHeading">
    <w:name w:val="Table Index Heading"/>
    <w:basedOn w:val="Heading"/>
    <w:qFormat/>
    <w:pPr>
      <w:suppressLineNumbers/>
      <w:ind w:hanging="0" w:start="0" w:end="0"/>
    </w:pPr>
    <w:rPr>
      <w:b w:val="false"/>
      <w:bCs/>
      <w:color w:val="073664"/>
      <w:sz w:val="22"/>
      <w:szCs w:val="32"/>
    </w:rPr>
  </w:style>
  <w:style w:type="paragraph" w:styleId="UserIndexHeading">
    <w:name w:val="User Index Heading"/>
    <w:basedOn w:val="Heading"/>
    <w:qFormat/>
    <w:pPr>
      <w:suppressLineNumbers/>
      <w:ind w:hanging="0" w:start="0" w:end="0"/>
    </w:pPr>
    <w:rPr>
      <w:b w:val="false"/>
      <w:bCs/>
      <w:sz w:val="32"/>
      <w:szCs w:val="3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EnvelopeReturn"/>
    <w:qFormat/>
    <w:pPr>
      <w:spacing w:before="0" w:after="113"/>
      <w:jc w:val="start"/>
    </w:pPr>
    <w:rPr>
      <w:rFonts w:ascii="Adobe Caslon Pro" w:hAnsi="Adobe Caslon Pro"/>
      <w:b w:val="false"/>
      <w:bCs/>
      <w:caps w:val="false"/>
      <w:smallCaps w:val="false"/>
      <w:color w:val="3A3A3C"/>
      <w:sz w:val="40"/>
      <w:szCs w:val="56"/>
    </w:rPr>
  </w:style>
  <w:style w:type="paragraph" w:styleId="Subtitle">
    <w:name w:val="Subtitle"/>
    <w:basedOn w:val="Heading"/>
    <w:next w:val="Heading1"/>
    <w:qFormat/>
    <w:pPr>
      <w:spacing w:before="113" w:after="397"/>
      <w:jc w:val="center"/>
    </w:pPr>
    <w:rPr>
      <w:caps w:val="false"/>
      <w:smallCaps w:val="false"/>
      <w:color w:val="3A3A3C"/>
      <w:sz w:val="28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TableofAuthorities">
    <w:name w:val="Table of Authorities"/>
    <w:basedOn w:val="Heading"/>
    <w:pPr>
      <w:suppressLineNumbers/>
      <w:ind w:hanging="0" w:start="0" w:end="0"/>
    </w:pPr>
    <w:rPr>
      <w:b w:val="false"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ind w:hanging="0" w:start="0" w:end="0"/>
    </w:pPr>
    <w:rPr>
      <w:b w:val="false"/>
      <w:bCs/>
      <w:sz w:val="32"/>
      <w:szCs w:val="32"/>
    </w:rPr>
  </w:style>
  <w:style w:type="paragraph" w:styleId="Salutation">
    <w:name w:val="Salutation"/>
    <w:basedOn w:val="Normal"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ObjectIndex1">
    <w:name w:val="Object Index 1"/>
    <w:basedOn w:val="Index"/>
    <w:qFormat/>
    <w:pPr>
      <w:tabs>
        <w:tab w:val="clear" w:pos="720"/>
        <w:tab w:val="right" w:pos="9638" w:leader="dot"/>
      </w:tabs>
      <w:ind w:hanging="0" w:start="0" w:end="0"/>
    </w:pPr>
    <w:rPr/>
  </w:style>
  <w:style w:type="paragraph" w:styleId="UserIndex2">
    <w:name w:val="User Index 2"/>
    <w:basedOn w:val="Index"/>
    <w:qFormat/>
    <w:pPr>
      <w:tabs>
        <w:tab w:val="clear" w:pos="720"/>
        <w:tab w:val="right" w:pos="9638" w:leader="dot"/>
      </w:tabs>
      <w:ind w:hanging="0" w:start="283" w:end="0"/>
    </w:pPr>
    <w:rPr/>
  </w:style>
  <w:style w:type="paragraph" w:styleId="EnvelopeReturn">
    <w:name w:val="Envelope Return"/>
    <w:basedOn w:val="Normal"/>
    <w:next w:val="Subtitle"/>
    <w:pPr>
      <w:suppressLineNumbers/>
      <w:tabs>
        <w:tab w:val="clear" w:pos="720"/>
      </w:tabs>
      <w:spacing w:before="0" w:after="60"/>
      <w:jc w:val="end"/>
    </w:pPr>
    <w:rPr>
      <w:smallCaps/>
      <w:color w:val="1B5F87"/>
      <w:sz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2" w:space="0" w:color="3A3A3C"/>
      </w:pBdr>
      <w:spacing w:before="0" w:after="283"/>
      <w:ind w:hanging="0" w:start="1134" w:end="1134"/>
    </w:pPr>
    <w:rPr>
      <w:sz w:val="12"/>
      <w:szCs w:val="12"/>
    </w:rPr>
  </w:style>
  <w:style w:type="paragraph" w:styleId="inters">
    <w:name w:val="inters"/>
    <w:basedOn w:val="BodyText"/>
    <w:next w:val="BodyText"/>
    <w:qFormat/>
    <w:pPr>
      <w:tabs>
        <w:tab w:val="left" w:pos="1361" w:leader="none"/>
        <w:tab w:val="left" w:pos="2495" w:leader="none"/>
        <w:tab w:val="right" w:pos="9865" w:leader="none"/>
        <w:tab w:val="right" w:pos="10432" w:leader="none"/>
      </w:tabs>
      <w:spacing w:before="57" w:after="57"/>
      <w:ind w:hanging="0" w:start="227" w:end="0"/>
    </w:pPr>
    <w:rPr>
      <w:b/>
      <w:caps w:val="false"/>
      <w:smallCaps w:val="false"/>
    </w:rPr>
  </w:style>
  <w:style w:type="paragraph" w:styleId="ListBullet">
    <w:name w:val="List Bullet"/>
    <w:basedOn w:val="List"/>
    <w:pPr>
      <w:widowControl w:val="false"/>
      <w:numPr>
        <w:ilvl w:val="0"/>
        <w:numId w:val="3"/>
      </w:numPr>
      <w:tabs>
        <w:tab w:val="clear" w:pos="1361"/>
        <w:tab w:val="left" w:pos="567" w:leader="none"/>
        <w:tab w:val="left" w:pos="2495" w:leader="none"/>
        <w:tab w:val="right" w:pos="10432" w:leader="none"/>
      </w:tabs>
      <w:suppressAutoHyphens w:val="true"/>
      <w:overflowPunct w:val="true"/>
      <w:bidi w:val="0"/>
      <w:spacing w:lineRule="auto" w:line="276" w:before="0" w:after="119"/>
      <w:ind w:hanging="283" w:start="567" w:end="227"/>
      <w:contextualSpacing/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pBdr>
        <w:top w:val="single" w:sz="2" w:space="10" w:color="1B5F87"/>
      </w:pBdr>
      <w:spacing w:before="227" w:after="0"/>
      <w:jc w:val="center"/>
    </w:pPr>
    <w:rPr>
      <w:color w:val="1B5F87"/>
    </w:rPr>
  </w:style>
  <w:style w:type="paragraph" w:styleId="HangingIndent">
    <w:name w:val="Hanging Indent"/>
    <w:basedOn w:val="BodyText"/>
    <w:qFormat/>
    <w:pPr>
      <w:tabs>
        <w:tab w:val="left" w:pos="567" w:leader="none"/>
        <w:tab w:val="left" w:pos="1361" w:leader="none"/>
        <w:tab w:val="left" w:pos="2495" w:leader="none"/>
        <w:tab w:val="right" w:pos="10432" w:leader="none"/>
      </w:tabs>
      <w:ind w:hanging="283" w:start="567" w:end="0"/>
    </w:pPr>
    <w:rPr/>
  </w:style>
  <w:style w:type="paragraph" w:styleId="Header">
    <w:name w:val="Header"/>
    <w:basedOn w:val="HeaderandFooter"/>
    <w:next w:val="Subtitle"/>
    <w:pPr>
      <w:suppressLineNumbers/>
      <w:jc w:val="center"/>
    </w:pPr>
    <w:rPr/>
  </w:style>
  <w:style w:type="paragraph" w:styleId="ListNumber">
    <w:name w:val="List Number"/>
    <w:basedOn w:val="List"/>
    <w:pPr>
      <w:numPr>
        <w:ilvl w:val="0"/>
        <w:numId w:val="2"/>
      </w:numPr>
      <w:spacing w:before="0" w:after="120"/>
      <w:contextualSpacing w:val="false"/>
    </w:pPr>
    <w:rPr/>
  </w:style>
  <w:style w:type="paragraph" w:styleId="BodyTextIndent">
    <w:name w:val="Body Text Indent"/>
    <w:basedOn w:val="BodyText"/>
    <w:pPr>
      <w:spacing w:before="113" w:after="113"/>
      <w:ind w:hanging="0" w:start="397" w:end="397"/>
      <w:jc w:val="both"/>
    </w:pPr>
    <w:rPr>
      <w:kern w:val="2"/>
    </w:rPr>
  </w:style>
  <w:style w:type="paragraph" w:styleId="ListContinue">
    <w:name w:val="List Continue"/>
    <w:basedOn w:val="List"/>
    <w:pPr>
      <w:spacing w:before="0" w:after="120"/>
      <w:ind w:hanging="0" w:start="360"/>
      <w:contextualSpacing w:val="false"/>
    </w:pPr>
    <w:rPr/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www.linkedin.com/in/wayne-theisinger-a589a212/" TargetMode="External"/><Relationship Id="rId6" Type="http://schemas.openxmlformats.org/officeDocument/2006/relationships/hyperlink" Target="https://github.com/waynetheisinger" TargetMode="External"/><Relationship Id="rId7" Type="http://schemas.openxmlformats.org/officeDocument/2006/relationships/hyperlink" Target="https://github.com/IT-JONCTION/beatify" TargetMode="External"/><Relationship Id="rId8" Type="http://schemas.openxmlformats.org/officeDocument/2006/relationships/hyperlink" Target="https://github.com/IT-JONCTION/blackfire-labeler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CV Template</Template>
  <TotalTime>97</TotalTime>
  <Application>LibreOffice/24.2.5.2$MacOSX_X86_64 LibreOffice_project/bffef4ea93e59bebbeaf7f431bb02b1a39ee8a59</Application>
  <AppVersion>15.0000</AppVersion>
  <Pages>3</Pages>
  <Words>495</Words>
  <Characters>3205</Characters>
  <CharactersWithSpaces>3655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2024-10-02T16:57:51Z</dcterms:created>
  <dc:creator/>
  <dc:description>Structure
Deux pages : Première page et Style de page par défaut.
Une section a deux colonnes, « Identité », en haut de la première page pour le nom et le poste cherché.
Champs : Titre, à remplir dans les Propriétés du Fichier, se retrouve dans les bas de pages suivantes, date et pagination.
Police : Linux Biolinum G, pas essentielle.
Styles de paragraphe dans l’ordre d’apparition : Expéditeur, Titre principal, En-tête, Sous-titre, Retrait de corps de texte, Sous-titre, Titre 1, Titre 2, Corps de texte, Liste 1, Numérotation 1, Pied de page.
Styles de caractères : Accentuation, Accentuation Forte, Caractères de numérotation, Lien internet, Lien internet visité, Puces.
</dc:description>
  <dc:language>en-GB</dc:language>
  <cp:lastModifiedBy/>
  <dcterms:modified xsi:type="dcterms:W3CDTF">2024-11-27T16:57:00Z</dcterms:modified>
  <cp:revision>21</cp:revision>
  <dc:subject/>
  <dc:title>Wayne Theisinger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oits">
    <vt:lpwstr>Licnce CC by - sa</vt:lpwstr>
  </property>
  <property fmtid="{D5CDD505-2E9C-101B-9397-08002B2CF9AE}" pid="3" name="URL">
    <vt:lpwstr>https://numericoach.net</vt:lpwstr>
  </property>
</Properties>
</file>