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A25" w:rsidRPr="00F007A3" w:rsidRDefault="00850A25" w:rsidP="00850A25">
      <w:pPr>
        <w:pStyle w:val="Title"/>
      </w:pPr>
      <w:r>
        <w:t>Reproducible Color</w:t>
      </w:r>
      <w:r w:rsidR="00422F6B">
        <w:t xml:space="preserve"> Gamut </w:t>
      </w:r>
      <w:r>
        <w:t xml:space="preserve">of </w:t>
      </w:r>
      <w:r w:rsidR="00422F6B">
        <w:t xml:space="preserve">H&amp;E-stained </w:t>
      </w:r>
      <w:r>
        <w:t xml:space="preserve">Images in the </w:t>
      </w:r>
      <w:proofErr w:type="spellStart"/>
      <w:r>
        <w:t>sRGB</w:t>
      </w:r>
      <w:proofErr w:type="spellEnd"/>
      <w:r>
        <w:t xml:space="preserve"> Color Space</w:t>
      </w:r>
    </w:p>
    <w:p w:rsidR="00850A25" w:rsidRDefault="00850A25" w:rsidP="00850A25">
      <w:r>
        <w:t>Wei-Chung Cheng</w:t>
      </w:r>
      <w:r w:rsidRPr="000C4E8F">
        <w:rPr>
          <w:vertAlign w:val="superscript"/>
        </w:rPr>
        <w:t>1</w:t>
      </w:r>
      <w:r>
        <w:t>*</w:t>
      </w:r>
    </w:p>
    <w:p w:rsidR="00850A25" w:rsidRDefault="00850A25" w:rsidP="00850A25"/>
    <w:p w:rsidR="00850A25" w:rsidRDefault="00850A25" w:rsidP="00850A25"/>
    <w:p w:rsidR="00850A25" w:rsidRDefault="00850A25" w:rsidP="00850A25">
      <w:r w:rsidRPr="001B2FD2">
        <w:rPr>
          <w:highlight w:val="yellow"/>
        </w:rPr>
        <w:t>V</w:t>
      </w:r>
      <w:r w:rsidR="001316CA">
        <w:rPr>
          <w:highlight w:val="yellow"/>
        </w:rPr>
        <w:t>2</w:t>
      </w:r>
    </w:p>
    <w:p w:rsidR="00850A25" w:rsidRDefault="00850A25" w:rsidP="00850A25">
      <w:r>
        <w:t>For Journal of Pathology Informatics (http://www.jpathinformatics.org), Research Article</w:t>
      </w:r>
    </w:p>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p w:rsidR="00850A25" w:rsidRDefault="00850A25" w:rsidP="00850A25">
      <w:r>
        <w:t>* Correspondence: Wei-Chung.Cheng@fda.hhs.gov</w:t>
      </w:r>
    </w:p>
    <w:p w:rsidR="00850A25" w:rsidRDefault="00850A25" w:rsidP="00850A25">
      <w:r w:rsidRPr="000C4E8F">
        <w:rPr>
          <w:vertAlign w:val="superscript"/>
        </w:rPr>
        <w:t>1</w:t>
      </w:r>
      <w:r w:rsidRPr="00F007A3">
        <w:t xml:space="preserve"> </w:t>
      </w:r>
      <w:r>
        <w:t>Office of Science and Engineering Laboratories, Center for Devices and Radiological Health, US Food and Drug Administration, Silver Spring, Maryland, USA</w:t>
      </w:r>
    </w:p>
    <w:p w:rsidR="00850A25" w:rsidRDefault="00850A25" w:rsidP="00850A25">
      <w:pPr>
        <w:pStyle w:val="Heading1"/>
      </w:pPr>
      <w:r>
        <w:lastRenderedPageBreak/>
        <w:t xml:space="preserve">Abstract </w:t>
      </w:r>
    </w:p>
    <w:p w:rsidR="00850A25" w:rsidRDefault="00850A25" w:rsidP="00850A25"/>
    <w:p w:rsidR="00850A25" w:rsidRDefault="00850A25" w:rsidP="00850A25">
      <w:r>
        <w:t xml:space="preserve">A whole-slide imaging (WSI) system is a digital color imaging system used in digital pathology with the potential to substitute the conventional light microscopes. A WSI system digitalizes a glass slide by converting the optical image to digital data with a scanner and then converting the digital data back to the optical image with a display. During the digital-to-optical or optical-to-digital conversion, a color space is required to define the mapping between the digital domain and the optical domain so that the numerical data of each color pixel can be interpreted meaningfully. Unfortunately, many current WSI products do not specify the designated color space clearly, which leaves the user using the universally default color space, </w:t>
      </w:r>
      <w:proofErr w:type="spellStart"/>
      <w:r>
        <w:t>sRGB</w:t>
      </w:r>
      <w:proofErr w:type="spellEnd"/>
      <w:r>
        <w:t xml:space="preserve">. </w:t>
      </w:r>
      <w:proofErr w:type="spellStart"/>
      <w:proofErr w:type="gramStart"/>
      <w:r>
        <w:t>sRGB</w:t>
      </w:r>
      <w:proofErr w:type="spellEnd"/>
      <w:proofErr w:type="gramEnd"/>
      <w:r>
        <w:t xml:space="preserve"> is a legacy color space that has a limited color gamut, which is known to be unable to reproduce all color shades present in histology slides. In this work, experiments were conducted to quantitatively investigate the limitation of the </w:t>
      </w:r>
      <w:proofErr w:type="spellStart"/>
      <w:r>
        <w:t>sRGB</w:t>
      </w:r>
      <w:proofErr w:type="spellEnd"/>
      <w:r>
        <w:t xml:space="preserve"> color space used in WSI systems. Eight hematoxylin and eosin (H&amp;E) stained tissue samples, including human bladder, brain, breast, colon, kidney, liver, lung, and uterus, were measured with a multispectral imaging system to obtain the true colors on the pixel level. The measured color truth of each pixel was converted into the standard CIELAB color space to test whether it is within the color gamut of the </w:t>
      </w:r>
      <w:proofErr w:type="spellStart"/>
      <w:r>
        <w:t>sRGB</w:t>
      </w:r>
      <w:proofErr w:type="spellEnd"/>
      <w:r>
        <w:t xml:space="preserve"> color space. Experiment results show that all the eight images have a portion of pixels outside the </w:t>
      </w:r>
      <w:proofErr w:type="spellStart"/>
      <w:r>
        <w:t>sRGB</w:t>
      </w:r>
      <w:proofErr w:type="spellEnd"/>
      <w:r>
        <w:t xml:space="preserve"> color gamut. In the worse-case scenario, the bladder sample, about 35% of the image exceeded the </w:t>
      </w:r>
      <w:proofErr w:type="spellStart"/>
      <w:r>
        <w:t>sRGB</w:t>
      </w:r>
      <w:proofErr w:type="spellEnd"/>
      <w:r>
        <w:t xml:space="preserve"> color gamut. The results suggest that the </w:t>
      </w:r>
      <w:proofErr w:type="spellStart"/>
      <w:r>
        <w:t>sRGB</w:t>
      </w:r>
      <w:proofErr w:type="spellEnd"/>
      <w:r>
        <w:t xml:space="preserve"> color space is inadequate for a WSI scanner to encoding H&amp;E-stained whole-slide images, and </w:t>
      </w:r>
      <w:proofErr w:type="gramStart"/>
      <w:r>
        <w:t>an</w:t>
      </w:r>
      <w:proofErr w:type="gramEnd"/>
      <w:r>
        <w:t xml:space="preserve"> </w:t>
      </w:r>
      <w:proofErr w:type="spellStart"/>
      <w:r>
        <w:t>sRGB</w:t>
      </w:r>
      <w:proofErr w:type="spellEnd"/>
      <w:r>
        <w:t xml:space="preserve"> display may have insufficient color gamut for displaying H&amp;E-stained histology images.</w:t>
      </w:r>
    </w:p>
    <w:p w:rsidR="00850A25" w:rsidRDefault="00850A25" w:rsidP="00850A25"/>
    <w:p w:rsidR="00850A25" w:rsidRDefault="00850A25" w:rsidP="00850A25"/>
    <w:p w:rsidR="00850A25" w:rsidRDefault="00850A25" w:rsidP="00850A25">
      <w:r w:rsidRPr="0091343D">
        <w:rPr>
          <w:b/>
        </w:rPr>
        <w:t>Keywords:</w:t>
      </w:r>
      <w:r>
        <w:t xml:space="preserve"> Color gamut, color space, color medical imaging, digital pathology, whole-slide imaging, hematoxylin and eosin stain, </w:t>
      </w:r>
      <w:proofErr w:type="spellStart"/>
      <w:r>
        <w:t>sRGB</w:t>
      </w:r>
      <w:proofErr w:type="spellEnd"/>
      <w:r>
        <w:t>, color management</w:t>
      </w:r>
    </w:p>
    <w:p w:rsidR="00850A25" w:rsidRDefault="00850A25" w:rsidP="00850A25">
      <w:r>
        <w:br w:type="page"/>
      </w:r>
    </w:p>
    <w:p w:rsidR="00850A25" w:rsidRPr="00F007A3" w:rsidRDefault="00850A25" w:rsidP="00850A25">
      <w:pPr>
        <w:pStyle w:val="Heading1"/>
      </w:pPr>
      <w:r>
        <w:lastRenderedPageBreak/>
        <w:t>Background</w:t>
      </w:r>
    </w:p>
    <w:p w:rsidR="00850A25" w:rsidRDefault="00850A25" w:rsidP="00850A25"/>
    <w:p w:rsidR="00850A25" w:rsidRDefault="00850A25" w:rsidP="00850A25">
      <w:r>
        <w:t xml:space="preserve">A whole-slide imaging system is essentially a color imaging device comprising two cascaded subsystems for image acquisition and image display. The image acquisition subsystem includes the scanner, scan control software, and computer hardware. The scanner converts the optical signals of the glass slide into pixel data from the optical domain to the digital domain under the commands of the scan control software operated by the lab technician. The scan control software is also responsible for processing the large amount of pixel data that demands powerful computing, colossal storage, and fast networking capabilities. The image display subsystem includes the display, image review software, and the computer environment. The display converts the pixel data from the digital domain back to the optical domain. The pixel data needs to be uncompressed, decoded, and rendered by the image review software. The computer environment is required to execute the image review software and drive the display to show the final image to the pathologist user. Between the image acquisition subsystem and the image display subsystem, which may come from different manufacturers, the communication relies on the WSI file, which is created based on a mutually recognized file format. The image acquisition subsystem and the image display subsystem can be located in different institutes to utilize the benefits of telemedicine via remotely accessing to the image files, which can be stored on a different site. </w:t>
      </w:r>
    </w:p>
    <w:p w:rsidR="00850A25" w:rsidRDefault="00850A25" w:rsidP="00850A25">
      <w:pPr>
        <w:keepNext/>
      </w:pPr>
      <w:r>
        <w:rPr>
          <w:noProof/>
        </w:rPr>
        <mc:AlternateContent>
          <mc:Choice Requires="wpc">
            <w:drawing>
              <wp:inline distT="0" distB="0" distL="0" distR="0" wp14:anchorId="13E68402" wp14:editId="0D62F93A">
                <wp:extent cx="5943600" cy="3566405"/>
                <wp:effectExtent l="0" t="0" r="0" b="0"/>
                <wp:docPr id="3087" name="Canvas 30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0" name="Rectangle 81"/>
                        <wps:cNvSpPr>
                          <a:spLocks noChangeArrowheads="1"/>
                        </wps:cNvSpPr>
                        <wps:spPr bwMode="auto">
                          <a:xfrm>
                            <a:off x="234315" y="180975"/>
                            <a:ext cx="5309870" cy="1939925"/>
                          </a:xfrm>
                          <a:prstGeom prst="rect">
                            <a:avLst/>
                          </a:prstGeom>
                          <a:solidFill>
                            <a:srgbClr val="FFFF0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Text Box 8"/>
                        <wps:cNvSpPr txBox="1">
                          <a:spLocks noChangeArrowheads="1"/>
                        </wps:cNvSpPr>
                        <wps:spPr bwMode="auto">
                          <a:xfrm>
                            <a:off x="3997325" y="1890395"/>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Display</w:t>
                              </w:r>
                            </w:p>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p>
                          </w:txbxContent>
                        </wps:txbx>
                        <wps:bodyPr rot="0" vert="horz" wrap="square" lIns="91440" tIns="45720" rIns="91440" bIns="45720" anchor="t" anchorCtr="0" upright="1">
                          <a:spAutoFit/>
                        </wps:bodyPr>
                      </wps:wsp>
                      <wps:wsp>
                        <wps:cNvPr id="152" name="Text Box 8"/>
                        <wps:cNvSpPr txBox="1">
                          <a:spLocks noChangeArrowheads="1"/>
                        </wps:cNvSpPr>
                        <wps:spPr bwMode="auto">
                          <a:xfrm>
                            <a:off x="1200785" y="1889760"/>
                            <a:ext cx="1017905" cy="462280"/>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Scanner</w:t>
                              </w:r>
                            </w:p>
                            <w:p w:rsidR="00FA6005" w:rsidRDefault="00FA6005" w:rsidP="00850A25">
                              <w:pPr>
                                <w:pStyle w:val="NormalWeb"/>
                                <w:spacing w:before="0" w:beforeAutospacing="0" w:after="0" w:afterAutospacing="0"/>
                                <w:jc w:val="center"/>
                              </w:pPr>
                            </w:p>
                          </w:txbxContent>
                        </wps:txbx>
                        <wps:bodyPr rot="0" vert="horz" wrap="square" lIns="91440" tIns="45720" rIns="91440" bIns="45720" anchor="t" anchorCtr="0" upright="1">
                          <a:spAutoFit/>
                        </wps:bodyPr>
                      </wps:wsp>
                      <wps:wsp>
                        <wps:cNvPr id="153" name="Text Box 8"/>
                        <wps:cNvSpPr txBox="1">
                          <a:spLocks noChangeArrowheads="1"/>
                        </wps:cNvSpPr>
                        <wps:spPr bwMode="auto">
                          <a:xfrm>
                            <a:off x="1200785" y="349885"/>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Scan</w:t>
                              </w:r>
                            </w:p>
                          </w:txbxContent>
                        </wps:txbx>
                        <wps:bodyPr rot="0" vert="horz" wrap="square" lIns="91440" tIns="45720" rIns="91440" bIns="45720" anchor="t" anchorCtr="0" upright="1">
                          <a:spAutoFit/>
                        </wps:bodyPr>
                      </wps:wsp>
                      <wps:wsp>
                        <wps:cNvPr id="154" name="Text Box 8"/>
                        <wps:cNvSpPr txBox="1">
                          <a:spLocks noChangeArrowheads="1"/>
                        </wps:cNvSpPr>
                        <wps:spPr bwMode="auto">
                          <a:xfrm>
                            <a:off x="3997325" y="349885"/>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Review</w:t>
                              </w:r>
                            </w:p>
                          </w:txbxContent>
                        </wps:txbx>
                        <wps:bodyPr rot="0" vert="horz" wrap="square" lIns="91440" tIns="45720" rIns="91440" bIns="45720" anchor="t" anchorCtr="0" upright="1">
                          <a:spAutoFit/>
                        </wps:bodyPr>
                      </wps:wsp>
                      <wps:wsp>
                        <wps:cNvPr id="155" name="Text Box 8"/>
                        <wps:cNvSpPr txBox="1">
                          <a:spLocks noChangeArrowheads="1"/>
                        </wps:cNvSpPr>
                        <wps:spPr bwMode="auto">
                          <a:xfrm>
                            <a:off x="3997325" y="1097280"/>
                            <a:ext cx="1017905" cy="473075"/>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Workstation</w:t>
                              </w:r>
                            </w:p>
                          </w:txbxContent>
                        </wps:txbx>
                        <wps:bodyPr rot="0" vert="horz" wrap="square" lIns="91440" tIns="45720" rIns="91440" bIns="45720" anchor="t" anchorCtr="0" upright="1">
                          <a:spAutoFit/>
                        </wps:bodyPr>
                      </wps:wsp>
                      <wps:wsp>
                        <wps:cNvPr id="156" name="Text Box 8"/>
                        <wps:cNvSpPr txBox="1">
                          <a:spLocks noChangeArrowheads="1"/>
                        </wps:cNvSpPr>
                        <wps:spPr bwMode="auto">
                          <a:xfrm>
                            <a:off x="1200785" y="1097280"/>
                            <a:ext cx="1017905" cy="472440"/>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Server</w:t>
                              </w:r>
                            </w:p>
                          </w:txbxContent>
                        </wps:txbx>
                        <wps:bodyPr rot="0" vert="horz" wrap="square" lIns="91440" tIns="45720" rIns="91440" bIns="45720" anchor="t" anchorCtr="0" upright="1">
                          <a:spAutoFit/>
                        </wps:bodyPr>
                      </wps:wsp>
                      <wps:wsp>
                        <wps:cNvPr id="157" name="Text Box 8"/>
                        <wps:cNvSpPr txBox="1">
                          <a:spLocks noChangeArrowheads="1"/>
                        </wps:cNvSpPr>
                        <wps:spPr bwMode="auto">
                          <a:xfrm>
                            <a:off x="956310" y="2637155"/>
                            <a:ext cx="150685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Glass Slide</w:t>
                              </w:r>
                            </w:p>
                          </w:txbxContent>
                        </wps:txbx>
                        <wps:bodyPr rot="0" vert="horz" wrap="square" lIns="91440" tIns="45720" rIns="91440" bIns="45720" anchor="t" anchorCtr="0" upright="1">
                          <a:spAutoFit/>
                        </wps:bodyPr>
                      </wps:wsp>
                      <wps:wsp>
                        <wps:cNvPr id="158" name="Text Box 8"/>
                        <wps:cNvSpPr txBox="1">
                          <a:spLocks noChangeArrowheads="1"/>
                        </wps:cNvSpPr>
                        <wps:spPr bwMode="auto">
                          <a:xfrm>
                            <a:off x="3867785" y="2637155"/>
                            <a:ext cx="1285240"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Human Reader</w:t>
                              </w:r>
                            </w:p>
                          </w:txbxContent>
                        </wps:txbx>
                        <wps:bodyPr rot="0" vert="horz" wrap="square" lIns="91440" tIns="45720" rIns="91440" bIns="45720" anchor="t" anchorCtr="0" upright="1">
                          <a:spAutoFit/>
                        </wps:bodyPr>
                      </wps:wsp>
                      <wps:wsp>
                        <wps:cNvPr id="159" name="Text Box 8"/>
                        <wps:cNvSpPr txBox="1">
                          <a:spLocks noChangeArrowheads="1"/>
                        </wps:cNvSpPr>
                        <wps:spPr bwMode="auto">
                          <a:xfrm>
                            <a:off x="2691130" y="349885"/>
                            <a:ext cx="8451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 xml:space="preserve">WSI </w:t>
                              </w:r>
                            </w:p>
                            <w:p w:rsidR="00FA6005" w:rsidRDefault="00FA6005" w:rsidP="00850A25">
                              <w:pPr>
                                <w:pStyle w:val="NormalWeb"/>
                                <w:spacing w:before="0" w:beforeAutospacing="0" w:after="0" w:afterAutospacing="0"/>
                                <w:jc w:val="center"/>
                              </w:pPr>
                              <w:proofErr w:type="gramStart"/>
                              <w:r>
                                <w:rPr>
                                  <w:rFonts w:ascii="Calibri" w:eastAsia="Times New Roman" w:hAnsi="Calibri" w:cs="Vrinda"/>
                                  <w:color w:val="000000"/>
                                  <w:kern w:val="24"/>
                                </w:rPr>
                                <w:t>image</w:t>
                              </w:r>
                              <w:proofErr w:type="gramEnd"/>
                              <w:r>
                                <w:rPr>
                                  <w:rFonts w:ascii="Calibri" w:eastAsia="Times New Roman" w:hAnsi="Calibri" w:cs="Vrinda"/>
                                  <w:color w:val="000000"/>
                                  <w:kern w:val="24"/>
                                </w:rPr>
                                <w:t xml:space="preserve"> file</w:t>
                              </w:r>
                            </w:p>
                          </w:txbxContent>
                        </wps:txbx>
                        <wps:bodyPr rot="0" vert="horz" wrap="square" lIns="91440" tIns="45720" rIns="91440" bIns="45720" anchor="t" anchorCtr="0" upright="1">
                          <a:noAutofit/>
                        </wps:bodyPr>
                      </wps:wsp>
                      <wps:wsp>
                        <wps:cNvPr id="3072" name="Straight Arrow Connector 42"/>
                        <wps:cNvCnPr>
                          <a:cxnSpLocks noChangeShapeType="1"/>
                          <a:stCxn id="151" idx="2"/>
                          <a:endCxn id="158" idx="0"/>
                        </wps:cNvCnPr>
                        <wps:spPr bwMode="auto">
                          <a:xfrm>
                            <a:off x="4506595" y="2363470"/>
                            <a:ext cx="3810" cy="27368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3" name="Straight Arrow Connector 42"/>
                        <wps:cNvCnPr>
                          <a:cxnSpLocks noChangeShapeType="1"/>
                          <a:stCxn id="155" idx="2"/>
                          <a:endCxn id="151" idx="0"/>
                        </wps:cNvCnPr>
                        <wps:spPr bwMode="auto">
                          <a:xfrm>
                            <a:off x="4506595" y="1570355"/>
                            <a:ext cx="635" cy="32004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4" name="Straight Arrow Connector 42"/>
                        <wps:cNvCnPr>
                          <a:cxnSpLocks noChangeShapeType="1"/>
                          <a:stCxn id="154" idx="2"/>
                          <a:endCxn id="155" idx="0"/>
                        </wps:cNvCnPr>
                        <wps:spPr bwMode="auto">
                          <a:xfrm>
                            <a:off x="4506595" y="822960"/>
                            <a:ext cx="635" cy="27432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5" name="Straight Arrow Connector 42"/>
                        <wps:cNvCnPr>
                          <a:cxnSpLocks noChangeShapeType="1"/>
                          <a:stCxn id="157" idx="0"/>
                          <a:endCxn id="152" idx="2"/>
                        </wps:cNvCnPr>
                        <wps:spPr bwMode="auto">
                          <a:xfrm flipV="1">
                            <a:off x="1710055" y="2352040"/>
                            <a:ext cx="635" cy="28511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6" name="Straight Arrow Connector 42"/>
                        <wps:cNvCnPr>
                          <a:cxnSpLocks noChangeShapeType="1"/>
                          <a:stCxn id="152" idx="0"/>
                          <a:endCxn id="156" idx="2"/>
                        </wps:cNvCnPr>
                        <wps:spPr bwMode="auto">
                          <a:xfrm flipV="1">
                            <a:off x="1710055" y="1569720"/>
                            <a:ext cx="635" cy="32004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7" name="Straight Arrow Connector 42"/>
                        <wps:cNvCnPr>
                          <a:cxnSpLocks noChangeShapeType="1"/>
                          <a:stCxn id="156" idx="0"/>
                          <a:endCxn id="153" idx="2"/>
                        </wps:cNvCnPr>
                        <wps:spPr bwMode="auto">
                          <a:xfrm flipV="1">
                            <a:off x="1710055" y="822960"/>
                            <a:ext cx="635" cy="274320"/>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8" name="Straight Arrow Connector 42"/>
                        <wps:cNvCnPr>
                          <a:cxnSpLocks noChangeShapeType="1"/>
                          <a:stCxn id="153" idx="3"/>
                          <a:endCxn id="159" idx="1"/>
                        </wps:cNvCnPr>
                        <wps:spPr bwMode="auto">
                          <a:xfrm flipV="1">
                            <a:off x="2218690" y="586105"/>
                            <a:ext cx="472440" cy="63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79" name="Straight Arrow Connector 42"/>
                        <wps:cNvCnPr>
                          <a:cxnSpLocks noChangeShapeType="1"/>
                          <a:stCxn id="159" idx="3"/>
                          <a:endCxn id="154" idx="1"/>
                        </wps:cNvCnPr>
                        <wps:spPr bwMode="auto">
                          <a:xfrm>
                            <a:off x="3536315" y="586105"/>
                            <a:ext cx="461010" cy="635"/>
                          </a:xfrm>
                          <a:prstGeom prst="straightConnector1">
                            <a:avLst/>
                          </a:prstGeom>
                          <a:noFill/>
                          <a:ln w="9525" algn="ctr">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080" name="Text Box 8"/>
                        <wps:cNvSpPr txBox="1">
                          <a:spLocks noChangeArrowheads="1"/>
                        </wps:cNvSpPr>
                        <wps:spPr bwMode="auto">
                          <a:xfrm>
                            <a:off x="252095" y="1652905"/>
                            <a:ext cx="77533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Pr="008F179F" w:rsidRDefault="00FA6005" w:rsidP="00850A25">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Digital Domain</w:t>
                              </w:r>
                            </w:p>
                          </w:txbxContent>
                        </wps:txbx>
                        <wps:bodyPr rot="0" vert="horz" wrap="square" lIns="91440" tIns="45720" rIns="91440" bIns="45720" anchor="t" anchorCtr="0" upright="1">
                          <a:noAutofit/>
                        </wps:bodyPr>
                      </wps:wsp>
                      <wps:wsp>
                        <wps:cNvPr id="3081" name="Text Box 8"/>
                        <wps:cNvSpPr txBox="1">
                          <a:spLocks noChangeArrowheads="1"/>
                        </wps:cNvSpPr>
                        <wps:spPr bwMode="auto">
                          <a:xfrm>
                            <a:off x="252095" y="2105660"/>
                            <a:ext cx="77533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Pr="008F179F" w:rsidRDefault="00FA6005" w:rsidP="00850A25">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Optical Domain</w:t>
                              </w:r>
                            </w:p>
                          </w:txbxContent>
                        </wps:txbx>
                        <wps:bodyPr rot="0" vert="horz" wrap="square" lIns="91440" tIns="45720" rIns="91440" bIns="45720" anchor="t" anchorCtr="0" upright="1">
                          <a:noAutofit/>
                        </wps:bodyPr>
                      </wps:wsp>
                      <wps:wsp>
                        <wps:cNvPr id="3082" name="Text Box 8"/>
                        <wps:cNvSpPr txBox="1">
                          <a:spLocks noChangeArrowheads="1"/>
                        </wps:cNvSpPr>
                        <wps:spPr bwMode="auto">
                          <a:xfrm>
                            <a:off x="4399915" y="2345055"/>
                            <a:ext cx="62420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Pr="00CA00E1" w:rsidRDefault="00FA6005" w:rsidP="00850A25">
                              <w:pPr>
                                <w:pStyle w:val="NormalWeb"/>
                                <w:spacing w:before="0" w:beforeAutospacing="0" w:after="0" w:afterAutospacing="0"/>
                                <w:jc w:val="center"/>
                                <w:rPr>
                                  <w:color w:val="00B0F0"/>
                                  <w:sz w:val="20"/>
                                </w:rPr>
                              </w:pPr>
                              <w:proofErr w:type="spellStart"/>
                              <w:proofErr w:type="gramStart"/>
                              <w:r w:rsidRPr="00CA00E1">
                                <w:rPr>
                                  <w:rFonts w:ascii="Calibri" w:eastAsia="Times New Roman" w:hAnsi="Calibri" w:cs="Vrinda"/>
                                  <w:color w:val="00B0F0"/>
                                  <w:kern w:val="24"/>
                                  <w:sz w:val="20"/>
                                </w:rPr>
                                <w:t>sRGB</w:t>
                              </w:r>
                              <w:proofErr w:type="spellEnd"/>
                              <w:proofErr w:type="gramEnd"/>
                            </w:p>
                          </w:txbxContent>
                        </wps:txbx>
                        <wps:bodyPr rot="0" vert="horz" wrap="square" lIns="91440" tIns="45720" rIns="91440" bIns="45720" anchor="t" anchorCtr="0" upright="1">
                          <a:spAutoFit/>
                        </wps:bodyPr>
                      </wps:wsp>
                      <wps:wsp>
                        <wps:cNvPr id="3083" name="Text Box 8"/>
                        <wps:cNvSpPr txBox="1">
                          <a:spLocks noChangeArrowheads="1"/>
                        </wps:cNvSpPr>
                        <wps:spPr bwMode="auto">
                          <a:xfrm>
                            <a:off x="4408805" y="1588135"/>
                            <a:ext cx="88582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Pr="00CA00E1" w:rsidRDefault="00FA6005" w:rsidP="00850A25">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DisplayPort</w:t>
                              </w:r>
                            </w:p>
                          </w:txbxContent>
                        </wps:txbx>
                        <wps:bodyPr rot="0" vert="horz" wrap="square" lIns="91440" tIns="45720" rIns="91440" bIns="45720" anchor="t" anchorCtr="0" upright="1">
                          <a:spAutoFit/>
                        </wps:bodyPr>
                      </wps:wsp>
                      <wps:wsp>
                        <wps:cNvPr id="3084" name="Text Box 8"/>
                        <wps:cNvSpPr txBox="1">
                          <a:spLocks noChangeArrowheads="1"/>
                        </wps:cNvSpPr>
                        <wps:spPr bwMode="auto">
                          <a:xfrm>
                            <a:off x="4356735" y="822960"/>
                            <a:ext cx="88582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FA6005" w:rsidRPr="00CA00E1" w:rsidRDefault="00FA6005" w:rsidP="00850A25">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Windows</w:t>
                              </w:r>
                            </w:p>
                          </w:txbxContent>
                        </wps:txbx>
                        <wps:bodyPr rot="0" vert="horz" wrap="square" lIns="91440" tIns="45720" rIns="91440" bIns="45720" anchor="t" anchorCtr="0" upright="1">
                          <a:spAutoFit/>
                        </wps:bodyPr>
                      </wps:wsp>
                      <wps:wsp>
                        <wps:cNvPr id="3086" name="Rectangle 105"/>
                        <wps:cNvSpPr>
                          <a:spLocks noChangeArrowheads="1"/>
                        </wps:cNvSpPr>
                        <wps:spPr bwMode="auto">
                          <a:xfrm>
                            <a:off x="230505" y="2120900"/>
                            <a:ext cx="5309870" cy="989330"/>
                          </a:xfrm>
                          <a:prstGeom prst="rect">
                            <a:avLst/>
                          </a:prstGeom>
                          <a:solidFill>
                            <a:srgbClr val="00B0F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inline>
            </w:drawing>
          </mc:Choice>
          <mc:Fallback>
            <w:pict>
              <v:group id="Canvas 3087" o:spid="_x0000_s1026" editas="canvas" style="width:468pt;height:280.8pt;mso-position-horizontal-relative:char;mso-position-vertical-relative:line" coordsize="59436,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5661;visibility:visible;mso-wrap-style:square">
                  <v:fill o:detectmouseclick="t"/>
                  <v:path o:connecttype="none"/>
                </v:shape>
                <v:rect id="Rectangle 81" o:spid="_x0000_s1028" style="position:absolute;left:2343;top:1809;width:53098;height:19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HecMA&#10;AADcAAAADwAAAGRycy9kb3ducmV2LnhtbESPQYvCQAyF7wv+hyGCt3WqriLVUUQqK3hYrP6A0Ilt&#10;sZMpnVHrv98cFvaW8F7e+7Le9q5RT+pC7dnAZJyAIi68rbk0cL0cPpegQkS22HgmA28KsN0MPtaY&#10;Wv/iMz3zWCoJ4ZCigSrGNtU6FBU5DGPfEot2853DKGtXatvhS8Jdo6dJstAOa5aGClvaV1Tc84cz&#10;kH2dssh5cs8ep/n1SN+zXfhhY0bDfrcCFamP/+a/66MV/LngyzMygd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wHecMAAADcAAAADwAAAAAAAAAAAAAAAACYAgAAZHJzL2Rv&#10;d25yZXYueG1sUEsFBgAAAAAEAAQA9QAAAIgDAAAAAA==&#10;" fillcolor="yellow" stroked="f">
                  <v:fill opacity="16448f"/>
                </v:rect>
                <v:shapetype id="_x0000_t202" coordsize="21600,21600" o:spt="202" path="m,l,21600r21600,l21600,xe">
                  <v:stroke joinstyle="miter"/>
                  <v:path gradientshapeok="t" o:connecttype="rect"/>
                </v:shapetype>
                <v:shape id="Text Box 8" o:spid="_x0000_s1029" type="#_x0000_t202" style="position:absolute;left:39973;top:18903;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xo68MA&#10;AADcAAAADwAAAGRycy9kb3ducmV2LnhtbERPS2vCQBC+C/0PyxR6EbPRoG3TrCJCHzeJ1fuQnSbR&#10;7GzIbk3y77sFwdt8fM/JNoNpxJU6V1tWMI9iEMSF1TWXCo7f77MXEM4ja2wsk4KRHGzWD5MMU217&#10;zul68KUIIexSVFB536ZSuqIigy6yLXHgfmxn0AfYlVJ32Idw08hFHK+kwZpDQ4Ut7SoqLodfo6B0&#10;eXJOpgk+L8fF6fPUv44fe63U0+OwfQPhafB38c39pcP85Rz+nwkX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xo68MAAADcAAAADwAAAAAAAAAAAAAAAACYAgAAZHJzL2Rv&#10;d25yZXYueG1sUEsFBgAAAAAEAAQA9QAAAIgDAAAAAA==&#10;" filled="f">
                  <v:textbox style="mso-fit-shape-to-text:t">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Display</w:t>
                        </w:r>
                      </w:p>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p>
                    </w:txbxContent>
                  </v:textbox>
                </v:shape>
                <v:shape id="Text Box 8" o:spid="_x0000_s1030" type="#_x0000_t202" style="position:absolute;left:12007;top:18897;width:10179;height:4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72nMIA&#10;AADcAAAADwAAAGRycy9kb3ducmV2LnhtbERPS2vCQBC+C/6HZYReRDcmWNuYjZRCHzfR1vuQnSbR&#10;7GzIbk3y77sFwdt8fM/JdoNpxJU6V1tWsFpGIIgLq2suFXx/vS2eQDiPrLGxTApGcrDLp5MMU217&#10;PtD16EsRQtilqKDyvk2ldEVFBt3StsSB+7GdQR9gV0rdYR/CTSPjKHqUBmsODRW29FpRcTn+GgWl&#10;OyTnZJ7gZj3Gp49T/zy+77VSD7PhZQvC0+Dv4pv7U4f56xj+nwkXy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TvacwgAAANwAAAAPAAAAAAAAAAAAAAAAAJgCAABkcnMvZG93&#10;bnJldi54bWxQSwUGAAAAAAQABAD1AAAAhwMAAAAA&#10;" filled="f">
                  <v:textbox style="mso-fit-shape-to-text:t">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Scanner</w:t>
                        </w:r>
                      </w:p>
                      <w:p w:rsidR="00FA6005" w:rsidRDefault="00FA6005" w:rsidP="00850A25">
                        <w:pPr>
                          <w:pStyle w:val="NormalWeb"/>
                          <w:spacing w:before="0" w:beforeAutospacing="0" w:after="0" w:afterAutospacing="0"/>
                          <w:jc w:val="center"/>
                        </w:pPr>
                      </w:p>
                    </w:txbxContent>
                  </v:textbox>
                </v:shape>
                <v:shape id="Text Box 8" o:spid="_x0000_s1031" type="#_x0000_t202" style="position:absolute;left:12007;top:3498;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JTB8MA&#10;AADcAAAADwAAAGRycy9kb3ducmV2LnhtbERPTWvCQBC9C/6HZYReSrPRYGtjVimFtt4kVu9DdppE&#10;s7MhuzXJv+8KBW/zeJ+TbQfTiCt1rrasYB7FIIgLq2suFRy/P55WIJxH1thYJgUjOdhuppMMU217&#10;zul68KUIIexSVFB536ZSuqIigy6yLXHgfmxn0AfYlVJ32Idw08hFHD9LgzWHhgpbeq+ouBx+jYLS&#10;5ck5eUzwZTkuTl+n/nX83GulHmbD2xqEp8Hfxf/unQ7zlwncng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JTB8MAAADcAAAADwAAAAAAAAAAAAAAAACYAgAAZHJzL2Rv&#10;d25yZXYueG1sUEsFBgAAAAAEAAQA9QAAAIgDAAAAAA==&#10;" filled="f">
                  <v:textbox style="mso-fit-shape-to-text:t">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Scan</w:t>
                        </w:r>
                      </w:p>
                    </w:txbxContent>
                  </v:textbox>
                </v:shape>
                <v:shape id="Text Box 8" o:spid="_x0000_s1032" type="#_x0000_t202" style="position:absolute;left:39973;top:3498;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vLc8IA&#10;AADcAAAADwAAAGRycy9kb3ducmV2LnhtbERPS2vCQBC+F/wPywheSt3UaG1TVymCj1vR6n3ITpNo&#10;djZkV5P8e1cQvM3H95zZojWluFLtCssK3ocRCOLU6oIzBYe/1dsnCOeRNZaWSUFHDhbz3ssME20b&#10;3tF17zMRQtglqCD3vkqkdGlOBt3QVsSB+7e1QR9gnUldYxPCTSlHUfQhDRYcGnKsaJlTet5fjILM&#10;7eJT/BrjdNKNjptj89Wtf7VSg3778w3CU+uf4od7q8P8yRjuz4QL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68tzwgAAANwAAAAPAAAAAAAAAAAAAAAAAJgCAABkcnMvZG93&#10;bnJldi54bWxQSwUGAAAAAAQABAD1AAAAhwMAAAAA&#10;" filled="f">
                  <v:textbox style="mso-fit-shape-to-text:t">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Software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Review</w:t>
                        </w:r>
                      </w:p>
                    </w:txbxContent>
                  </v:textbox>
                </v:shape>
                <v:shape id="Text Box 8" o:spid="_x0000_s1033" type="#_x0000_t202" style="position:absolute;left:39973;top:10972;width:10179;height:4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du6MIA&#10;AADcAAAADwAAAGRycy9kb3ducmV2LnhtbERPS2vCQBC+C/0PyxS8SN3UENumriKCj5uo9T5kp0na&#10;7GzIrib5964geJuP7zmzRWcqcaXGlZYVvI8jEMSZ1SXnCn5O67dPEM4ja6wsk4KeHCzmL4MZptq2&#10;fKDr0ecihLBLUUHhfZ1K6bKCDLqxrYkD92sbgz7AJpe6wTaEm0pOomgqDZYcGgqsaVVQ9n+8GAW5&#10;O8R/8SjGj6SfnLfn9qvf7LVSw9du+Q3CU+ef4od7p8P8JIH7M+EC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27owgAAANwAAAAPAAAAAAAAAAAAAAAAAJgCAABkcnMvZG93&#10;bnJldi54bWxQSwUGAAAAAAQABAD1AAAAhwMAAAAA&#10;" filled="f">
                  <v:textbox style="mso-fit-shape-to-text:t">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Workstation</w:t>
                        </w:r>
                      </w:p>
                    </w:txbxContent>
                  </v:textbox>
                </v:shape>
                <v:shape id="Text Box 8" o:spid="_x0000_s1034" type="#_x0000_t202" style="position:absolute;left:12007;top:10972;width:10179;height:4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Xwn8MA&#10;AADcAAAADwAAAGRycy9kb3ducmV2LnhtbERPTWvCQBC9F/oflil4KbqpIWmbukoRqt4kVu9Ddpqk&#10;zc6G7NYk/94VBG/zeJ+zWA2mEWfqXG1ZwcssAkFcWF1zqeD4/TV9A+E8ssbGMikYycFq+fiwwEzb&#10;nnM6H3wpQgi7DBVU3reZlK6oyKCb2ZY4cD+2M+gD7EqpO+xDuGnkPIpSabDm0FBhS+uKir/Dv1FQ&#10;ujz+jZ9jfE3G+Wl76t/HzV4rNXkaPj9AeBr8XXxz73SYn6RwfSZcIJ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Xwn8MAAADcAAAADwAAAAAAAAAAAAAAAACYAgAAZHJzL2Rv&#10;d25yZXYueG1sUEsFBgAAAAAEAAQA9QAAAIgDAAAAAA==&#10;" filled="f">
                  <v:textbox style="mso-fit-shape-to-text:t">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Computer -</w:t>
                        </w:r>
                      </w:p>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Server</w:t>
                        </w:r>
                      </w:p>
                    </w:txbxContent>
                  </v:textbox>
                </v:shape>
                <v:shape id="Text Box 8" o:spid="_x0000_s1035" type="#_x0000_t202" style="position:absolute;left:9563;top:26371;width:15068;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4FkMAA&#10;AADcAAAADwAAAGRycy9kb3ducmV2LnhtbERPTWvCQBC9F/wPyxS81Y2CVVJXEa3goRc13ofsNBua&#10;nQ3ZqYn/vlsQvM3jfc5qM/hG3aiLdWAD00kGirgMtubKQHE5vC1BRUG22AQmA3eKsFmPXlaY29Dz&#10;iW5nqVQK4ZijASfS5lrH0pHHOAktceK+Q+dREuwqbTvsU7hv9CzL3rXHmlODw5Z2jsqf8683IGK3&#10;03vx6ePxOnzte5eVcyyMGb8O2w9QQoM8xQ/30ab58wX8P5Mu0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o4FkMAAAADcAAAADwAAAAAAAAAAAAAAAACYAgAAZHJzL2Rvd25y&#10;ZXYueG1sUEsFBgAAAAAEAAQA9QAAAIUDAAAAAA==&#10;" filled="f" stroked="f">
                  <v:textbox style="mso-fit-shape-to-text:t">
                    <w:txbxContent>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Glass Slide</w:t>
                        </w:r>
                      </w:p>
                    </w:txbxContent>
                  </v:textbox>
                </v:shape>
                <v:shape id="Text Box 8" o:spid="_x0000_s1036" type="#_x0000_t202" style="position:absolute;left:38677;top:26371;width:12853;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R4sMA&#10;AADcAAAADwAAAGRycy9kb3ducmV2LnhtbESPQWvDMAyF74P9B6NBb6vTQcdI65bSrdDDLuvSu4jV&#10;ODSWQ6w16b+fDoPdJN7Te5/W2yl25kZDbhM7WMwLMMR18i03Dqrvw/MbmCzIHrvE5OBOGbabx4c1&#10;lj6N/EW3kzRGQziX6CCI9KW1uQ4UMc9TT6zaJQ0RRdehsX7AUcNjZ1+K4tVGbFkbAva0D1RfTz/R&#10;gYjfLe7VR8zH8/T5PoaiXmLl3Oxp2q3ACE3yb/67PnrFXyqtPqMT2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GR4sMAAADcAAAADwAAAAAAAAAAAAAAAACYAgAAZHJzL2Rv&#10;d25yZXYueG1sUEsFBgAAAAAEAAQA9QAAAIgDAAAAAA==&#10;" filled="f" stroked="f">
                  <v:textbox style="mso-fit-shape-to-text:t">
                    <w:txbxContent>
                      <w:p w:rsidR="00FA6005" w:rsidRDefault="00FA6005" w:rsidP="00850A25">
                        <w:pPr>
                          <w:pStyle w:val="NormalWeb"/>
                          <w:spacing w:before="0" w:beforeAutospacing="0" w:after="0" w:afterAutospacing="0"/>
                          <w:jc w:val="center"/>
                        </w:pPr>
                        <w:r>
                          <w:rPr>
                            <w:rFonts w:ascii="Calibri" w:eastAsia="Times New Roman" w:hAnsi="Calibri" w:cs="Vrinda"/>
                            <w:color w:val="000000"/>
                            <w:kern w:val="24"/>
                          </w:rPr>
                          <w:t>Human Reader</w:t>
                        </w:r>
                      </w:p>
                    </w:txbxContent>
                  </v:textbox>
                </v:shape>
                <v:shape id="Text Box 8" o:spid="_x0000_s1037" type="#_x0000_t202" style="position:absolute;left:26911;top:3498;width:8452;height:4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ZYMIA&#10;AADcAAAADwAAAGRycy9kb3ducmV2LnhtbERPyWrDMBC9F/IPYgK91VJKUmInsgktgZ5amg1yG6yJ&#10;bWKNjKXG7t9XhUJu83jrrIvRtuJGvW8ca5glCgRx6UzDlYbDfvu0BOEDssHWMWn4IQ9FPnlYY2bc&#10;wF9024VKxBD2GWqoQ+gyKX1Zk0WfuI44chfXWwwR9pU0PQ4x3LbyWakXabHh2FBjR681ldfdt9Vw&#10;/LicT3P1Wb3ZRTe4UUm2qdT6cT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2ZlgwgAAANwAAAAPAAAAAAAAAAAAAAAAAJgCAABkcnMvZG93&#10;bnJldi54bWxQSwUGAAAAAAQABAD1AAAAhwMAAAAA&#10;" filled="f" stroked="f">
                  <v:textbox>
                    <w:txbxContent>
                      <w:p w:rsidR="00FA6005" w:rsidRDefault="00FA6005" w:rsidP="00850A25">
                        <w:pPr>
                          <w:pStyle w:val="NormalWeb"/>
                          <w:spacing w:before="0" w:beforeAutospacing="0" w:after="0" w:afterAutospacing="0"/>
                          <w:jc w:val="center"/>
                          <w:rPr>
                            <w:rFonts w:ascii="Calibri" w:eastAsia="Times New Roman" w:hAnsi="Calibri" w:cs="Vrinda"/>
                            <w:color w:val="000000"/>
                            <w:kern w:val="24"/>
                          </w:rPr>
                        </w:pPr>
                        <w:r>
                          <w:rPr>
                            <w:rFonts w:ascii="Calibri" w:eastAsia="Times New Roman" w:hAnsi="Calibri" w:cs="Vrinda"/>
                            <w:color w:val="000000"/>
                            <w:kern w:val="24"/>
                          </w:rPr>
                          <w:t xml:space="preserve">WSI </w:t>
                        </w:r>
                      </w:p>
                      <w:p w:rsidR="00FA6005" w:rsidRDefault="00FA6005" w:rsidP="00850A25">
                        <w:pPr>
                          <w:pStyle w:val="NormalWeb"/>
                          <w:spacing w:before="0" w:beforeAutospacing="0" w:after="0" w:afterAutospacing="0"/>
                          <w:jc w:val="center"/>
                        </w:pPr>
                        <w:proofErr w:type="gramStart"/>
                        <w:r>
                          <w:rPr>
                            <w:rFonts w:ascii="Calibri" w:eastAsia="Times New Roman" w:hAnsi="Calibri" w:cs="Vrinda"/>
                            <w:color w:val="000000"/>
                            <w:kern w:val="24"/>
                          </w:rPr>
                          <w:t>image</w:t>
                        </w:r>
                        <w:proofErr w:type="gramEnd"/>
                        <w:r>
                          <w:rPr>
                            <w:rFonts w:ascii="Calibri" w:eastAsia="Times New Roman" w:hAnsi="Calibri" w:cs="Vrinda"/>
                            <w:color w:val="000000"/>
                            <w:kern w:val="24"/>
                          </w:rPr>
                          <w:t xml:space="preserve"> file</w:t>
                        </w:r>
                      </w:p>
                    </w:txbxContent>
                  </v:textbox>
                </v:shape>
                <v:shapetype id="_x0000_t32" coordsize="21600,21600" o:spt="32" o:oned="t" path="m,l21600,21600e" filled="f">
                  <v:path arrowok="t" fillok="f" o:connecttype="none"/>
                  <o:lock v:ext="edit" shapetype="t"/>
                </v:shapetype>
                <v:shape id="Straight Arrow Connector 42" o:spid="_x0000_s1038" type="#_x0000_t32" style="position:absolute;left:45065;top:23634;width:39;height:27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smK8gAAADdAAAADwAAAGRycy9kb3ducmV2LnhtbESPQUsDMRSE74L/ITzBi9isFaqsTYuo&#10;lR7aQ9fS83Pz3Cy7eVmTdLvtr2+EgsdhZr5hpvPBtqInH2rHCh5GGQji0umaKwXbr8X9M4gQkTW2&#10;jknBkQLMZ9dXU8y1O/CG+iJWIkE45KjAxNjlUobSkMUwch1x8n6ctxiT9JXUHg8Jbls5zrKJtFhz&#10;WjDY0Zuhsin2VkGBfnPqP3fm/Xclm4/v5bq/a9ZK3d4Mry8gIg3xP3xpL7WCx+xpDH9v0hOQszM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9smK8gAAADdAAAADwAAAAAA&#10;AAAAAAAAAAChAgAAZHJzL2Rvd25yZXYueG1sUEsFBgAAAAAEAAQA+QAAAJYDAAAAAA==&#10;">
                  <v:stroke endarrow="classic"/>
                </v:shape>
                <v:shape id="Straight Arrow Connector 42" o:spid="_x0000_s1039" type="#_x0000_t32" style="position:absolute;left:45065;top:15703;width:7;height:32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eDsMgAAADdAAAADwAAAGRycy9kb3ducmV2LnhtbESPQUsDMRSE74L/ITzBi7RZLdSybVpE&#10;benBHrqWnl83z82ym5c1idvVX2+EgsdhZr5hFqvBtqInH2rHCu7HGQji0umaKwWH9/VoBiJEZI2t&#10;Y1LwTQFWy+urBebanXlPfRErkSAcclRgYuxyKUNpyGIYu444eR/OW4xJ+kpqj+cEt618yLKptFhz&#10;WjDY0bOhsim+rIIC/f6n3xzNy+ebbF5P211/1+yUur0ZnuYgIg3xP3xpb7WCSfY4gb836QnI5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JeDsMgAAADdAAAADwAAAAAA&#10;AAAAAAAAAAChAgAAZHJzL2Rvd25yZXYueG1sUEsFBgAAAAAEAAQA+QAAAJYDAAAAAA==&#10;">
                  <v:stroke endarrow="classic"/>
                </v:shape>
                <v:shape id="Straight Arrow Connector 42" o:spid="_x0000_s1040" type="#_x0000_t32" style="position:absolute;left:45065;top:8229;width:7;height:27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4bxMgAAADdAAAADwAAAGRycy9kb3ducmV2LnhtbESPQUsDMRSE70L/Q3iCF7FZrVRZm5ai&#10;tvRgD13F83Pz3Cy7eVmTuN3665uC0OMwM98ws8VgW9GTD7VjBbfjDARx6XTNlYKP99XNI4gQkTW2&#10;jknBgQIs5qOLGeba7XlHfRErkSAcclRgYuxyKUNpyGIYu444ed/OW4xJ+kpqj/sEt628y7KptFhz&#10;WjDY0bOhsil+rYIC/e6vX3+al5832bx+bbb9dbNV6upyWD6BiDTEc/i/vdEKJtnDPZzepCcg50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34bxMgAAADdAAAADwAAAAAA&#10;AAAAAAAAAAChAgAAZHJzL2Rvd25yZXYueG1sUEsFBgAAAAAEAAQA+QAAAJYDAAAAAA==&#10;">
                  <v:stroke endarrow="classic"/>
                </v:shape>
                <v:shape id="Straight Arrow Connector 42" o:spid="_x0000_s1041" type="#_x0000_t32" style="position:absolute;left:17100;top:23520;width:6;height:285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3E/8YAAADdAAAADwAAAGRycy9kb3ducmV2LnhtbESPQWsCMRSE7wX/Q3hCL6Vmq9SW1Sii&#10;LHrxoPYHPDbP3dXNS0zSddtf3xQKPQ4z8w0zX/amFR350FhW8DLKQBCXVjdcKfg4Fc/vIEJE1tha&#10;JgVfFGC5GDzMMdf2zgfqjrESCcIhRwV1jC6XMpQ1GQwj64iTd7beYEzSV1J7vCe4aeU4y6bSYMNp&#10;oUZH65rK6/HTKCiiv60vl/11a783xT44+eR2nVKPw341AxGpj//hv/ZOK5hkb6/w+yY9Abn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Z9xP/GAAAA3QAAAA8AAAAAAAAA&#10;AAAAAAAAoQIAAGRycy9kb3ducmV2LnhtbFBLBQYAAAAABAAEAPkAAACUAwAAAAA=&#10;">
                  <v:stroke endarrow="classic"/>
                </v:shape>
                <v:shape id="Straight Arrow Connector 42" o:spid="_x0000_s1042" type="#_x0000_t32" style="position:absolute;left:17100;top:15697;width:6;height:320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9aiMYAAADdAAAADwAAAGRycy9kb3ducmV2LnhtbESPQWsCMRSE70L/Q3iFXqRmbUHL1ijF&#10;sujFg9of8Ni87q5uXmKSrmt/vREEj8PMfMPMFr1pRUc+NJYVjEcZCOLS6oYrBT/74vUDRIjIGlvL&#10;pOBCARbzp8EMc23PvKVuFyuRIBxyVFDH6HIpQ1mTwTCyjjh5v9YbjEn6SmqP5wQ3rXzLsok02HBa&#10;qNHRsqbyuPszCoroT8vDYXNc2f/vYhOcHLp1p9TLc//1CSJSHx/he3utFbxn0wnc3qQnI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vWojGAAAA3QAAAA8AAAAAAAAA&#10;AAAAAAAAoQIAAGRycy9kb3ducmV2LnhtbFBLBQYAAAAABAAEAPkAAACUAwAAAAA=&#10;">
                  <v:stroke endarrow="classic"/>
                </v:shape>
                <v:shape id="Straight Arrow Connector 42" o:spid="_x0000_s1043" type="#_x0000_t32" style="position:absolute;left:17100;top:8229;width:6;height:27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P/E8YAAADdAAAADwAAAGRycy9kb3ducmV2LnhtbESPQWsCMRSE7wX/Q3iCl1KzVahlaxSx&#10;LHrxUPUHPDavu6ubl5jEddtfbwoFj8PMfMPMl71pRUc+NJYVvI4zEMSl1Q1XCo6H4uUdRIjIGlvL&#10;pOCHAiwXg6c55tre+Iu6faxEgnDIUUEdo8ulDGVNBsPYOuLkfVtvMCbpK6k93hLctHKSZW/SYMNp&#10;oUZH65rK8/5qFBTRX9an0+68sb+fxS44+ey2nVKjYb/6ABGpj4/wf3urFUyz2Qz+3q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j/xPGAAAA3QAAAA8AAAAAAAAA&#10;AAAAAAAAoQIAAGRycy9kb3ducmV2LnhtbFBLBQYAAAAABAAEAPkAAACUAwAAAAA=&#10;">
                  <v:stroke endarrow="classic"/>
                </v:shape>
                <v:shape id="Straight Arrow Connector 42" o:spid="_x0000_s1044" type="#_x0000_t32" style="position:absolute;left:22186;top:5861;width:4725;height: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xrYcMAAADdAAAADwAAAGRycy9kb3ducmV2LnhtbERPy2oCMRTdC/2HcAvdSM20hVrGiSKW&#10;oW5cVP2Ay+Q6Dyc3MUnHab++WQguD+ddrEbTi4F8aC0reJllIIgrq1uuFRwP5fMHiBCRNfaWScEv&#10;BVgtHyYF5tpe+ZuGfaxFCuGQo4ImRpdLGaqGDIaZdcSJO1lvMCboa6k9XlO46eVrlr1Lgy2nhgYd&#10;bRqqzvsfo6CM/rLput35y/59lrvg5NRtB6WeHsf1AkSkMd7FN/dWK3jL5mluepOe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8a2HDAAAA3QAAAA8AAAAAAAAAAAAA&#10;AAAAoQIAAGRycy9kb3ducmV2LnhtbFBLBQYAAAAABAAEAPkAAACRAwAAAAA=&#10;">
                  <v:stroke endarrow="classic"/>
                </v:shape>
                <v:shape id="Straight Arrow Connector 42" o:spid="_x0000_s1045" type="#_x0000_t32" style="position:absolute;left:35363;top:5861;width:4610;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0WsgAAADdAAAADwAAAGRycy9kb3ducmV2LnhtbESPQUsDMRSE70L/Q3iCF7FZLVhdm5ai&#10;tvRgD13F83Pz3Cy7eVmTuN3665uC0OMwM98ws8VgW9GTD7VjBbfjDARx6XTNlYKP99XNA4gQkTW2&#10;jknBgQIs5qOLGeba7XlHfRErkSAcclRgYuxyKUNpyGIYu444ed/OW4xJ+kpqj/sEt628y7J7abHm&#10;tGCwo2dDZVP8WgUF+t1fv/40Lz9vsnn92mz762ar1NXlsHwCEWmI5/B/e6MVTLLpI5zepCcg50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X+0WsgAAADdAAAADwAAAAAA&#10;AAAAAAAAAAChAgAAZHJzL2Rvd25yZXYueG1sUEsFBgAAAAAEAAQA+QAAAJYDAAAAAA==&#10;">
                  <v:stroke endarrow="classic"/>
                </v:shape>
                <v:shape id="Text Box 8" o:spid="_x0000_s1046" type="#_x0000_t202" style="position:absolute;left:2520;top:16529;width:7754;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vi2cEA&#10;AADdAAAADwAAAGRycy9kb3ducmV2LnhtbERPy4rCMBTdC/5DuII7TdRRnGoUUQRXIz5mYHaX5toW&#10;m5vSRNv5+8lCcHk47+W6taV4Uu0LxxpGQwWCOHWm4EzD9bIfzEH4gGywdEwa/sjDetXtLDExruET&#10;Pc8hEzGEfYIa8hCqREqf5mTRD11FHLmbqy2GCOtMmhqbGG5LOVZqJi0WHBtyrGibU3o/P6yG76/b&#10;78+HOmY7O60a1yrJ9lNq3e+1mwWIQG14i1/ug9EwUfO4P76JT0C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L4tnBAAAA3QAAAA8AAAAAAAAAAAAAAAAAmAIAAGRycy9kb3du&#10;cmV2LnhtbFBLBQYAAAAABAAEAPUAAACGAwAAAAA=&#10;" filled="f" stroked="f">
                  <v:textbox>
                    <w:txbxContent>
                      <w:p w:rsidR="00FA6005" w:rsidRPr="008F179F" w:rsidRDefault="00FA6005" w:rsidP="00850A25">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Digital Domain</w:t>
                        </w:r>
                      </w:p>
                    </w:txbxContent>
                  </v:textbox>
                </v:shape>
                <v:shape id="Text Box 8" o:spid="_x0000_s1047" type="#_x0000_t202" style="position:absolute;left:2520;top:21056;width:7754;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dHQsYA&#10;AADdAAAADwAAAGRycy9kb3ducmV2LnhtbESPS2vDMBCE74X8B7GB3BIpSVsSx0oILYWeWuo8ILfF&#10;Wj+ItTKWGrv/vioEehxm5hsm3Q22ETfqfO1Yw3ymQBDnztRcajge3qYrED4gG2wck4Yf8rDbjh5S&#10;TIzr+YtuWShFhLBPUEMVQptI6fOKLPqZa4mjV7jOYoiyK6XpsI9w28iFUs/SYs1xocKWXirKr9m3&#10;1XD6KC7nR/VZvtqntneDkmzXUuvJeNhvQAQawn/43n43GpZqNYe/N/EJy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dHQsYAAADdAAAADwAAAAAAAAAAAAAAAACYAgAAZHJz&#10;L2Rvd25yZXYueG1sUEsFBgAAAAAEAAQA9QAAAIsDAAAAAA==&#10;" filled="f" stroked="f">
                  <v:textbox>
                    <w:txbxContent>
                      <w:p w:rsidR="00FA6005" w:rsidRPr="008F179F" w:rsidRDefault="00FA6005" w:rsidP="00850A25">
                        <w:pPr>
                          <w:pStyle w:val="NormalWeb"/>
                          <w:spacing w:before="0" w:beforeAutospacing="0" w:after="0" w:afterAutospacing="0"/>
                          <w:jc w:val="center"/>
                          <w:rPr>
                            <w:i/>
                            <w:color w:val="E36C0A"/>
                          </w:rPr>
                        </w:pPr>
                        <w:r w:rsidRPr="008F179F">
                          <w:rPr>
                            <w:rFonts w:ascii="Calibri" w:eastAsia="Times New Roman" w:hAnsi="Calibri" w:cs="Vrinda"/>
                            <w:i/>
                            <w:color w:val="E36C0A"/>
                            <w:kern w:val="24"/>
                          </w:rPr>
                          <w:t>Optical Domain</w:t>
                        </w:r>
                      </w:p>
                    </w:txbxContent>
                  </v:textbox>
                </v:shape>
                <v:shape id="Text Box 8" o:spid="_x0000_s1048" type="#_x0000_t202" style="position:absolute;left:43999;top:23450;width:6242;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jLi8MA&#10;AADdAAAADwAAAGRycy9kb3ducmV2LnhtbESPQWsCMRSE74X+h/AKvdVES0W2RpHagode1PX+2Lxu&#10;lm5els3TXf99UxA8DjPzDbNcj6FVF+pTE9nCdGJAEVfRNVxbKI9fLwtQSZAdtpHJwpUSrFePD0ss&#10;XBx4T5eD1CpDOBVowYt0hdap8hQwTWJHnL2f2AeULPtaux6HDA+tnhkz1wEbzgseO/rwVP0ezsGC&#10;iNtMr+VnSLvT+L0dvKnesLT2+WncvIMSGuUevrV3zsKrWczg/01+Anr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2jLi8MAAADdAAAADwAAAAAAAAAAAAAAAACYAgAAZHJzL2Rv&#10;d25yZXYueG1sUEsFBgAAAAAEAAQA9QAAAIgDAAAAAA==&#10;" filled="f" stroked="f">
                  <v:textbox style="mso-fit-shape-to-text:t">
                    <w:txbxContent>
                      <w:p w:rsidR="00FA6005" w:rsidRPr="00CA00E1" w:rsidRDefault="00FA6005" w:rsidP="00850A25">
                        <w:pPr>
                          <w:pStyle w:val="NormalWeb"/>
                          <w:spacing w:before="0" w:beforeAutospacing="0" w:after="0" w:afterAutospacing="0"/>
                          <w:jc w:val="center"/>
                          <w:rPr>
                            <w:color w:val="00B0F0"/>
                            <w:sz w:val="20"/>
                          </w:rPr>
                        </w:pPr>
                        <w:proofErr w:type="spellStart"/>
                        <w:proofErr w:type="gramStart"/>
                        <w:r w:rsidRPr="00CA00E1">
                          <w:rPr>
                            <w:rFonts w:ascii="Calibri" w:eastAsia="Times New Roman" w:hAnsi="Calibri" w:cs="Vrinda"/>
                            <w:color w:val="00B0F0"/>
                            <w:kern w:val="24"/>
                            <w:sz w:val="20"/>
                          </w:rPr>
                          <w:t>sRGB</w:t>
                        </w:r>
                        <w:proofErr w:type="spellEnd"/>
                        <w:proofErr w:type="gramEnd"/>
                      </w:p>
                    </w:txbxContent>
                  </v:textbox>
                </v:shape>
                <v:shape id="Text Box 8" o:spid="_x0000_s1049" type="#_x0000_t202" style="position:absolute;left:44088;top:15881;width:8858;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RuEMMA&#10;AADdAAAADwAAAGRycy9kb3ducmV2LnhtbESPT2sCMRTE74V+h/CE3mpipSJbo0j/gIde1PX+2Lxu&#10;Fjcvy+bVXb99UxA8DjPzG2a1GUOrLtSnJrKF2dSAIq6ia7i2UB6/npegkiA7bCOThSsl2KwfH1ZY&#10;uDjwni4HqVWGcCrQghfpCq1T5SlgmsaOOHs/sQ8oWfa1dj0OGR5a/WLMQgdsOC947OjdU3U+/AYL&#10;Im47u5afIe1O4/fH4E31iqW1T5Nx+wZKaJR7+NbeOQtzs5zD/5v8BP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RuEMMAAADdAAAADwAAAAAAAAAAAAAAAACYAgAAZHJzL2Rv&#10;d25yZXYueG1sUEsFBgAAAAAEAAQA9QAAAIgDAAAAAA==&#10;" filled="f" stroked="f">
                  <v:textbox style="mso-fit-shape-to-text:t">
                    <w:txbxContent>
                      <w:p w:rsidR="00FA6005" w:rsidRPr="00CA00E1" w:rsidRDefault="00FA6005" w:rsidP="00850A25">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DisplayPort</w:t>
                        </w:r>
                      </w:p>
                    </w:txbxContent>
                  </v:textbox>
                </v:shape>
                <v:shape id="Text Box 8" o:spid="_x0000_s1050" type="#_x0000_t202" style="position:absolute;left:43567;top:8229;width:8858;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32ZMQA&#10;AADdAAAADwAAAGRycy9kb3ducmV2LnhtbESPQWsCMRSE7wX/Q3iCt5qobZGtUcQqeOildnt/bF43&#10;Szcvy+bVXf99Uyj0OMzMN8xmN4ZWXalPTWQLi7kBRVxF13BtoXw/3a9BJUF22EYmCzdKsNtO7jZY&#10;uDjwG10vUqsM4VSgBS/SFVqnylPANI8dcfY+Yx9Qsuxr7XocMjy0emnMkw7YcF7w2NHBU/V1+Q4W&#10;RNx+cSuPIZ0/xteXwZvqEUtrZ9Nx/wxKaJT/8F/77CyszPoBft/kJ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N9mTEAAAA3QAAAA8AAAAAAAAAAAAAAAAAmAIAAGRycy9k&#10;b3ducmV2LnhtbFBLBQYAAAAABAAEAPUAAACJAwAAAAA=&#10;" filled="f" stroked="f">
                  <v:textbox style="mso-fit-shape-to-text:t">
                    <w:txbxContent>
                      <w:p w:rsidR="00FA6005" w:rsidRPr="00CA00E1" w:rsidRDefault="00FA6005" w:rsidP="00850A25">
                        <w:pPr>
                          <w:pStyle w:val="NormalWeb"/>
                          <w:spacing w:before="0" w:beforeAutospacing="0" w:after="0" w:afterAutospacing="0"/>
                          <w:jc w:val="center"/>
                          <w:rPr>
                            <w:color w:val="00B0F0"/>
                            <w:sz w:val="20"/>
                          </w:rPr>
                        </w:pPr>
                        <w:r>
                          <w:rPr>
                            <w:rFonts w:ascii="Calibri" w:eastAsia="Times New Roman" w:hAnsi="Calibri" w:cs="Vrinda"/>
                            <w:color w:val="00B0F0"/>
                            <w:kern w:val="24"/>
                            <w:sz w:val="20"/>
                          </w:rPr>
                          <w:t>Windows</w:t>
                        </w:r>
                      </w:p>
                    </w:txbxContent>
                  </v:textbox>
                </v:shape>
                <v:rect id="Rectangle 105" o:spid="_x0000_s1051" style="position:absolute;left:2305;top:21209;width:53098;height:9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zQE8QA&#10;AADdAAAADwAAAGRycy9kb3ducmV2LnhtbESPQWuDQBSE74X+h+UVcmtWYxGxWaUEAjnkUtuk14f7&#10;qqL7VtyNmn/fLRR6HGbmG2ZfrmYQM02us6wg3kYgiGurO24UfH4cnzMQziNrHCyTgjs5KIvHhz3m&#10;2i78TnPlGxEg7HJU0Ho/5lK6uiWDbmtH4uB928mgD3JqpJ5wCXAzyF0UpdJgx2GhxZEOLdV9dTMK&#10;qtN4OTdfc2L77NC5xV1fstgotXla315BeFr9f/ivfdIKkihL4fdNeAK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c0BPEAAAA3QAAAA8AAAAAAAAAAAAAAAAAmAIAAGRycy9k&#10;b3ducmV2LnhtbFBLBQYAAAAABAAEAPUAAACJAwAAAAA=&#10;" fillcolor="#00b0f0" stroked="f">
                  <v:fill opacity="16448f"/>
                </v:rect>
                <w10:anchorlock/>
              </v:group>
            </w:pict>
          </mc:Fallback>
        </mc:AlternateContent>
      </w:r>
    </w:p>
    <w:p w:rsidR="00850A25" w:rsidRDefault="00850A25" w:rsidP="00850A25">
      <w:pPr>
        <w:pStyle w:val="Caption"/>
      </w:pPr>
      <w:r>
        <w:t xml:space="preserve">Figure </w:t>
      </w:r>
      <w:fldSimple w:instr=" SEQ Figure \* ARABIC ">
        <w:r w:rsidR="00B564C0">
          <w:rPr>
            <w:noProof/>
          </w:rPr>
          <w:t>1</w:t>
        </w:r>
      </w:fldSimple>
      <w:r>
        <w:t xml:space="preserve">: </w:t>
      </w:r>
      <w:r w:rsidR="00422F6B">
        <w:t xml:space="preserve">How </w:t>
      </w:r>
      <w:r>
        <w:t>WSI</w:t>
      </w:r>
      <w:r w:rsidR="00422F6B">
        <w:t xml:space="preserve"> changes the workflow in pathology</w:t>
      </w:r>
      <w:r>
        <w:t>.</w:t>
      </w:r>
      <w:r w:rsidR="00422F6B">
        <w:t xml:space="preserve"> Conventionally, a glass slide was viewed by the human reader via a light microscope, which processed the image in the optical domain (cyan shaded) entirely and did not impose color performance issues. In digital pathology, a WSI system uses a scanner to convert the optical image into the digital domain (yellow shaded) with computer hardware and software components. The image data is stored in a specific file format and transmitted to the review workstation. The review workstation decodes the digital data and reproduces the image </w:t>
      </w:r>
      <w:r w:rsidR="00DE014E">
        <w:t>in the optical domain with a display</w:t>
      </w:r>
      <w:r w:rsidR="00422F6B">
        <w:t>.</w:t>
      </w:r>
      <w:r w:rsidR="00DE014E">
        <w:t xml:space="preserve"> The color spaces used by the scanner, file format, and display determine whether the histological image can be faithfully reproduced.</w:t>
      </w:r>
      <w:r w:rsidR="00422F6B">
        <w:t xml:space="preserve"> </w:t>
      </w:r>
    </w:p>
    <w:p w:rsidR="00850A25" w:rsidRDefault="00850A25" w:rsidP="00850A25"/>
    <w:p w:rsidR="00850A25" w:rsidRDefault="00850A25" w:rsidP="00850A25">
      <w:r>
        <w:t>[</w:t>
      </w:r>
      <w:proofErr w:type="gramStart"/>
      <w:r>
        <w:t>color</w:t>
      </w:r>
      <w:proofErr w:type="gramEnd"/>
      <w:r>
        <w:t xml:space="preserve"> space</w:t>
      </w:r>
      <w:r w:rsidR="00D61BB7">
        <w:t xml:space="preserve"> why</w:t>
      </w:r>
      <w:r>
        <w:t>]</w:t>
      </w:r>
    </w:p>
    <w:p w:rsidR="00A33E9D" w:rsidRDefault="000511A4" w:rsidP="00850A25">
      <w:r>
        <w:t xml:space="preserve"> </w:t>
      </w:r>
      <w:r w:rsidR="00C44E07">
        <w:t>[</w:t>
      </w:r>
      <w:proofErr w:type="gramStart"/>
      <w:r w:rsidR="00C44E07">
        <w:t>survey</w:t>
      </w:r>
      <w:proofErr w:type="gramEnd"/>
      <w:r w:rsidR="00C44E07">
        <w:t>]</w:t>
      </w:r>
    </w:p>
    <w:p w:rsidR="00971DE1" w:rsidRDefault="0082038E" w:rsidP="00850A25">
      <w:r>
        <w:t xml:space="preserve">Studies that compare medical grade and consumer grade displays started as early as a decade ago. </w:t>
      </w:r>
      <w:r w:rsidR="004D3819">
        <w:t>A</w:t>
      </w:r>
      <w:r w:rsidR="003676E8">
        <w:t>n early</w:t>
      </w:r>
      <w:r w:rsidR="004D3819">
        <w:t xml:space="preserve"> study conducted at </w:t>
      </w:r>
      <w:r w:rsidR="003676E8">
        <w:t>University of Arizona</w:t>
      </w:r>
      <w:r w:rsidR="004D3819">
        <w:t xml:space="preserve"> compared the </w:t>
      </w:r>
      <w:r w:rsidR="003676E8">
        <w:t xml:space="preserve">eye-tracked </w:t>
      </w:r>
      <w:r w:rsidR="00D61BB7">
        <w:t>diagnostic</w:t>
      </w:r>
      <w:r w:rsidR="004D3819">
        <w:t xml:space="preserve"> performance of reading </w:t>
      </w:r>
      <w:r w:rsidR="003676E8">
        <w:t xml:space="preserve">digital radiography chest </w:t>
      </w:r>
      <w:r w:rsidR="004D3819">
        <w:t xml:space="preserve">images </w:t>
      </w:r>
      <w:r w:rsidR="003676E8">
        <w:t xml:space="preserve">with two </w:t>
      </w:r>
      <w:r w:rsidR="00D61BB7">
        <w:t>monitors</w:t>
      </w:r>
      <w:r w:rsidR="004D3819">
        <w:t xml:space="preserve"> including consumer grade (</w:t>
      </w:r>
      <w:r w:rsidR="003676E8">
        <w:t>Dell 2405</w:t>
      </w:r>
      <w:r w:rsidR="004D3819">
        <w:t>) and medical grade (</w:t>
      </w:r>
      <w:r w:rsidR="003676E8">
        <w:t xml:space="preserve">Barco </w:t>
      </w:r>
      <w:proofErr w:type="spellStart"/>
      <w:r w:rsidR="003676E8">
        <w:t>Coronis</w:t>
      </w:r>
      <w:proofErr w:type="spellEnd"/>
      <w:r w:rsidR="003676E8">
        <w:t xml:space="preserve"> MDCC-3120-DL)</w:t>
      </w:r>
      <w:r w:rsidR="004D3819">
        <w:t xml:space="preserve"> displays </w:t>
      </w:r>
      <w:r w:rsidR="003676E8">
        <w:t>[2008]</w:t>
      </w:r>
      <w:r w:rsidR="00D61BB7">
        <w:t>.</w:t>
      </w:r>
      <w:r>
        <w:t xml:space="preserve"> </w:t>
      </w:r>
      <w:r w:rsidR="00E17494">
        <w:t>A</w:t>
      </w:r>
      <w:r>
        <w:t xml:space="preserve">nother </w:t>
      </w:r>
      <w:r w:rsidR="00E17494">
        <w:t xml:space="preserve">study conducted at Emory University compared the </w:t>
      </w:r>
      <w:r w:rsidR="00D61BB7">
        <w:t xml:space="preserve">diagnostic </w:t>
      </w:r>
      <w:r w:rsidR="00E17494">
        <w:t xml:space="preserve">performance of reading CT images with three </w:t>
      </w:r>
      <w:r w:rsidR="00D61BB7">
        <w:t>monitors</w:t>
      </w:r>
      <w:r w:rsidR="00E17494">
        <w:t xml:space="preserve"> including laptop (Vostro 3750, Dell), consumer grade (Dell </w:t>
      </w:r>
      <w:proofErr w:type="spellStart"/>
      <w:r w:rsidR="00E17494">
        <w:t>UltraSharp</w:t>
      </w:r>
      <w:proofErr w:type="spellEnd"/>
      <w:r w:rsidR="00E17494">
        <w:t xml:space="preserve"> U2711), and medical grade (NEC MD213MG) displays [2014]</w:t>
      </w:r>
      <w:r w:rsidR="00D61BB7">
        <w:t>.</w:t>
      </w:r>
      <w:r>
        <w:t xml:space="preserve"> </w:t>
      </w:r>
      <w:r w:rsidR="00903CD8">
        <w:t xml:space="preserve">A </w:t>
      </w:r>
      <w:r>
        <w:t xml:space="preserve">recent </w:t>
      </w:r>
      <w:r w:rsidR="00903CD8">
        <w:t>study conducted at University Hospital Cologne</w:t>
      </w:r>
      <w:r>
        <w:t>, Germany</w:t>
      </w:r>
      <w:r w:rsidR="00903CD8">
        <w:t xml:space="preserve"> com</w:t>
      </w:r>
      <w:r w:rsidR="00DB6A80">
        <w:t xml:space="preserve">pared the </w:t>
      </w:r>
      <w:r w:rsidR="00D61BB7">
        <w:t xml:space="preserve">diagnostic </w:t>
      </w:r>
      <w:r w:rsidR="00DB6A80">
        <w:t xml:space="preserve">performance of reading digital radiography bone images with </w:t>
      </w:r>
      <w:r w:rsidR="00DB6A80">
        <w:t xml:space="preserve">three displays including consumer grade (Dell </w:t>
      </w:r>
      <w:proofErr w:type="spellStart"/>
      <w:r w:rsidR="00DB6A80">
        <w:t>UltraSharp</w:t>
      </w:r>
      <w:proofErr w:type="spellEnd"/>
      <w:r w:rsidR="00DB6A80">
        <w:t xml:space="preserve"> U</w:t>
      </w:r>
      <w:r w:rsidR="00DB6A80">
        <w:t>3014</w:t>
      </w:r>
      <w:r w:rsidR="00DB6A80">
        <w:t>) and medical grade (</w:t>
      </w:r>
      <w:proofErr w:type="spellStart"/>
      <w:r w:rsidR="00DB6A80">
        <w:t>Eizo</w:t>
      </w:r>
      <w:proofErr w:type="spellEnd"/>
      <w:r w:rsidR="00DB6A80">
        <w:t xml:space="preserve"> </w:t>
      </w:r>
      <w:proofErr w:type="spellStart"/>
      <w:r w:rsidR="00DB6A80">
        <w:t>RadiForce</w:t>
      </w:r>
      <w:proofErr w:type="spellEnd"/>
      <w:r w:rsidR="00DB6A80">
        <w:t xml:space="preserve"> RX440 and RX650</w:t>
      </w:r>
      <w:r w:rsidR="00DB6A80">
        <w:t>) displays</w:t>
      </w:r>
      <w:r w:rsidR="00DB6A80">
        <w:t xml:space="preserve"> </w:t>
      </w:r>
      <w:r w:rsidR="00903CD8">
        <w:t>[2017]</w:t>
      </w:r>
      <w:r w:rsidR="00D61BB7">
        <w:t xml:space="preserve">. </w:t>
      </w:r>
      <w:r>
        <w:t xml:space="preserve">In these studies, all the medical images were monochrome and color consumer grade displays were used to </w:t>
      </w:r>
      <w:r w:rsidR="00D61BB7">
        <w:t>read them</w:t>
      </w:r>
      <w:r>
        <w:t xml:space="preserve">. In these papers, </w:t>
      </w:r>
      <w:r w:rsidR="00D61BB7">
        <w:t>"</w:t>
      </w:r>
      <w:r>
        <w:t>display calibration</w:t>
      </w:r>
      <w:r w:rsidR="00D61BB7">
        <w:t>" strictly</w:t>
      </w:r>
      <w:r>
        <w:t xml:space="preserve"> means the</w:t>
      </w:r>
      <w:r w:rsidR="00D61BB7">
        <w:t xml:space="preserve"> conformation of the </w:t>
      </w:r>
      <w:r>
        <w:t>DICOM GSDF</w:t>
      </w:r>
      <w:r w:rsidR="00D61BB7">
        <w:t xml:space="preserve"> standard</w:t>
      </w:r>
      <w:r>
        <w:t xml:space="preserve">. The important specifications of monochrome displays such as </w:t>
      </w:r>
      <w:proofErr w:type="spellStart"/>
      <w:r>
        <w:t>Lmin</w:t>
      </w:r>
      <w:proofErr w:type="spellEnd"/>
      <w:r>
        <w:t xml:space="preserve">, </w:t>
      </w:r>
      <w:proofErr w:type="spellStart"/>
      <w:r>
        <w:t>Lmax</w:t>
      </w:r>
      <w:proofErr w:type="spellEnd"/>
      <w:r>
        <w:t xml:space="preserve">, contrast, pixel count, </w:t>
      </w:r>
      <w:r w:rsidR="00971DE1">
        <w:t xml:space="preserve">and </w:t>
      </w:r>
      <w:r>
        <w:t>pixel size were provided</w:t>
      </w:r>
      <w:r w:rsidR="00971DE1">
        <w:t xml:space="preserve"> in the papers</w:t>
      </w:r>
      <w:r>
        <w:t xml:space="preserve">. </w:t>
      </w:r>
      <w:r w:rsidR="00971DE1">
        <w:t xml:space="preserve">Although the primary color information was not described or tested, it is adequate since the studies were based on </w:t>
      </w:r>
      <w:r>
        <w:t xml:space="preserve">monochrome </w:t>
      </w:r>
      <w:r w:rsidR="00971DE1">
        <w:t>images</w:t>
      </w:r>
      <w:r>
        <w:t>.</w:t>
      </w:r>
      <w:r w:rsidR="00971DE1">
        <w:t xml:space="preserve"> </w:t>
      </w:r>
      <w:r>
        <w:t xml:space="preserve">However, when </w:t>
      </w:r>
      <w:r w:rsidR="00D61BB7">
        <w:t xml:space="preserve">the same </w:t>
      </w:r>
      <w:r w:rsidR="00971DE1">
        <w:t xml:space="preserve">study design was transplanted to WSI, the missing information became inadequate. </w:t>
      </w:r>
    </w:p>
    <w:p w:rsidR="00D61BB7" w:rsidRDefault="00971DE1" w:rsidP="00850A25">
      <w:proofErr w:type="gramStart"/>
      <w:r>
        <w:t>f</w:t>
      </w:r>
      <w:r w:rsidR="00D61BB7">
        <w:t>or</w:t>
      </w:r>
      <w:proofErr w:type="gramEnd"/>
      <w:r w:rsidR="00D61BB7">
        <w:t xml:space="preserve"> example,</w:t>
      </w:r>
    </w:p>
    <w:p w:rsidR="00D61BB7" w:rsidRDefault="00D61BB7" w:rsidP="00D61BB7">
      <w:r>
        <w:t xml:space="preserve">A study conducted at University of Pittsburgh Medical Center compared the </w:t>
      </w:r>
      <w:r w:rsidR="001F12AD">
        <w:t xml:space="preserve">diagnostic </w:t>
      </w:r>
      <w:r>
        <w:t xml:space="preserve">performance </w:t>
      </w:r>
      <w:r w:rsidR="001F12AD">
        <w:t xml:space="preserve">of reading surgical pathology and cytopathology slides </w:t>
      </w:r>
      <w:r>
        <w:t>with four displays including laptop (Dell Latitude D620), consumer-grade (Dell E248WFPb), professional-grade (</w:t>
      </w:r>
      <w:proofErr w:type="spellStart"/>
      <w:r>
        <w:t>Eizo</w:t>
      </w:r>
      <w:proofErr w:type="spellEnd"/>
      <w:r>
        <w:t xml:space="preserve"> CG245W), and medical-grade (Barco MDCC-6130)</w:t>
      </w:r>
      <w:r w:rsidRPr="007B1F01">
        <w:t xml:space="preserve"> </w:t>
      </w:r>
      <w:r>
        <w:t>displays. Neither the gamma nor the primary information was included in the paper [2013]</w:t>
      </w:r>
      <w:r w:rsidR="001F12AD">
        <w:t>.</w:t>
      </w:r>
    </w:p>
    <w:p w:rsidR="00D61BB7" w:rsidRDefault="00D61BB7" w:rsidP="00D61BB7">
      <w:r>
        <w:t xml:space="preserve">A study conducted at University of Nebraska Medical Center in 2015 claimed to use a 16-bit grayscale monitor to generate 65 thousand shades of gray. </w:t>
      </w:r>
      <w:r w:rsidR="001F12AD">
        <w:t xml:space="preserve">Such a </w:t>
      </w:r>
      <w:r>
        <w:t>technical description was puzzling because the display technology of 16-bit grayscale is not even ready as today [2015]</w:t>
      </w:r>
      <w:r w:rsidR="001F12AD">
        <w:t xml:space="preserve">. </w:t>
      </w:r>
    </w:p>
    <w:p w:rsidR="00D61BB7" w:rsidRDefault="00D61BB7" w:rsidP="00D61BB7">
      <w:r>
        <w:t>A study conducted at Mayo Clinic compared the reader performance with a medical-grade monitor versus a non-medical display and suggested "</w:t>
      </w:r>
      <w:proofErr w:type="spellStart"/>
      <w:r>
        <w:t>noncalibrated</w:t>
      </w:r>
      <w:proofErr w:type="spellEnd"/>
      <w:r>
        <w:t xml:space="preserve"> displays could be considered for fine assessment tasks." Although nine board-certified pathologists participated to provide valuable reader responses, the study cannot be reproduced because of lack of technical information. On one hand, the medical-grade display (Barco </w:t>
      </w:r>
      <w:proofErr w:type="spellStart"/>
      <w:r>
        <w:t>Coronis</w:t>
      </w:r>
      <w:proofErr w:type="spellEnd"/>
      <w:r>
        <w:t xml:space="preserve"> Fusion 6MP LED display without an identifiable model number) was calibrated to the DICOM GSDF standard, but it is unclear what color space was used to calibrate the primary colors because the DICOM GSDF standard is for monochrome displays only. On the other hand, the so-called "non-calibrated" commercial off-the-shelf display (Dell </w:t>
      </w:r>
      <w:proofErr w:type="spellStart"/>
      <w:r>
        <w:t>UltraSharp</w:t>
      </w:r>
      <w:proofErr w:type="spellEnd"/>
      <w:r>
        <w:t xml:space="preserve"> U3014) was the top-of-line model that supported both the </w:t>
      </w:r>
      <w:proofErr w:type="spellStart"/>
      <w:r>
        <w:t>sRGB</w:t>
      </w:r>
      <w:proofErr w:type="spellEnd"/>
      <w:r>
        <w:t xml:space="preserve"> and the Adobe RGB color spaces, but it was unclear which one was used in the study. This type of displays supporting multiple standard color spaces are usually considered professional grade because a flat panel with higher bit-depth (frequently 10 bits or more per channel) and internal </w:t>
      </w:r>
      <w:r>
        <w:lastRenderedPageBreak/>
        <w:t>circuitry for calibration look-up tables are required. Thus, it may be inaccurate to call such a display non-calibrated. [2018]</w:t>
      </w:r>
    </w:p>
    <w:p w:rsidR="009E279B" w:rsidRDefault="009E279B" w:rsidP="009E279B">
      <w:r>
        <w:t>An earlier, similar study conducted at the same institute described in an abstract used four displays including laptop (IBM ThinkPad 14.1), consumer-grade (HP ZR24w), small medical-grade (</w:t>
      </w:r>
      <w:proofErr w:type="spellStart"/>
      <w:r>
        <w:t>Eizo</w:t>
      </w:r>
      <w:proofErr w:type="spellEnd"/>
      <w:r>
        <w:t xml:space="preserve"> SX2462W), and large medical-grade (Barco Fusion 6MP 30 inch without identifiable model number) displays. No additional display information was included in the abstract due to the length limitation. [2018]</w:t>
      </w:r>
    </w:p>
    <w:p w:rsidR="009E279B" w:rsidRDefault="009E279B" w:rsidP="00D61BB7"/>
    <w:p w:rsidR="00D61BB7" w:rsidRDefault="00D61BB7" w:rsidP="00850A25">
      <w:r>
        <w:t xml:space="preserve"> </w:t>
      </w:r>
    </w:p>
    <w:p w:rsidR="0082038E" w:rsidRDefault="0082038E" w:rsidP="00850A25">
      <w:r>
        <w:t xml:space="preserve"> </w:t>
      </w:r>
    </w:p>
    <w:p w:rsidR="00351206" w:rsidRDefault="00351206" w:rsidP="00850A25"/>
    <w:p w:rsidR="000511A4" w:rsidRDefault="00850A25" w:rsidP="00850A25">
      <w:r>
        <w:t xml:space="preserve">In digital color imaging, it is well known that a color pixel coming from a camera or going to a display consists of three components, red, green, and blue (RGB), </w:t>
      </w:r>
      <w:r w:rsidR="000511A4">
        <w:t>which</w:t>
      </w:r>
      <w:r>
        <w:t xml:space="preserve"> are represented as three numerals. In the computer graphics literature, frequently a triple in the format of (</w:t>
      </w:r>
      <w:proofErr w:type="spellStart"/>
      <w:r w:rsidRPr="00591881">
        <w:rPr>
          <w:i/>
        </w:rPr>
        <w:t>r</w:t>
      </w:r>
      <w:proofErr w:type="gramStart"/>
      <w:r w:rsidRPr="00591881">
        <w:rPr>
          <w:i/>
        </w:rPr>
        <w:t>,g,b</w:t>
      </w:r>
      <w:proofErr w:type="spellEnd"/>
      <w:proofErr w:type="gramEnd"/>
      <w:r>
        <w:t xml:space="preserve">) is used to specify a color without explicitly referencing a color space. Such a numerical representation of colors might be sufficient for processing color image in the digital domain, but not for accurate color acquisition or reproduction that requires a well-defined relationship linking the digital data with the actual color stimulus in the real world. </w:t>
      </w:r>
    </w:p>
    <w:p w:rsidR="000511A4" w:rsidRDefault="000511A4" w:rsidP="000511A4">
      <w:r>
        <w:t xml:space="preserve">The deficiency can be explained by the analogy of describing three-dimensional objects. </w:t>
      </w:r>
      <w:r>
        <w:t xml:space="preserve">For instance, describing two rectangular blocks by only "3x3x3" and "4x5x6" help us conceptually comprehend their relative shapes (a cube vs a rectangular block) and </w:t>
      </w:r>
      <w:r w:rsidR="00D02994">
        <w:t>sizes</w:t>
      </w:r>
      <w:r>
        <w:t xml:space="preserve"> (</w:t>
      </w:r>
      <w:r w:rsidR="00D02994">
        <w:t xml:space="preserve">the former </w:t>
      </w:r>
      <w:r>
        <w:t xml:space="preserve">is smaller than the </w:t>
      </w:r>
      <w:r w:rsidR="00D02994">
        <w:t>latter</w:t>
      </w:r>
      <w:r>
        <w:t xml:space="preserve">). However, it is not sufficient to reproduce the two blocks accurately or to compare the two blocks objectively until the exact unit information is revealed. For example, a block of 3 in x 3 in x 3 in is larger than one of 4 cm x 4 cm x 4 cm because the units are different. Also, a block of 3 in x 3 in x 3 in is of a completely different shape from a block of 3 cm x 3 in x 3 </w:t>
      </w:r>
      <w:proofErr w:type="spellStart"/>
      <w:r>
        <w:t>ft</w:t>
      </w:r>
      <w:proofErr w:type="spellEnd"/>
      <w:r>
        <w:t xml:space="preserve"> because the units do not follow the same standard. In colorimetry, the definitions of the (</w:t>
      </w:r>
      <w:proofErr w:type="spellStart"/>
      <w:r w:rsidRPr="00D02994">
        <w:rPr>
          <w:i/>
        </w:rPr>
        <w:t>r</w:t>
      </w:r>
      <w:proofErr w:type="gramStart"/>
      <w:r w:rsidRPr="00D02994">
        <w:rPr>
          <w:i/>
        </w:rPr>
        <w:t>,g,b</w:t>
      </w:r>
      <w:proofErr w:type="spellEnd"/>
      <w:proofErr w:type="gramEnd"/>
      <w:r>
        <w:t>) triple is as critical as the width, length, and depth of a rectangular block</w:t>
      </w:r>
      <w:r w:rsidR="00CC3F6B">
        <w:t xml:space="preserve"> whenever the subject needs to be referenced in the real world.</w:t>
      </w:r>
      <w:r w:rsidR="00A538AF">
        <w:t xml:space="preserve"> A well-defined color space is crafted for such purposes.</w:t>
      </w:r>
    </w:p>
    <w:p w:rsidR="000511A4" w:rsidRDefault="000511A4" w:rsidP="00850A25"/>
    <w:p w:rsidR="00850A25" w:rsidRDefault="00850A25" w:rsidP="00850A25">
      <w:r>
        <w:t>The relationship between the digital data and actual stimulus is established upon two factors: the gamma curve and the primary colors.</w:t>
      </w:r>
    </w:p>
    <w:p w:rsidR="00850A25" w:rsidRDefault="00850A25" w:rsidP="00850A25">
      <w:r>
        <w:t xml:space="preserve">The first factor, the gamma curve, is important for not only color but also monochrome images. The digital image data used in imaging processing usually refers to the perceptual domain. For example, a monochrome pixel of 100 is perceived as twice bright as a pixel of 50. However, when reproducing the pixels on a display, the required luminance is greater than twice because the human visual system does not perceive luminance linearly. </w:t>
      </w:r>
    </w:p>
    <w:p w:rsidR="00850A25" w:rsidRDefault="00850A25" w:rsidP="00850A25">
      <w:r>
        <w:t xml:space="preserve">The second factor, the RGB primary colors, is absent in monochrome imaging. Each primary needs to be defined </w:t>
      </w:r>
      <w:proofErr w:type="spellStart"/>
      <w:r>
        <w:t>colorimetrically</w:t>
      </w:r>
      <w:proofErr w:type="spellEnd"/>
      <w:r>
        <w:t xml:space="preserve"> in a standard, absolute color space such as the CIEXYZ. CIEXYZ is a three-</w:t>
      </w:r>
      <w:r>
        <w:lastRenderedPageBreak/>
        <w:t xml:space="preserve">dimensional space constitutes by the </w:t>
      </w:r>
      <w:proofErr w:type="spellStart"/>
      <w:r>
        <w:t>tristimulus</w:t>
      </w:r>
      <w:proofErr w:type="spellEnd"/>
      <w:r>
        <w:t xml:space="preserve"> values CIE X, Y, and Z. Conventionally the </w:t>
      </w:r>
      <w:proofErr w:type="spellStart"/>
      <w:r>
        <w:t>tristimulus</w:t>
      </w:r>
      <w:proofErr w:type="spellEnd"/>
      <w:r>
        <w:t xml:space="preserve"> (capitalized X, Y, and Z) is decomposed into the two-dimensional chromaticity component (lowercased x and y) and the one-dimensional luminance component (capitalized Y). The tutorial of colorimetry can be found </w:t>
      </w:r>
      <w:proofErr w:type="gramStart"/>
      <w:r>
        <w:t>in</w:t>
      </w:r>
      <w:r w:rsidR="00DC739D">
        <w:t xml:space="preserve"> </w:t>
      </w:r>
      <w:r>
        <w:t>.</w:t>
      </w:r>
      <w:proofErr w:type="gramEnd"/>
    </w:p>
    <w:p w:rsidR="00850A25" w:rsidRDefault="00850A25" w:rsidP="00850A25">
      <w:r>
        <w:t>A well-defined color space includes both the gamma curve and the primary colors.</w:t>
      </w:r>
    </w:p>
    <w:p w:rsidR="00850A25" w:rsidRDefault="00482843" w:rsidP="00850A25">
      <w:r>
        <w:t xml:space="preserve">Compared with the other digital revolution for the other imaging modalities, the color performance for WSI has been overlooked. In radiology, a successful modality in medical imaging, the X-ray film has been replaced by digital X-ray detectors. Color is not considered in monochrome imaging. Photographic scanner has been widely used for scanning photographic film, photos, documents, which are media with limited color gamut. The TV has been advanced from digital from broadcasting, display, in TV engineering, the color is not important </w:t>
      </w:r>
      <w:proofErr w:type="spellStart"/>
      <w:r>
        <w:t>becayuse</w:t>
      </w:r>
      <w:proofErr w:type="spellEnd"/>
      <w:r>
        <w:t xml:space="preserve"> </w:t>
      </w:r>
      <w:proofErr w:type="spellStart"/>
      <w:r>
        <w:t>fedality</w:t>
      </w:r>
      <w:proofErr w:type="spellEnd"/>
      <w:r>
        <w:t xml:space="preserve"> </w:t>
      </w:r>
      <w:proofErr w:type="gramStart"/>
      <w:r>
        <w:t>not .</w:t>
      </w:r>
      <w:proofErr w:type="gramEnd"/>
      <w:r>
        <w:t xml:space="preserve"> </w:t>
      </w:r>
    </w:p>
    <w:p w:rsidR="00850A25" w:rsidRDefault="00850A25" w:rsidP="00850A25">
      <w:r>
        <w:t>The interpretation is a color space, which is a major part of colorimetry. Using the (</w:t>
      </w:r>
      <w:proofErr w:type="spellStart"/>
      <w:r>
        <w:t>r</w:t>
      </w:r>
      <w:proofErr w:type="gramStart"/>
      <w:r>
        <w:t>,g,b</w:t>
      </w:r>
      <w:proofErr w:type="spellEnd"/>
      <w:proofErr w:type="gramEnd"/>
      <w:r>
        <w:t>) without referencing the color space is analogous to using a number to express a distance without quoting a length unit. The numerals provide some relative information for comparing two distances but insufficient for accurate estimation.</w:t>
      </w:r>
    </w:p>
    <w:p w:rsidR="00850A25" w:rsidRDefault="00850A25" w:rsidP="00850A25">
      <w:proofErr w:type="gramStart"/>
      <w:r>
        <w:t>colorimetry</w:t>
      </w:r>
      <w:proofErr w:type="gramEnd"/>
      <w:r>
        <w:t xml:space="preserve"> has been used intensively in some industries such as paint, </w:t>
      </w:r>
    </w:p>
    <w:p w:rsidR="00850A25" w:rsidRDefault="00850A25" w:rsidP="00850A25">
      <w:r>
        <w:t>Consumer imaging devices such as cameras and displays are driven by consumer for entertainment applications, in which does not care about inaccurate color reproduction is not important.</w:t>
      </w:r>
    </w:p>
    <w:p w:rsidR="00850A25" w:rsidRDefault="00850A25" w:rsidP="00850A25">
      <w:proofErr w:type="gramStart"/>
      <w:r>
        <w:t>in</w:t>
      </w:r>
      <w:proofErr w:type="gramEnd"/>
      <w:r>
        <w:t xml:space="preserve"> other words, in most cases, the color is unmanaged, meaning that the interpretation of (</w:t>
      </w:r>
      <w:proofErr w:type="spellStart"/>
      <w:r>
        <w:t>r,g,b</w:t>
      </w:r>
      <w:proofErr w:type="spellEnd"/>
      <w:r>
        <w:t>) is undefined.</w:t>
      </w:r>
    </w:p>
    <w:p w:rsidR="00850A25" w:rsidRDefault="00850A25" w:rsidP="00850A25">
      <w:proofErr w:type="gramStart"/>
      <w:r>
        <w:t>undefined</w:t>
      </w:r>
      <w:proofErr w:type="gramEnd"/>
      <w:r>
        <w:t xml:space="preserve"> color is acceptable because the human color visual system is not precise enough to tell the absolute difference compared with instruments.</w:t>
      </w:r>
    </w:p>
    <w:p w:rsidR="00850A25" w:rsidRDefault="00850A25" w:rsidP="00850A25">
      <w:proofErr w:type="gramStart"/>
      <w:r>
        <w:t>color</w:t>
      </w:r>
      <w:proofErr w:type="gramEnd"/>
      <w:r>
        <w:t xml:space="preserve"> spaces are used to define the mapping between the digital domain and the colorimetric domain.</w:t>
      </w:r>
    </w:p>
    <w:p w:rsidR="00850A25" w:rsidRDefault="00850A25" w:rsidP="00850A25">
      <w:proofErr w:type="gramStart"/>
      <w:r>
        <w:t>because</w:t>
      </w:r>
      <w:proofErr w:type="gramEnd"/>
      <w:r>
        <w:t xml:space="preserve"> of the dependency, the color space needs to be realistic of the underlying color imaging device.</w:t>
      </w:r>
    </w:p>
    <w:p w:rsidR="00850A25" w:rsidRDefault="00850A25" w:rsidP="00850A25">
      <w:proofErr w:type="gramStart"/>
      <w:r>
        <w:t>the</w:t>
      </w:r>
      <w:proofErr w:type="gramEnd"/>
      <w:r>
        <w:t xml:space="preserve"> reproducible color gamut of a color imaging device is limited by the display technologies</w:t>
      </w:r>
    </w:p>
    <w:p w:rsidR="00850A25" w:rsidRDefault="00850A25" w:rsidP="00850A25">
      <w:proofErr w:type="gramStart"/>
      <w:r>
        <w:t>the</w:t>
      </w:r>
      <w:proofErr w:type="gramEnd"/>
      <w:r>
        <w:t xml:space="preserve"> color gamut is getting wider, and new color spaces are required</w:t>
      </w:r>
    </w:p>
    <w:p w:rsidR="00850A25" w:rsidRDefault="00850A25" w:rsidP="00850A25"/>
    <w:p w:rsidR="00850A25" w:rsidRDefault="00850A25" w:rsidP="00850A25">
      <w:proofErr w:type="gramStart"/>
      <w:r>
        <w:t>many</w:t>
      </w:r>
      <w:proofErr w:type="gramEnd"/>
      <w:r>
        <w:t xml:space="preserve"> new color spaces is </w:t>
      </w:r>
    </w:p>
    <w:p w:rsidR="00850A25" w:rsidRDefault="00850A25" w:rsidP="00850A25"/>
    <w:p w:rsidR="00850A25" w:rsidRDefault="00850A25" w:rsidP="00850A25">
      <w:proofErr w:type="gramStart"/>
      <w:r>
        <w:t>two</w:t>
      </w:r>
      <w:proofErr w:type="gramEnd"/>
      <w:r>
        <w:t xml:space="preserve"> aspects: intended and actual</w:t>
      </w:r>
    </w:p>
    <w:p w:rsidR="00850A25" w:rsidRDefault="00850A25" w:rsidP="00850A25">
      <w:r>
        <w:t xml:space="preserve">Besides the color space designated by the imaging device, another concern is whether the imaging device comply with the so-claimed color space. For example, most consumer-grade displays are </w:t>
      </w:r>
      <w:proofErr w:type="spellStart"/>
      <w:r>
        <w:t>sRGB</w:t>
      </w:r>
      <w:proofErr w:type="spellEnd"/>
      <w:r>
        <w:t xml:space="preserve">. </w:t>
      </w:r>
      <w:proofErr w:type="gramStart"/>
      <w:r>
        <w:t xml:space="preserve">However, </w:t>
      </w:r>
      <w:r>
        <w:lastRenderedPageBreak/>
        <w:t xml:space="preserve">in our experience of characterizing color displays, only very few professional-grade displays could achieve the color gamut of the </w:t>
      </w:r>
      <w:proofErr w:type="spellStart"/>
      <w:r>
        <w:t>sRGB</w:t>
      </w:r>
      <w:proofErr w:type="spellEnd"/>
      <w:r>
        <w:t>.</w:t>
      </w:r>
      <w:proofErr w:type="gramEnd"/>
    </w:p>
    <w:p w:rsidR="00850A25" w:rsidRDefault="00850A25" w:rsidP="00850A25"/>
    <w:p w:rsidR="00850A25" w:rsidRDefault="00850A25" w:rsidP="00850A25">
      <w:r>
        <w:t xml:space="preserve">In the areas of imaging processing and computer graphics, tons of algorithms have been developed for processing colors. Most algorithms are operating in the digital domain. </w:t>
      </w:r>
      <w:proofErr w:type="gramStart"/>
      <w:r>
        <w:t>The  processing</w:t>
      </w:r>
      <w:proofErr w:type="gramEnd"/>
      <w:r>
        <w:t xml:space="preserve"> most of them do not refer to the final display or the camera inputs, which are culturally considered as different disciplines. </w:t>
      </w:r>
    </w:p>
    <w:p w:rsidR="00850A25" w:rsidRDefault="00850A25" w:rsidP="00850A25"/>
    <w:p w:rsidR="00850A25" w:rsidRDefault="00850A25" w:rsidP="00850A25">
      <w:proofErr w:type="spellStart"/>
      <w:proofErr w:type="gramStart"/>
      <w:r>
        <w:t>sRGB</w:t>
      </w:r>
      <w:proofErr w:type="spellEnd"/>
      <w:proofErr w:type="gramEnd"/>
      <w:r>
        <w:t xml:space="preserve"> based evaluation:</w:t>
      </w:r>
    </w:p>
    <w:p w:rsidR="00850A25" w:rsidRDefault="00850A25" w:rsidP="00850A25">
      <w:r>
        <w:t>Shrestha 2014</w:t>
      </w:r>
    </w:p>
    <w:p w:rsidR="00850A25" w:rsidRDefault="00850A25" w:rsidP="00850A25">
      <w:r>
        <w:t>Bautista JDI 2015</w:t>
      </w:r>
    </w:p>
    <w:p w:rsidR="00850A25" w:rsidRDefault="00850A25" w:rsidP="00850A25">
      <w:pPr>
        <w:pStyle w:val="Heading1"/>
      </w:pPr>
      <w:r>
        <w:t>Methods</w:t>
      </w:r>
    </w:p>
    <w:p w:rsidR="00850A25" w:rsidRDefault="00850A25" w:rsidP="00850A25">
      <w:pPr>
        <w:pStyle w:val="Heading2"/>
      </w:pPr>
      <w:r>
        <w:t>Materials</w:t>
      </w:r>
    </w:p>
    <w:p w:rsidR="00850A25" w:rsidRDefault="00850A25" w:rsidP="00850A25">
      <w:r w:rsidRPr="006811AF">
        <w:t>Eight formalin fixed paraffin embedded (FFP</w:t>
      </w:r>
      <w:r w:rsidR="00DE014E">
        <w:t xml:space="preserve">E), hematoxylin-and-eosin </w:t>
      </w:r>
      <w:r w:rsidRPr="006811AF">
        <w:t xml:space="preserve">stained tissue microarray (TMA) </w:t>
      </w:r>
      <w:r>
        <w:t>slides</w:t>
      </w:r>
      <w:r w:rsidRPr="006811AF">
        <w:t xml:space="preserve"> (US </w:t>
      </w:r>
      <w:proofErr w:type="spellStart"/>
      <w:r w:rsidRPr="006811AF">
        <w:t>Biomax</w:t>
      </w:r>
      <w:proofErr w:type="spellEnd"/>
      <w:r w:rsidRPr="006811AF">
        <w:t>, Inc., MD, USA)</w:t>
      </w:r>
      <w:r>
        <w:t xml:space="preserve"> </w:t>
      </w:r>
      <w:r w:rsidRPr="006811AF">
        <w:t xml:space="preserve">were used in this study. The </w:t>
      </w:r>
      <w:r>
        <w:t xml:space="preserve">TMA slides </w:t>
      </w:r>
      <w:r w:rsidRPr="006811AF">
        <w:t xml:space="preserve">included human </w:t>
      </w:r>
      <w:r>
        <w:t xml:space="preserve">bladder, brain, breast, colon, kidney, liver, lung, and uterus. Each TMA slide contains dozens of tissue samples including both normal and malignant cases. One normal sample from each TMA slide was used in this study. A region of interest (ROI) was chosen for each sample to include important textbook features. The images of the ROIs are shown in </w:t>
      </w:r>
      <w:fldSimple w:instr=" REF _Ref532766981 ">
        <w:r w:rsidR="00B564C0">
          <w:t xml:space="preserve">Figure </w:t>
        </w:r>
        <w:r w:rsidR="00B564C0">
          <w:rPr>
            <w:noProof/>
          </w:rPr>
          <w:t>2</w:t>
        </w:r>
      </w:fldSimple>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376"/>
        <w:gridCol w:w="2376"/>
        <w:gridCol w:w="2376"/>
      </w:tblGrid>
      <w:tr w:rsidR="00850A25" w:rsidTr="00422F6B">
        <w:trPr>
          <w:jc w:val="center"/>
        </w:trPr>
        <w:tc>
          <w:tcPr>
            <w:tcW w:w="0" w:type="auto"/>
          </w:tcPr>
          <w:p w:rsidR="00850A25" w:rsidRDefault="00850A25" w:rsidP="00422F6B">
            <w:pPr>
              <w:snapToGrid w:val="0"/>
              <w:spacing w:after="0"/>
              <w:jc w:val="center"/>
              <w:rPr>
                <w:rFonts w:ascii="Arial" w:eastAsia="Times New Roman" w:hAnsi="Arial" w:cs="Arial"/>
              </w:rPr>
            </w:pPr>
            <w:r>
              <w:br w:type="page"/>
            </w:r>
            <w:r w:rsidRPr="001D380D">
              <w:rPr>
                <w:rFonts w:ascii="Arial" w:eastAsia="Times New Roman" w:hAnsi="Arial" w:cs="Arial"/>
                <w:noProof/>
              </w:rPr>
              <w:drawing>
                <wp:inline distT="0" distB="0" distL="0" distR="0" wp14:anchorId="28FFD7E6" wp14:editId="7A0A6460">
                  <wp:extent cx="1371600" cy="1097280"/>
                  <wp:effectExtent l="0" t="0" r="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(a) Bladder</w:t>
            </w:r>
          </w:p>
        </w:tc>
        <w:tc>
          <w:tcPr>
            <w:tcW w:w="0" w:type="auto"/>
          </w:tcPr>
          <w:p w:rsidR="00850A25" w:rsidRDefault="00850A25" w:rsidP="00422F6B">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7BB99E33" wp14:editId="1AF6F6F4">
                  <wp:extent cx="1371600" cy="1097280"/>
                  <wp:effectExtent l="0" t="0" r="0" b="762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rsidR="00850A25"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(b) Brain</w:t>
            </w:r>
          </w:p>
        </w:tc>
        <w:tc>
          <w:tcPr>
            <w:tcW w:w="0" w:type="auto"/>
          </w:tcPr>
          <w:p w:rsidR="00850A25" w:rsidRDefault="00850A25" w:rsidP="00422F6B">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0F6C9BD3" wp14:editId="54A2B56F">
                  <wp:extent cx="1371600" cy="1097280"/>
                  <wp:effectExtent l="0" t="0" r="0"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(c) Breast</w:t>
            </w:r>
          </w:p>
        </w:tc>
        <w:tc>
          <w:tcPr>
            <w:tcW w:w="0" w:type="auto"/>
          </w:tcPr>
          <w:p w:rsidR="00850A25" w:rsidRDefault="00850A25" w:rsidP="00422F6B">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01173D9E" wp14:editId="73A38527">
                  <wp:extent cx="1371600" cy="1097280"/>
                  <wp:effectExtent l="0" t="0" r="0" b="762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(d) Colon</w:t>
            </w:r>
          </w:p>
        </w:tc>
      </w:tr>
      <w:tr w:rsidR="00850A25" w:rsidTr="00422F6B">
        <w:trPr>
          <w:jc w:val="center"/>
        </w:trPr>
        <w:tc>
          <w:tcPr>
            <w:tcW w:w="0" w:type="auto"/>
          </w:tcPr>
          <w:p w:rsidR="00850A25" w:rsidRDefault="00850A25" w:rsidP="00422F6B">
            <w:pPr>
              <w:snapToGrid w:val="0"/>
              <w:spacing w:after="0"/>
              <w:jc w:val="center"/>
              <w:rPr>
                <w:rFonts w:ascii="Arial" w:eastAsia="Times New Roman" w:hAnsi="Arial" w:cs="Arial"/>
              </w:rPr>
            </w:pPr>
            <w:r w:rsidRPr="001D380D">
              <w:rPr>
                <w:rFonts w:ascii="Arial" w:eastAsia="Times New Roman" w:hAnsi="Arial" w:cs="Arial"/>
                <w:noProof/>
              </w:rPr>
              <w:drawing>
                <wp:inline distT="0" distB="0" distL="0" distR="0" wp14:anchorId="63381032" wp14:editId="78D22A19">
                  <wp:extent cx="1371600" cy="1097280"/>
                  <wp:effectExtent l="0" t="0" r="0" b="762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71600" cy="1097280"/>
                          </a:xfrm>
                          <a:prstGeom prst="rect">
                            <a:avLst/>
                          </a:prstGeom>
                          <a:noFill/>
                          <a:ln>
                            <a:noFill/>
                          </a:ln>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(e) Kidney</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1A5FC6A" wp14:editId="47D14799">
                  <wp:extent cx="1371600" cy="1097280"/>
                  <wp:effectExtent l="0" t="0" r="0" b="7620"/>
                  <wp:docPr id="123" name="Picture 123" descr="G:\healthy ROI\2liverh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healthy ROI\2liverh9.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(f) Liver</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42B4914C" wp14:editId="2436ECD9">
                  <wp:extent cx="1371600" cy="1097280"/>
                  <wp:effectExtent l="0" t="0" r="0" b="7620"/>
                  <wp:docPr id="128" name="Picture 128" descr="G:\healthy ROI\2lungj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healthy ROI\2lungj7.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p>
          <w:p w:rsidR="00850A25"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(g) Lung</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6A290B4F" wp14:editId="43A3C4AB">
                  <wp:extent cx="1371600" cy="1097280"/>
                  <wp:effectExtent l="0" t="0" r="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th.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(h) Uterus</w:t>
            </w:r>
          </w:p>
        </w:tc>
      </w:tr>
    </w:tbl>
    <w:p w:rsidR="00850A25" w:rsidRDefault="00850A25" w:rsidP="00850A25">
      <w:pPr>
        <w:pStyle w:val="Caption"/>
      </w:pPr>
      <w:bookmarkStart w:id="0" w:name="_Ref532766981"/>
      <w:r>
        <w:t xml:space="preserve">Figure </w:t>
      </w:r>
      <w:fldSimple w:instr=" SEQ Figure \* ARABIC ">
        <w:r w:rsidR="00B564C0">
          <w:rPr>
            <w:noProof/>
          </w:rPr>
          <w:t>2</w:t>
        </w:r>
      </w:fldSimple>
      <w:bookmarkEnd w:id="0"/>
      <w:r>
        <w:t>: The eight ROIs used in this study: (a) bladder, (b)</w:t>
      </w:r>
      <w:r w:rsidRPr="00A820AC">
        <w:t xml:space="preserve"> brain</w:t>
      </w:r>
      <w:r>
        <w:t xml:space="preserve">, (c) </w:t>
      </w:r>
      <w:r w:rsidRPr="00A820AC">
        <w:t>breast</w:t>
      </w:r>
      <w:r>
        <w:t xml:space="preserve">, (d) </w:t>
      </w:r>
      <w:r w:rsidRPr="00A820AC">
        <w:t>colon</w:t>
      </w:r>
      <w:r>
        <w:t>, (e)</w:t>
      </w:r>
      <w:r w:rsidRPr="00A820AC">
        <w:t xml:space="preserve"> kidney</w:t>
      </w:r>
      <w:r>
        <w:t>, (f)</w:t>
      </w:r>
      <w:r w:rsidRPr="00A820AC">
        <w:t xml:space="preserve"> liver, </w:t>
      </w:r>
      <w:r>
        <w:t xml:space="preserve">(g) </w:t>
      </w:r>
      <w:r w:rsidRPr="00A820AC">
        <w:t xml:space="preserve">lung, and </w:t>
      </w:r>
      <w:r>
        <w:t xml:space="preserve">(h) </w:t>
      </w:r>
      <w:r w:rsidRPr="00A820AC">
        <w:t>uterus</w:t>
      </w:r>
      <w:r>
        <w:t xml:space="preserve">. </w:t>
      </w:r>
    </w:p>
    <w:p w:rsidR="00850A25" w:rsidRDefault="00850A25" w:rsidP="00850A25">
      <w:pPr>
        <w:pStyle w:val="Heading2"/>
      </w:pPr>
      <w:r>
        <w:t>Apparatus</w:t>
      </w:r>
    </w:p>
    <w:p w:rsidR="00850A25" w:rsidRDefault="00850A25" w:rsidP="00850A25">
      <w:r>
        <w:t xml:space="preserve">A multispectral imaging system was used to measure the color truth of the glass slides. The multispectral imaging system was implemented by retrofitting a conventional light microscope. It comprised four </w:t>
      </w:r>
      <w:r>
        <w:lastRenderedPageBreak/>
        <w:t>components –– microscope, tunable light source, camera sensor, and control software. The hub of the multispectral image system was an upright light microscope (</w:t>
      </w:r>
      <w:proofErr w:type="spellStart"/>
      <w:r>
        <w:t>AxioPhot</w:t>
      </w:r>
      <w:proofErr w:type="spellEnd"/>
      <w:r>
        <w:t xml:space="preserve"> 2, Carl Zeiss Microscopy, NY, </w:t>
      </w:r>
      <w:proofErr w:type="gramStart"/>
      <w:r>
        <w:t>USA</w:t>
      </w:r>
      <w:proofErr w:type="gramEnd"/>
      <w:r>
        <w:t xml:space="preserve">) in bright-field mode with a 10X objective (Carl Zeiss A-Plan 10X/0.25 Ph1). A motorized XY-stage (MAC 6000, </w:t>
      </w:r>
      <w:proofErr w:type="spellStart"/>
      <w:r>
        <w:t>Ludl</w:t>
      </w:r>
      <w:proofErr w:type="spellEnd"/>
      <w:r>
        <w:t xml:space="preserve"> Electronic Products Ltd., </w:t>
      </w:r>
      <w:proofErr w:type="gramStart"/>
      <w:r>
        <w:t>Hawthorne</w:t>
      </w:r>
      <w:proofErr w:type="gramEnd"/>
      <w:r>
        <w:t xml:space="preserve">, NY, USA) translationally moved the glass slide under the objective to locate the desired region of interest. The glass slide was illuminated by, in lieu of a conventional tungsten halogen lamp, a tunable light source (OL490 Agile Light Source, Gooch and </w:t>
      </w:r>
      <w:proofErr w:type="spellStart"/>
      <w:r>
        <w:t>Housego</w:t>
      </w:r>
      <w:proofErr w:type="spellEnd"/>
      <w:r>
        <w:t>, TX, USA), which will be described below. On the detector side, a scientific monochrome CCD camera (Grasshopper3 9.1 MP Mono USB3 Vision, Point Grey Research Inc., BC, Canada) calibrated to a linear response was used to measure the luminance of each pixel in the field of view. After mounting the light source and camera, Kohler illumination was attained by refocusing the condenser (Zeiss achromatic-aplanatic condenser system, aperture 0.9) accordingly. The image was focused manually with 550-nm (green) light.</w:t>
      </w:r>
    </w:p>
    <w:p w:rsidR="00850A25" w:rsidRDefault="00850A25" w:rsidP="00850A25">
      <w:r>
        <w:t xml:space="preserve">Inside the tunable light source, the broadband white light from a xenon lamp was dispersed into various wavelengths by prisms. In this study, the 150 micron aperture was selected to generate the narrowest bandwidth. A fast-switching MEMS-based Digital Light Processor (Texas Instruments Incorporated, TX, </w:t>
      </w:r>
      <w:proofErr w:type="gramStart"/>
      <w:r>
        <w:t>USA</w:t>
      </w:r>
      <w:proofErr w:type="gramEnd"/>
      <w:r>
        <w:t xml:space="preserve">) with 1,024 columns was software-controlled to reflect a set of selected wavelengths. The mapping between the 1,024 columns and the wavelength was nonlinear and needed to be determined at factory as a calibration file. The factory software looked up the calibration file to actuate the corresponding columns based on the user's choice of wavelength. The wavelengths reflected by the actuated columns were then combined and delivered through a liquid light guide. The liquid light guide was coupled with the light microscope with a collimating adapter (LLG5A4-A, </w:t>
      </w:r>
      <w:proofErr w:type="spellStart"/>
      <w:r>
        <w:t>Thorlabs</w:t>
      </w:r>
      <w:proofErr w:type="spellEnd"/>
      <w:r>
        <w:t xml:space="preserve">, Newton, NJ, USA). </w:t>
      </w:r>
    </w:p>
    <w:p w:rsidR="00850A25" w:rsidRDefault="00850A25" w:rsidP="00850A25">
      <w:r>
        <w:t xml:space="preserve">The pixel count of the camera was 3,376×2,704 at 9 fps. The size of the CCD sensor (ICX814, Sony Electronics Inc., Park Ridge, NJ, USA) was the 1-inch format that covered a major portion of the field of view of the microscope. The resolution of the microscope system when using the 10x objective was 370 nm per pixel. The tunable light source, motorized stage, and camera were all controlled by programs written in </w:t>
      </w:r>
      <w:proofErr w:type="spellStart"/>
      <w:r>
        <w:t>Matlab</w:t>
      </w:r>
      <w:proofErr w:type="spellEnd"/>
      <w:r>
        <w:t xml:space="preserve"> 2015b (</w:t>
      </w:r>
      <w:proofErr w:type="spellStart"/>
      <w:r>
        <w:t>Mathworks</w:t>
      </w:r>
      <w:proofErr w:type="spellEnd"/>
      <w:r>
        <w:t xml:space="preserve">, MA, USA) running in the Microsoft Windows 7 Professional 64-bit environment. </w:t>
      </w:r>
    </w:p>
    <w:p w:rsidR="00850A25" w:rsidRDefault="00850A25" w:rsidP="00850A25">
      <w:r w:rsidRPr="004A33CB">
        <w:rPr>
          <w:highlight w:val="lightGray"/>
        </w:rPr>
        <w:t>(The radius of the optical microscope’s field of view at the 20X objective magnification is 550 micrometers. The dimensions of the camera’s field of view- namely, our region of interest- are 620x500 micrometers.)</w:t>
      </w:r>
    </w:p>
    <w:p w:rsidR="00850A25" w:rsidRDefault="00850A25" w:rsidP="00850A25"/>
    <w:tbl>
      <w:tblPr>
        <w:tblStyle w:val="TableGrid"/>
        <w:tblW w:w="0" w:type="auto"/>
        <w:tblLook w:val="04A0" w:firstRow="1" w:lastRow="0" w:firstColumn="1" w:lastColumn="0" w:noHBand="0" w:noVBand="1"/>
      </w:tblPr>
      <w:tblGrid>
        <w:gridCol w:w="4788"/>
        <w:gridCol w:w="4788"/>
      </w:tblGrid>
      <w:tr w:rsidR="00850A25" w:rsidTr="00422F6B">
        <w:tc>
          <w:tcPr>
            <w:tcW w:w="4788" w:type="dxa"/>
          </w:tcPr>
          <w:p w:rsidR="00850A25" w:rsidRDefault="00850A25" w:rsidP="00422F6B">
            <w:pPr>
              <w:jc w:val="center"/>
            </w:pPr>
            <w:r>
              <w:rPr>
                <w:noProof/>
              </w:rPr>
              <w:lastRenderedPageBreak/>
              <w:drawing>
                <wp:inline distT="0" distB="0" distL="0" distR="0" wp14:anchorId="7CBCAE55" wp14:editId="6D78E764">
                  <wp:extent cx="2743200" cy="244144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dder.jpg"/>
                          <pic:cNvPicPr/>
                        </pic:nvPicPr>
                        <pic:blipFill rotWithShape="1">
                          <a:blip r:embed="rId16">
                            <a:extLst>
                              <a:ext uri="{28A0092B-C50C-407E-A947-70E740481C1C}">
                                <a14:useLocalDpi xmlns:a14="http://schemas.microsoft.com/office/drawing/2010/main" val="0"/>
                              </a:ext>
                            </a:extLst>
                          </a:blip>
                          <a:srcRect l="19913" t="19914" r="12554" b="19913"/>
                          <a:stretch/>
                        </pic:blipFill>
                        <pic:spPr bwMode="auto">
                          <a:xfrm>
                            <a:off x="0" y="0"/>
                            <a:ext cx="2743200" cy="2441448"/>
                          </a:xfrm>
                          <a:prstGeom prst="rect">
                            <a:avLst/>
                          </a:prstGeom>
                          <a:ln>
                            <a:noFill/>
                          </a:ln>
                          <a:extLst>
                            <a:ext uri="{53640926-AAD7-44D8-BBD7-CCE9431645EC}">
                              <a14:shadowObscured xmlns:a14="http://schemas.microsoft.com/office/drawing/2010/main"/>
                            </a:ext>
                          </a:extLst>
                        </pic:spPr>
                      </pic:pic>
                    </a:graphicData>
                  </a:graphic>
                </wp:inline>
              </w:drawing>
            </w:r>
          </w:p>
        </w:tc>
        <w:tc>
          <w:tcPr>
            <w:tcW w:w="4788" w:type="dxa"/>
          </w:tcPr>
          <w:p w:rsidR="00850A25" w:rsidRDefault="00850A25" w:rsidP="00422F6B">
            <w:pPr>
              <w:keepNext/>
              <w:jc w:val="center"/>
            </w:pPr>
            <w:r>
              <w:rPr>
                <w:noProof/>
              </w:rPr>
              <w:drawing>
                <wp:inline distT="0" distB="0" distL="0" distR="0" wp14:anchorId="5251D28D" wp14:editId="2807425E">
                  <wp:extent cx="2697480" cy="2660073"/>
                  <wp:effectExtent l="0" t="0" r="7620" b="698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dderSPD.jpg"/>
                          <pic:cNvPicPr/>
                        </pic:nvPicPr>
                        <pic:blipFill rotWithShape="1">
                          <a:blip r:embed="rId17">
                            <a:extLst>
                              <a:ext uri="{28A0092B-C50C-407E-A947-70E740481C1C}">
                                <a14:useLocalDpi xmlns:a14="http://schemas.microsoft.com/office/drawing/2010/main" val="0"/>
                              </a:ext>
                            </a:extLst>
                          </a:blip>
                          <a:srcRect l="9307" t="9347" r="12121" b="13203"/>
                          <a:stretch/>
                        </pic:blipFill>
                        <pic:spPr bwMode="auto">
                          <a:xfrm>
                            <a:off x="0" y="0"/>
                            <a:ext cx="2697480" cy="2660073"/>
                          </a:xfrm>
                          <a:prstGeom prst="rect">
                            <a:avLst/>
                          </a:prstGeom>
                          <a:ln>
                            <a:noFill/>
                          </a:ln>
                          <a:extLst>
                            <a:ext uri="{53640926-AAD7-44D8-BBD7-CCE9431645EC}">
                              <a14:shadowObscured xmlns:a14="http://schemas.microsoft.com/office/drawing/2010/main"/>
                            </a:ext>
                          </a:extLst>
                        </pic:spPr>
                      </pic:pic>
                    </a:graphicData>
                  </a:graphic>
                </wp:inline>
              </w:drawing>
            </w:r>
          </w:p>
        </w:tc>
      </w:tr>
    </w:tbl>
    <w:p w:rsidR="00850A25" w:rsidRPr="00267F59" w:rsidRDefault="00850A25" w:rsidP="00850A25">
      <w:pPr>
        <w:pStyle w:val="Caption"/>
      </w:pPr>
      <w:r>
        <w:t xml:space="preserve">Figure </w:t>
      </w:r>
      <w:fldSimple w:instr=" SEQ Figure \* ARABIC ">
        <w:r w:rsidR="00B564C0">
          <w:rPr>
            <w:noProof/>
          </w:rPr>
          <w:t>3</w:t>
        </w:r>
      </w:fldSimple>
      <w:r>
        <w:rPr>
          <w:noProof/>
        </w:rPr>
        <w:t xml:space="preserve">: The multispectral imaging system measured the spectral transmittance of each pixel. Three pixels in different colors (pink, purple, and light pink) in the image on the left were chosen as examples. Their corresponding spectral transmittance curves are shown on the right. </w:t>
      </w:r>
    </w:p>
    <w:p w:rsidR="00850A25" w:rsidRPr="00F007A3" w:rsidRDefault="00850A25" w:rsidP="00850A25">
      <w:pPr>
        <w:pStyle w:val="Heading2"/>
      </w:pPr>
      <w:r>
        <w:t>Workflow</w:t>
      </w:r>
    </w:p>
    <w:p w:rsidR="00850A25" w:rsidRDefault="00850A25" w:rsidP="00850A25">
      <w:r>
        <w:t xml:space="preserve">The workflow of this work is illustrated in </w:t>
      </w:r>
      <w:fldSimple w:instr=" REF _Ref531708548 ">
        <w:r w:rsidR="00B564C0">
          <w:t xml:space="preserve">Figure </w:t>
        </w:r>
        <w:r w:rsidR="00B564C0">
          <w:rPr>
            <w:noProof/>
          </w:rPr>
          <w:t>4</w:t>
        </w:r>
      </w:fldSimple>
      <w:r>
        <w:t>. For each ROI on the tissue slide (box 1), 41 images were acquired with wavelengths in the visible band at 380, 390,</w:t>
      </w:r>
      <w:proofErr w:type="gramStart"/>
      <w:r>
        <w:t>... ,</w:t>
      </w:r>
      <w:proofErr w:type="gramEnd"/>
      <w:r>
        <w:t xml:space="preserve"> 780 nm (box 2). Two more images were acquired with a blank area (box 3) and an opaque area (box 4) for determining the white reference (100% transmittance) and black reference (0% transmittance), respectively. Based on the 43 images, the spectral transmittance for each pixel was calculated by linear interpolation (box 5). The spectrum of the CIE standard illuminant D65 (box 6) was then multiplied by the spectral transmittance to obtain the spectral power distribution (SPD, box 7), which simulated the optical stimuli when the tissue slide was illuminated by a hypothetical CIE D65 standard light source. The spectral power distribution, a physical measure, was converted to the CIEXYZ </w:t>
      </w:r>
      <w:proofErr w:type="spellStart"/>
      <w:r>
        <w:t>tristimulus</w:t>
      </w:r>
      <w:proofErr w:type="spellEnd"/>
      <w:r>
        <w:t xml:space="preserve"> (box 9), a colorimetric measure, with the standard formulas [</w:t>
      </w:r>
      <w:r w:rsidRPr="00193E92">
        <w:rPr>
          <w:highlight w:val="yellow"/>
        </w:rPr>
        <w:t>XXX</w:t>
      </w:r>
      <w:r>
        <w:t xml:space="preserve">]. The CIEXYZ </w:t>
      </w:r>
      <w:proofErr w:type="spellStart"/>
      <w:r>
        <w:t>tristimuli</w:t>
      </w:r>
      <w:proofErr w:type="spellEnd"/>
      <w:r>
        <w:t xml:space="preserve"> of the tissue and CIE D65 (box 8) were combined to calculate the CIELAB values (box 10), which is a model that estimates how the human vision perceives the color when adapted to the reference white. CIELAB is a device-independent color space and not restricted by the color gamut of the imaging devices. The CIELAB data was used as the color truth in this study.</w:t>
      </w:r>
    </w:p>
    <w:p w:rsidR="00850A25" w:rsidRDefault="00850A25" w:rsidP="00850A25">
      <w:r>
        <w:t xml:space="preserve">The rest of the dataflow determines whether a pixel can be reproduced by the </w:t>
      </w:r>
      <w:proofErr w:type="spellStart"/>
      <w:r>
        <w:t>sRGB</w:t>
      </w:r>
      <w:proofErr w:type="spellEnd"/>
      <w:r>
        <w:t xml:space="preserve"> color space. The CIELAB value was converted into </w:t>
      </w:r>
      <w:proofErr w:type="spellStart"/>
      <w:r>
        <w:t>sRGB</w:t>
      </w:r>
      <w:proofErr w:type="spellEnd"/>
      <w:r>
        <w:t xml:space="preserve"> or any device-dependent RGB color space (box 11) based on the specifications. If any of the RGB values overflew (greater than one) or </w:t>
      </w:r>
      <w:proofErr w:type="spellStart"/>
      <w:r>
        <w:t>underflew</w:t>
      </w:r>
      <w:proofErr w:type="spellEnd"/>
      <w:r>
        <w:t xml:space="preserve"> (less than zero), the pixel was classified as out-of-gamut (box 12). The in-gamut and out-of-gamut pixels were recorded </w:t>
      </w:r>
      <w:r w:rsidR="00DE014E">
        <w:t>to generate</w:t>
      </w:r>
      <w:r>
        <w:t xml:space="preserve"> statistical </w:t>
      </w:r>
      <w:r w:rsidR="00DE014E">
        <w:t>results</w:t>
      </w:r>
      <w:r>
        <w:t>. Finally, the two sets of pixels were fused as a single image for visualization.</w:t>
      </w:r>
      <w:r w:rsidR="00DE014E">
        <w:t xml:space="preserve"> Two types of fusing methods were used to visualize the out-of-gamut pixels. The first method truncated the </w:t>
      </w:r>
      <w:r>
        <w:t xml:space="preserve">out-of-gamut pixels </w:t>
      </w:r>
      <w:r w:rsidR="00DE014E">
        <w:t>based</w:t>
      </w:r>
      <w:r w:rsidR="007D4DEF">
        <w:t xml:space="preserve"> on the chosen color space </w:t>
      </w:r>
      <w:r w:rsidR="00DE014E">
        <w:t xml:space="preserve">to simulate the </w:t>
      </w:r>
      <w:r>
        <w:t xml:space="preserve">images </w:t>
      </w:r>
      <w:r w:rsidR="00DE014E">
        <w:t xml:space="preserve">obtained </w:t>
      </w:r>
      <w:r w:rsidR="007D4DEF">
        <w:t>by a</w:t>
      </w:r>
      <w:r w:rsidR="00DE014E">
        <w:t xml:space="preserve"> real WSI device</w:t>
      </w:r>
      <w:r w:rsidR="007D4DEF">
        <w:t xml:space="preserve"> as shown in </w:t>
      </w:r>
      <w:fldSimple w:instr=" REF _Ref532766981 ">
        <w:r w:rsidR="00B564C0">
          <w:t xml:space="preserve">Figure </w:t>
        </w:r>
        <w:r w:rsidR="00B564C0">
          <w:rPr>
            <w:noProof/>
          </w:rPr>
          <w:t>2</w:t>
        </w:r>
      </w:fldSimple>
      <w:r w:rsidR="007D4DEF">
        <w:t xml:space="preserve">. The second method </w:t>
      </w:r>
      <w:r>
        <w:t xml:space="preserve">re-colored </w:t>
      </w:r>
      <w:r w:rsidR="007D4DEF">
        <w:t xml:space="preserve">the out-of-gamut pixels </w:t>
      </w:r>
      <w:r>
        <w:t xml:space="preserve">to show the </w:t>
      </w:r>
      <w:r w:rsidR="007D4DEF">
        <w:t xml:space="preserve">same </w:t>
      </w:r>
      <w:r>
        <w:t xml:space="preserve">images in </w:t>
      </w:r>
      <w:fldSimple w:instr=" REF _Ref532767674 ">
        <w:r w:rsidR="00B564C0">
          <w:t xml:space="preserve">Figure </w:t>
        </w:r>
        <w:r w:rsidR="00B564C0">
          <w:rPr>
            <w:noProof/>
          </w:rPr>
          <w:t>6</w:t>
        </w:r>
      </w:fldSimple>
      <w:r>
        <w:t>.</w:t>
      </w:r>
      <w:r w:rsidR="007D4DEF">
        <w:t xml:space="preserve"> The overflow pixels are in blue and the underflow ones, if any, in green. </w:t>
      </w:r>
      <w:r>
        <w:t xml:space="preserve"> </w:t>
      </w:r>
    </w:p>
    <w:p w:rsidR="00850A25" w:rsidRDefault="00850A25" w:rsidP="00850A25"/>
    <w:p w:rsidR="00850A25" w:rsidRDefault="00850A25" w:rsidP="00850A25">
      <w:r>
        <w:rPr>
          <w:noProof/>
        </w:rPr>
        <w:lastRenderedPageBreak/>
        <mc:AlternateContent>
          <mc:Choice Requires="wpc">
            <w:drawing>
              <wp:inline distT="0" distB="0" distL="0" distR="0" wp14:anchorId="3989CD24" wp14:editId="768FB25F">
                <wp:extent cx="5486400" cy="1329055"/>
                <wp:effectExtent l="0" t="0" r="19050" b="0"/>
                <wp:docPr id="3091" name="Canvas 309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 name="Elbow Connector 4"/>
                        <wps:cNvCnPr/>
                        <wps:spPr>
                          <a:xfrm rot="5400000" flipH="1" flipV="1">
                            <a:off x="729594" y="641084"/>
                            <a:ext cx="487421" cy="176406"/>
                          </a:xfrm>
                          <a:prstGeom prst="bentConnector2">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a:off x="2920220" y="486806"/>
                            <a:ext cx="176406" cy="1229"/>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6" name="Elbow Connector 6"/>
                        <wps:cNvCnPr/>
                        <wps:spPr>
                          <a:xfrm>
                            <a:off x="2212139" y="132765"/>
                            <a:ext cx="353426" cy="267375"/>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8" name="Text Box 2"/>
                        <wps:cNvSpPr txBox="1"/>
                        <wps:spPr>
                          <a:xfrm>
                            <a:off x="0" y="0"/>
                            <a:ext cx="530446" cy="1239142"/>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Tissue</w:t>
                              </w:r>
                            </w:p>
                            <w:p w:rsidR="00FA6005" w:rsidRDefault="00FA6005" w:rsidP="00850A25">
                              <w:pPr>
                                <w:pStyle w:val="NormalWeb"/>
                                <w:spacing w:before="0" w:beforeAutospacing="0" w:after="0" w:afterAutospacing="0"/>
                                <w:jc w:val="center"/>
                              </w:pPr>
                              <w:r>
                                <w:rPr>
                                  <w:rFonts w:ascii="Arial" w:eastAsia="PMingLiU" w:hAnsi="Arial"/>
                                  <w:b/>
                                  <w:bCs/>
                                  <w:sz w:val="16"/>
                                  <w:szCs w:val="16"/>
                                </w:rPr>
                                <w:t>Slide</w:t>
                              </w:r>
                              <w:r>
                                <w:rPr>
                                  <w:rFonts w:ascii="Arial" w:eastAsia="PMingLiU" w:hAnsi="Arial"/>
                                  <w:b/>
                                  <w:bCs/>
                                  <w:sz w:val="16"/>
                                  <w:szCs w:val="16"/>
                                  <w:vertAlign w:val="superscript"/>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 name="Text Box 2"/>
                        <wps:cNvSpPr txBox="1"/>
                        <wps:spPr>
                          <a:xfrm>
                            <a:off x="1858098" y="354041"/>
                            <a:ext cx="353426" cy="53044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Spectral Trans-mittance</w:t>
                              </w:r>
                              <w:r>
                                <w:rPr>
                                  <w:rFonts w:ascii="Arial" w:eastAsia="PMingLiU" w:hAnsi="Arial"/>
                                  <w:b/>
                                  <w:bCs/>
                                  <w:sz w:val="16"/>
                                  <w:szCs w:val="16"/>
                                  <w:vertAlign w:val="superscript"/>
                                </w:rPr>
                                <w:t>5</w:t>
                              </w:r>
                            </w:p>
                          </w:txbxContent>
                        </wps:txbx>
                        <wps:bodyPr rot="0" spcFirstLastPara="0" vert="vert270" wrap="square" lIns="0" tIns="0" rIns="0" bIns="0" numCol="1" spcCol="0" rtlCol="0" fromWordArt="0" anchor="ctr" anchorCtr="0" forceAA="0" compatLnSpc="1">
                          <a:prstTxWarp prst="textNoShape">
                            <a:avLst/>
                          </a:prstTxWarp>
                          <a:noAutofit/>
                        </wps:bodyPr>
                      </wps:wsp>
                      <wps:wsp>
                        <wps:cNvPr id="10" name="Text Box 2"/>
                        <wps:cNvSpPr txBox="1"/>
                        <wps:spPr>
                          <a:xfrm>
                            <a:off x="2566180" y="354041"/>
                            <a:ext cx="353426" cy="26491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SPD</w:t>
                              </w:r>
                              <w:r>
                                <w:rPr>
                                  <w:rFonts w:ascii="Arial" w:eastAsia="PMingLiU" w:hAnsi="Arial"/>
                                  <w:b/>
                                  <w:bCs/>
                                  <w:sz w:val="16"/>
                                  <w:szCs w:val="16"/>
                                  <w:vertAlign w:val="superscript"/>
                                </w:rPr>
                                <w:t>7</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 name="Text Box 2"/>
                        <wps:cNvSpPr txBox="1"/>
                        <wps:spPr>
                          <a:xfrm>
                            <a:off x="3716812" y="354041"/>
                            <a:ext cx="353426" cy="26491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CIE</w:t>
                              </w:r>
                            </w:p>
                            <w:p w:rsidR="00FA6005" w:rsidRDefault="00FA6005" w:rsidP="00850A25">
                              <w:pPr>
                                <w:pStyle w:val="NormalWeb"/>
                                <w:spacing w:before="0" w:beforeAutospacing="0" w:after="0" w:afterAutospacing="0"/>
                                <w:jc w:val="center"/>
                              </w:pPr>
                              <w:r>
                                <w:rPr>
                                  <w:rFonts w:ascii="Arial" w:eastAsia="PMingLiU" w:hAnsi="Arial"/>
                                  <w:b/>
                                  <w:bCs/>
                                  <w:sz w:val="16"/>
                                  <w:szCs w:val="16"/>
                                </w:rPr>
                                <w:t>LAB</w:t>
                              </w:r>
                              <w:r>
                                <w:rPr>
                                  <w:rFonts w:ascii="Arial" w:eastAsia="PMingLiU" w:hAnsi="Arial"/>
                                  <w:b/>
                                  <w:bCs/>
                                  <w:sz w:val="16"/>
                                  <w:szCs w:val="16"/>
                                  <w:vertAlign w:val="superscript"/>
                                </w:rPr>
                                <w:t>10</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 name="Text Box 2"/>
                        <wps:cNvSpPr txBox="1"/>
                        <wps:spPr>
                          <a:xfrm>
                            <a:off x="1858098" y="615"/>
                            <a:ext cx="353426" cy="264301"/>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CIE </w:t>
                              </w:r>
                            </w:p>
                            <w:p w:rsidR="00FA6005" w:rsidRDefault="00FA6005" w:rsidP="00850A25">
                              <w:pPr>
                                <w:pStyle w:val="NormalWeb"/>
                                <w:spacing w:before="0" w:beforeAutospacing="0" w:after="0" w:afterAutospacing="0"/>
                                <w:jc w:val="center"/>
                              </w:pPr>
                              <w:r>
                                <w:rPr>
                                  <w:rFonts w:ascii="Arial" w:eastAsia="PMingLiU" w:hAnsi="Arial"/>
                                  <w:b/>
                                  <w:bCs/>
                                  <w:sz w:val="16"/>
                                  <w:szCs w:val="16"/>
                                </w:rPr>
                                <w:t>D65</w:t>
                              </w:r>
                              <w:r>
                                <w:rPr>
                                  <w:rFonts w:ascii="Arial" w:eastAsia="PMingLiU" w:hAnsi="Arial"/>
                                  <w:b/>
                                  <w:bCs/>
                                  <w:sz w:val="16"/>
                                  <w:szCs w:val="16"/>
                                  <w:vertAlign w:val="superscript"/>
                                </w:rPr>
                                <w:t>6</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 name="Elbow Connector 13"/>
                        <wps:cNvCnPr/>
                        <wps:spPr>
                          <a:xfrm>
                            <a:off x="3451281" y="133995"/>
                            <a:ext cx="264916" cy="264915"/>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4" name="Elbow Connector 14"/>
                        <wps:cNvCnPr/>
                        <wps:spPr>
                          <a:xfrm flipV="1">
                            <a:off x="531061" y="973612"/>
                            <a:ext cx="530446" cy="0"/>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5" name="Elbow Connector 15"/>
                        <wps:cNvCnPr/>
                        <wps:spPr>
                          <a:xfrm rot="5400000" flipH="1" flipV="1">
                            <a:off x="552574" y="464064"/>
                            <a:ext cx="841461" cy="176405"/>
                          </a:xfrm>
                          <a:prstGeom prst="bentConnector2">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6" name="Text Box 2"/>
                        <wps:cNvSpPr txBox="1"/>
                        <wps:spPr>
                          <a:xfrm>
                            <a:off x="3893832" y="0"/>
                            <a:ext cx="530446" cy="1764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In-gamut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7" name="Rectangle 17"/>
                        <wps:cNvSpPr/>
                        <wps:spPr>
                          <a:xfrm>
                            <a:off x="2566180" y="355885"/>
                            <a:ext cx="264915" cy="885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3716812" y="355270"/>
                            <a:ext cx="264915" cy="87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Elbow Connector 19"/>
                        <wps:cNvCnPr/>
                        <wps:spPr>
                          <a:xfrm>
                            <a:off x="1415548" y="221275"/>
                            <a:ext cx="441936" cy="221276"/>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0" name="Elbow Connector 20"/>
                        <wps:cNvCnPr/>
                        <wps:spPr>
                          <a:xfrm>
                            <a:off x="1415548" y="486806"/>
                            <a:ext cx="441936" cy="132765"/>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1" name="Elbow Connector 21"/>
                        <wps:cNvCnPr/>
                        <wps:spPr>
                          <a:xfrm flipV="1">
                            <a:off x="1415548" y="796591"/>
                            <a:ext cx="441936" cy="176406"/>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2" name="Rectangle 22"/>
                        <wps:cNvSpPr/>
                        <wps:spPr>
                          <a:xfrm>
                            <a:off x="1858098" y="354655"/>
                            <a:ext cx="264916" cy="17702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858098" y="443165"/>
                            <a:ext cx="264916" cy="26491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1858098" y="708081"/>
                            <a:ext cx="264916" cy="17640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Elbow Connector 25"/>
                        <wps:cNvCnPr/>
                        <wps:spPr>
                          <a:xfrm flipV="1">
                            <a:off x="2212139" y="486806"/>
                            <a:ext cx="353426" cy="132150"/>
                          </a:xfrm>
                          <a:prstGeom prst="bentConnector3">
                            <a:avLst>
                              <a:gd name="adj1" fmla="val 50000"/>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6" name="Rectangle 26"/>
                        <wps:cNvSpPr/>
                        <wps:spPr>
                          <a:xfrm>
                            <a:off x="4601913" y="354655"/>
                            <a:ext cx="264916" cy="2643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Straight Arrow Connector 27"/>
                        <wps:cNvCnPr/>
                        <wps:spPr>
                          <a:xfrm flipV="1">
                            <a:off x="4070852" y="133380"/>
                            <a:ext cx="354041" cy="352811"/>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8" name="Text Box 2"/>
                        <wps:cNvSpPr txBox="1"/>
                        <wps:spPr>
                          <a:xfrm>
                            <a:off x="1062122" y="708081"/>
                            <a:ext cx="353426" cy="531061"/>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Frame</w:t>
                              </w:r>
                            </w:p>
                            <w:p w:rsidR="00FA6005" w:rsidRDefault="00FA6005" w:rsidP="00850A25">
                              <w:pPr>
                                <w:pStyle w:val="NormalWeb"/>
                                <w:spacing w:before="0" w:beforeAutospacing="0" w:after="0" w:afterAutospacing="0"/>
                                <w:jc w:val="center"/>
                              </w:pPr>
                              <w:r>
                                <w:rPr>
                                  <w:rFonts w:ascii="Arial" w:eastAsia="PMingLiU" w:hAnsi="Arial"/>
                                  <w:b/>
                                  <w:bCs/>
                                  <w:sz w:val="16"/>
                                  <w:szCs w:val="16"/>
                                </w:rPr>
                                <w:t>Tissue</w:t>
                              </w:r>
                              <w:r>
                                <w:rPr>
                                  <w:rFonts w:ascii="Arial" w:eastAsia="PMingLiU" w:hAnsi="Arial"/>
                                  <w:b/>
                                  <w:bCs/>
                                  <w:sz w:val="16"/>
                                  <w:szCs w:val="16"/>
                                  <w:vertAlign w:val="superscript"/>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9" name="Text Box 2"/>
                        <wps:cNvSpPr txBox="1"/>
                        <wps:spPr>
                          <a:xfrm>
                            <a:off x="1062122" y="354041"/>
                            <a:ext cx="353426" cy="262457"/>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Frame</w:t>
                              </w:r>
                            </w:p>
                            <w:p w:rsidR="00FA6005" w:rsidRDefault="00FA6005" w:rsidP="00850A25">
                              <w:pPr>
                                <w:pStyle w:val="NormalWeb"/>
                                <w:spacing w:before="0" w:beforeAutospacing="0" w:after="0" w:afterAutospacing="0"/>
                                <w:jc w:val="center"/>
                              </w:pPr>
                              <w:r>
                                <w:rPr>
                                  <w:rFonts w:ascii="Arial" w:eastAsia="PMingLiU" w:hAnsi="Arial"/>
                                  <w:b/>
                                  <w:bCs/>
                                  <w:sz w:val="16"/>
                                  <w:szCs w:val="16"/>
                                </w:rPr>
                                <w:t>Black</w:t>
                              </w:r>
                              <w:r>
                                <w:rPr>
                                  <w:rFonts w:ascii="Arial" w:eastAsia="PMingLiU" w:hAnsi="Arial"/>
                                  <w:b/>
                                  <w:bCs/>
                                  <w:sz w:val="16"/>
                                  <w:szCs w:val="16"/>
                                  <w:vertAlign w:val="superscript"/>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0" name="Text Box 2"/>
                        <wps:cNvSpPr txBox="1"/>
                        <wps:spPr>
                          <a:xfrm>
                            <a:off x="1062122" y="0"/>
                            <a:ext cx="353426" cy="262457"/>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Frame</w:t>
                              </w:r>
                            </w:p>
                            <w:p w:rsidR="00FA6005" w:rsidRDefault="00FA6005" w:rsidP="00850A25">
                              <w:pPr>
                                <w:pStyle w:val="NormalWeb"/>
                                <w:spacing w:before="0" w:beforeAutospacing="0" w:after="0" w:afterAutospacing="0"/>
                                <w:jc w:val="center"/>
                              </w:pPr>
                              <w:r>
                                <w:rPr>
                                  <w:rFonts w:ascii="Arial" w:eastAsia="PMingLiU" w:hAnsi="Arial"/>
                                  <w:b/>
                                  <w:bCs/>
                                  <w:sz w:val="16"/>
                                  <w:szCs w:val="16"/>
                                </w:rPr>
                                <w:t>White</w:t>
                              </w:r>
                              <w:r>
                                <w:rPr>
                                  <w:rFonts w:ascii="Arial" w:eastAsia="PMingLiU" w:hAnsi="Arial"/>
                                  <w:b/>
                                  <w:bCs/>
                                  <w:sz w:val="16"/>
                                  <w:szCs w:val="16"/>
                                  <w:vertAlign w:val="superscript"/>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1" name="Rectangle 31"/>
                        <wps:cNvSpPr/>
                        <wps:spPr>
                          <a:xfrm>
                            <a:off x="265530" y="177635"/>
                            <a:ext cx="264916" cy="866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Text Box 2"/>
                        <wps:cNvSpPr txBox="1"/>
                        <wps:spPr>
                          <a:xfrm rot="16200000">
                            <a:off x="327610" y="345387"/>
                            <a:ext cx="821055" cy="353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Multispectral </w:t>
                              </w:r>
                            </w:p>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Imaging </w:t>
                              </w:r>
                              <w:proofErr w:type="spellStart"/>
                              <w:r>
                                <w:rPr>
                                  <w:rFonts w:ascii="Arial" w:eastAsia="PMingLiU" w:hAnsi="Arial"/>
                                  <w:b/>
                                  <w:bCs/>
                                  <w:sz w:val="16"/>
                                  <w:szCs w:val="16"/>
                                </w:rPr>
                                <w:t>System</w:t>
                              </w:r>
                              <w:r w:rsidRPr="004A33CB">
                                <w:rPr>
                                  <w:rFonts w:ascii="Arial" w:eastAsia="PMingLiU" w:hAnsi="Arial"/>
                                  <w:b/>
                                  <w:bCs/>
                                  <w:sz w:val="16"/>
                                  <w:szCs w:val="16"/>
                                  <w:vertAlign w:val="superscript"/>
                                </w:rPr>
                                <w:t>a</w:t>
                              </w:r>
                              <w:proofErr w:type="spellEnd"/>
                            </w:p>
                          </w:txbxContent>
                        </wps:txbx>
                        <wps:bodyPr rot="0" spcFirstLastPara="0" vert="horz" wrap="none" lIns="0" tIns="0" rIns="0" bIns="0" numCol="1" spcCol="0" rtlCol="0" fromWordArt="0" anchor="ctr" anchorCtr="0" forceAA="0" compatLnSpc="1">
                          <a:prstTxWarp prst="textNoShape">
                            <a:avLst/>
                          </a:prstTxWarp>
                          <a:noAutofit/>
                        </wps:bodyPr>
                      </wps:wsp>
                      <wps:wsp>
                        <wps:cNvPr id="33" name="Text Box 2"/>
                        <wps:cNvSpPr txBox="1"/>
                        <wps:spPr>
                          <a:xfrm>
                            <a:off x="3097241" y="1844"/>
                            <a:ext cx="353426" cy="26368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CIE </w:t>
                              </w:r>
                            </w:p>
                            <w:p w:rsidR="00FA6005" w:rsidRDefault="00FA6005" w:rsidP="00850A25">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8</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4" name="Text Box 2"/>
                        <wps:cNvSpPr txBox="1"/>
                        <wps:spPr>
                          <a:xfrm>
                            <a:off x="3097241" y="355885"/>
                            <a:ext cx="353426" cy="26368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CIE </w:t>
                              </w:r>
                            </w:p>
                            <w:p w:rsidR="00FA6005" w:rsidRDefault="00FA6005" w:rsidP="00850A25">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9</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5" name="Straight Arrow Connector 35"/>
                        <wps:cNvCnPr/>
                        <wps:spPr>
                          <a:xfrm flipV="1">
                            <a:off x="3451281" y="486806"/>
                            <a:ext cx="264916" cy="1229"/>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2212139" y="132765"/>
                            <a:ext cx="884487" cy="1230"/>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37" name="Text Box 2"/>
                        <wps:cNvSpPr txBox="1"/>
                        <wps:spPr>
                          <a:xfrm>
                            <a:off x="4424893" y="615"/>
                            <a:ext cx="352811" cy="26614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8" name="Rectangle 38"/>
                        <wps:cNvSpPr/>
                        <wps:spPr>
                          <a:xfrm>
                            <a:off x="2566180" y="884487"/>
                            <a:ext cx="263686" cy="2624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Text Box 2"/>
                        <wps:cNvSpPr txBox="1"/>
                        <wps:spPr>
                          <a:xfrm>
                            <a:off x="4424893" y="708081"/>
                            <a:ext cx="352196" cy="265531"/>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0" name="Straight Arrow Connector 40"/>
                        <wps:cNvCnPr/>
                        <wps:spPr>
                          <a:xfrm>
                            <a:off x="4070852" y="486806"/>
                            <a:ext cx="353426" cy="354040"/>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41" name="Text Box 2"/>
                        <wps:cNvSpPr txBox="1"/>
                        <wps:spPr>
                          <a:xfrm>
                            <a:off x="3894447" y="708081"/>
                            <a:ext cx="529831" cy="2655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Out-of-gamut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2" name="Text Box 2"/>
                        <wps:cNvSpPr txBox="1"/>
                        <wps:spPr>
                          <a:xfrm>
                            <a:off x="5132359" y="354041"/>
                            <a:ext cx="354041" cy="26491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Fused</w:t>
                              </w:r>
                            </w:p>
                            <w:p w:rsidR="00FA6005" w:rsidRDefault="00FA6005" w:rsidP="00850A25">
                              <w:pPr>
                                <w:pStyle w:val="NormalWeb"/>
                                <w:spacing w:before="0" w:beforeAutospacing="0" w:after="0" w:afterAutospacing="0"/>
                                <w:jc w:val="center"/>
                              </w:pPr>
                              <w:r>
                                <w:rPr>
                                  <w:rFonts w:ascii="Arial" w:eastAsia="PMingLiU" w:hAnsi="Arial"/>
                                  <w:b/>
                                  <w:bCs/>
                                  <w:sz w:val="16"/>
                                  <w:szCs w:val="16"/>
                                </w:rPr>
                                <w:t>Image</w:t>
                              </w:r>
                              <w:r>
                                <w:rPr>
                                  <w:rFonts w:ascii="Arial" w:eastAsia="PMingLiU" w:hAnsi="Arial"/>
                                  <w:b/>
                                  <w:bCs/>
                                  <w:sz w:val="16"/>
                                  <w:szCs w:val="16"/>
                                  <w:vertAlign w:val="superscript"/>
                                </w:rPr>
                                <w:t>13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3" name="Straight Arrow Connector 43"/>
                        <wps:cNvCnPr/>
                        <wps:spPr>
                          <a:xfrm>
                            <a:off x="4778319" y="133380"/>
                            <a:ext cx="353426" cy="352811"/>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flipV="1">
                            <a:off x="4777704" y="486806"/>
                            <a:ext cx="354655" cy="354040"/>
                          </a:xfrm>
                          <a:prstGeom prst="straightConnector1">
                            <a:avLst/>
                          </a:prstGeom>
                          <a:ln w="12700">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45" name="Text Box 2"/>
                        <wps:cNvSpPr txBox="1"/>
                        <wps:spPr>
                          <a:xfrm>
                            <a:off x="4868673" y="708081"/>
                            <a:ext cx="529217" cy="2649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A6005" w:rsidRDefault="00FA6005" w:rsidP="00850A25">
                              <w:pPr>
                                <w:pStyle w:val="NormalWeb"/>
                                <w:spacing w:before="0" w:beforeAutospacing="0" w:after="0" w:afterAutospacing="0"/>
                                <w:jc w:val="center"/>
                              </w:pPr>
                              <w:r>
                                <w:rPr>
                                  <w:rFonts w:ascii="Arial" w:eastAsia="PMingLiU" w:hAnsi="Arial"/>
                                  <w:b/>
                                  <w:bCs/>
                                  <w:sz w:val="16"/>
                                  <w:szCs w:val="16"/>
                                </w:rPr>
                                <w:t>Clip or</w:t>
                              </w:r>
                            </w:p>
                            <w:p w:rsidR="00FA6005" w:rsidRDefault="00FA6005" w:rsidP="00850A25">
                              <w:pPr>
                                <w:pStyle w:val="NormalWeb"/>
                                <w:spacing w:before="0" w:beforeAutospacing="0" w:after="0" w:afterAutospacing="0"/>
                                <w:jc w:val="center"/>
                              </w:pPr>
                              <w:proofErr w:type="gramStart"/>
                              <w:r>
                                <w:rPr>
                                  <w:rFonts w:ascii="Arial" w:eastAsia="PMingLiU" w:hAnsi="Arial"/>
                                  <w:b/>
                                  <w:bCs/>
                                  <w:sz w:val="16"/>
                                  <w:szCs w:val="16"/>
                                </w:rPr>
                                <w:t>re-color</w:t>
                              </w:r>
                              <w:proofErr w:type="gramEnd"/>
                            </w:p>
                          </w:txbxContent>
                        </wps:txbx>
                        <wps:bodyPr rot="0" spcFirstLastPara="0" vert="horz" wrap="square" lIns="0" tIns="0" rIns="0" bIns="0" numCol="1" spcCol="0" rtlCol="0" fromWordArt="0" anchor="ctr" anchorCtr="0" forceAA="0" compatLnSpc="1">
                          <a:prstTxWarp prst="textNoShape">
                            <a:avLst/>
                          </a:prstTxWarp>
                          <a:noAutofit/>
                        </wps:bodyPr>
                      </wps:wsp>
                    </wpc:wpc>
                  </a:graphicData>
                </a:graphic>
              </wp:inline>
            </w:drawing>
          </mc:Choice>
          <mc:Fallback>
            <w:pict>
              <v:group id="Canvas 3091" o:spid="_x0000_s1052" editas="canvas" style="width:6in;height:104.65pt;mso-position-horizontal-relative:char;mso-position-vertical-relative:line" coordsize="54864,1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">
                <v:shape id="_x0000_s1053" type="#_x0000_t75" style="position:absolute;width:54864;height:13290;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Elbow Connector 4" o:spid="_x0000_s1054" type="#_x0000_t33" style="position:absolute;left:7296;top:6410;width:4874;height:1764;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gdpcMAAADaAAAADwAAAGRycy9kb3ducmV2LnhtbESPwWrDMBBE74X8g9hAb7Wc4pbiRAlO&#10;IMEXlybuByzWxjKxVsZSY/fvq0Khx2Fm3jCb3Wx7cafRd44VrJIUBHHjdMetgs/6+PQGwgdkjb1j&#10;UvBNHnbbxcMGc+0mPtP9EloRIexzVGBCGHIpfWPIok/cQBy9qxsthijHVuoRpwi3vXxO01dpseO4&#10;YHCgg6HmdvmyCiqTlXXVlrJ4fzFTeS4+hv1pUupxORdrEIHm8B/+a5daQQa/V+IN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4HaXDAAAA2gAAAA8AAAAAAAAAAAAA&#10;AAAAoQIAAGRycy9kb3ducmV2LnhtbFBLBQYAAAAABAAEAPkAAACRAwAAAAA=&#10;" strokecolor="black [3213]" strokeweight="1pt">
                  <v:stroke endarrow="classic"/>
                </v:shape>
                <v:shape id="Straight Arrow Connector 5" o:spid="_x0000_s1055" type="#_x0000_t32" style="position:absolute;left:29202;top:4868;width:1764;height: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fMIAAADaAAAADwAAAGRycy9kb3ducmV2LnhtbESPQWvCQBSE70L/w/IKvZmNpRaJWUVa&#10;pEpPTdTzI/vMBrNvw+5W47/vFgo9DjPzDVOuR9uLK/nQOVYwy3IQxI3THbcKDvV2ugARIrLG3jEp&#10;uFOA9ephUmKh3Y2/6FrFViQIhwIVmBiHQsrQGLIYMjcQJ+/svMWYpG+l9nhLcNvL5zx/lRY7TgsG&#10;B3oz1Fyqb6vg8/ju3fmD3ant82q7ub/sfb1T6ulx3CxBRBrjf/ivvdMK5vB7Jd0Auf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bx+fMIAAADaAAAADwAAAAAAAAAAAAAA&#10;AAChAgAAZHJzL2Rvd25yZXYueG1sUEsFBgAAAAAEAAQA+QAAAJADAAAAAA==&#10;" strokecolor="black [3213]" strokeweight="1pt">
                  <v:stroke endarrow="classic"/>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56" type="#_x0000_t34" style="position:absolute;left:22121;top:1327;width:3534;height:2674;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pAyMEAAADaAAAADwAAAGRycy9kb3ducmV2LnhtbERPy2rCQBTdF/yH4QrdiE7aRSjRUUpB&#10;KV0IUdHtNXNNgpk7YWbyqF/fKRS6PJz3ajOaRvTkfG1ZwcsiAUFcWF1zqeB03M7fQPiArLGxTAq+&#10;ycNmPXlaYabtwDn1h1CKGMI+QwVVCG0mpS8qMugXtiWO3M06gyFCV0rtcIjhppGvSZJKgzXHhgpb&#10;+qiouB86E2c8Rjvsustx577y830729urmSn1PB3flyACjeFf/Of+1ApS+L0S/SDX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2kDIwQAAANoAAAAPAAAAAAAAAAAAAAAA&#10;AKECAABkcnMvZG93bnJldi54bWxQSwUGAAAAAAQABAD5AAAAjwMAAAAA&#10;" strokecolor="black [3213]" strokeweight="1pt">
                  <v:stroke endarrow="classic"/>
                </v:shape>
                <v:shape id="Text Box 2" o:spid="_x0000_s1057" type="#_x0000_t202" style="position:absolute;width:5304;height:12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0jHcEA&#10;AADaAAAADwAAAGRycy9kb3ducmV2LnhtbERPy4rCMBTdC/5DuIKbYUzHxaDVKDooCAPiY4bR3aW5&#10;NsXmpjSx1r83iwGXh/OezltbioZqXzhW8DFIQBBnThecK/g5rt9HIHxA1lg6JgUP8jCfdTtTTLW7&#10;856aQ8hFDGGfogITQpVK6TNDFv3AVcSRu7jaYoiwzqWu8R7DbSmHSfIpLRYcGwxW9GUoux5uVsHS&#10;7banxSgLl7/m7XfpTTL+Pq+U6vfaxQREoDa8xP/ujVYQt8Yr8QbI2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tIx3BAAAA2gAAAA8AAAAAAAAAAAAAAAAAmAIAAGRycy9kb3du&#10;cmV2LnhtbFBLBQYAAAAABAAEAPUAAACGAw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Tissue</w:t>
                        </w:r>
                      </w:p>
                      <w:p w:rsidR="00FA6005" w:rsidRDefault="00FA6005" w:rsidP="00850A25">
                        <w:pPr>
                          <w:pStyle w:val="NormalWeb"/>
                          <w:spacing w:before="0" w:beforeAutospacing="0" w:after="0" w:afterAutospacing="0"/>
                          <w:jc w:val="center"/>
                        </w:pPr>
                        <w:r>
                          <w:rPr>
                            <w:rFonts w:ascii="Arial" w:eastAsia="PMingLiU" w:hAnsi="Arial"/>
                            <w:b/>
                            <w:bCs/>
                            <w:sz w:val="16"/>
                            <w:szCs w:val="16"/>
                          </w:rPr>
                          <w:t>Slide</w:t>
                        </w:r>
                        <w:r>
                          <w:rPr>
                            <w:rFonts w:ascii="Arial" w:eastAsia="PMingLiU" w:hAnsi="Arial"/>
                            <w:b/>
                            <w:bCs/>
                            <w:sz w:val="16"/>
                            <w:szCs w:val="16"/>
                            <w:vertAlign w:val="superscript"/>
                          </w:rPr>
                          <w:t>1</w:t>
                        </w:r>
                      </w:p>
                    </w:txbxContent>
                  </v:textbox>
                </v:shape>
                <v:shape id="Text Box 2" o:spid="_x0000_s1058" type="#_x0000_t202" style="position:absolute;left:18580;top:3540;width:3535;height:53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RVXsIA&#10;AADaAAAADwAAAGRycy9kb3ducmV2LnhtbESPS4sCMRCE7wv+h9CCtzXjgrKORhEf4EVwdQ4em0nP&#10;AyedYZId4783Cwsei6r6ilqug2lET52rLSuYjBMQxLnVNZcKsuvh8xuE88gaG8uk4EkO1qvBxxJT&#10;bR/8Q/3FlyJC2KWooPK+TaV0eUUG3di2xNErbGfQR9mVUnf4iHDTyK8kmUmDNceFClvaVpTfL79G&#10;wTQ7lEXIQuGK23na79rsyae9UqNh2CxAeAr+Hf5vH7WCOfxdiTdA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FFVewgAAANoAAAAPAAAAAAAAAAAAAAAAAJgCAABkcnMvZG93&#10;bnJldi54bWxQSwUGAAAAAAQABAD1AAAAhwMAAAAA&#10;" filled="f" strokeweight=".5pt">
                  <v:textbox style="layout-flow:vertical;mso-layout-flow-alt:bottom-to-top"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Spectral Trans-mittance</w:t>
                        </w:r>
                        <w:r>
                          <w:rPr>
                            <w:rFonts w:ascii="Arial" w:eastAsia="PMingLiU" w:hAnsi="Arial"/>
                            <w:b/>
                            <w:bCs/>
                            <w:sz w:val="16"/>
                            <w:szCs w:val="16"/>
                            <w:vertAlign w:val="superscript"/>
                          </w:rPr>
                          <w:t>5</w:t>
                        </w:r>
                      </w:p>
                    </w:txbxContent>
                  </v:textbox>
                </v:shape>
                <v:shape id="Text Box 2" o:spid="_x0000_s1059" type="#_x0000_t202" style="position:absolute;left:25661;top:3540;width:3535;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fUoscA&#10;AADbAAAADwAAAGRycy9kb3ducmV2LnhtbESPT2vCQBDF70K/wzJCL6Vu2kPR1FW0tCAUxD8trbch&#10;O2ZDs7Mhu8b47Z1DwdsM7817v5nOe1+rjtpYBTbwNMpAERfBVlwa+Np/PI5BxYRssQ5MBi4UYT67&#10;G0wxt+HMW+p2qVQSwjFHAy6lJtc6Fo48xlFoiEU7htZjkrUttW3xLOG+1s9Z9qI9ViwNDht6c1T8&#10;7U7ewDJs1r+LcZGOP93D9zK6bPJ5eDfmftgvXkEl6tPN/H+9soIv9PKLDK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X1KLHAAAA2wAAAA8AAAAAAAAAAAAAAAAAmAIAAGRy&#10;cy9kb3ducmV2LnhtbFBLBQYAAAAABAAEAPUAAACMAw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SPD</w:t>
                        </w:r>
                        <w:r>
                          <w:rPr>
                            <w:rFonts w:ascii="Arial" w:eastAsia="PMingLiU" w:hAnsi="Arial"/>
                            <w:b/>
                            <w:bCs/>
                            <w:sz w:val="16"/>
                            <w:szCs w:val="16"/>
                            <w:vertAlign w:val="superscript"/>
                          </w:rPr>
                          <w:t>7</w:t>
                        </w:r>
                      </w:p>
                    </w:txbxContent>
                  </v:textbox>
                </v:shape>
                <v:shape id="Text Box 2" o:spid="_x0000_s1060" type="#_x0000_t202" style="position:absolute;left:37168;top:3540;width:3534;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xOcMA&#10;AADbAAAADwAAAGRycy9kb3ducmV2LnhtbERPS2sCMRC+C/0PYQq9iGbtoehqFJUWhILUF7a3YTNu&#10;FjeTZRPX9d8boeBtPr7nTGatLUVDtS8cKxj0ExDEmdMF5wr2u6/eEIQPyBpLx6TgRh5m05fOBFPt&#10;rryhZhtyEUPYp6jAhFClUvrMkEXfdxVx5E6uthgirHOpa7zGcFvK9yT5kBYLjg0GK1oays7bi1Ww&#10;cD/r3/kwC6dj0z0svElG33+fSr29tvMxiEBteIr/3Ssd5w/g8Us8QE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xOcMAAADbAAAADwAAAAAAAAAAAAAAAACYAgAAZHJzL2Rv&#10;d25yZXYueG1sUEsFBgAAAAAEAAQA9QAAAIgDA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CIE</w:t>
                        </w:r>
                      </w:p>
                      <w:p w:rsidR="00FA6005" w:rsidRDefault="00FA6005" w:rsidP="00850A25">
                        <w:pPr>
                          <w:pStyle w:val="NormalWeb"/>
                          <w:spacing w:before="0" w:beforeAutospacing="0" w:after="0" w:afterAutospacing="0"/>
                          <w:jc w:val="center"/>
                        </w:pPr>
                        <w:r>
                          <w:rPr>
                            <w:rFonts w:ascii="Arial" w:eastAsia="PMingLiU" w:hAnsi="Arial"/>
                            <w:b/>
                            <w:bCs/>
                            <w:sz w:val="16"/>
                            <w:szCs w:val="16"/>
                          </w:rPr>
                          <w:t>LAB</w:t>
                        </w:r>
                        <w:r>
                          <w:rPr>
                            <w:rFonts w:ascii="Arial" w:eastAsia="PMingLiU" w:hAnsi="Arial"/>
                            <w:b/>
                            <w:bCs/>
                            <w:sz w:val="16"/>
                            <w:szCs w:val="16"/>
                            <w:vertAlign w:val="superscript"/>
                          </w:rPr>
                          <w:t>10</w:t>
                        </w:r>
                      </w:p>
                    </w:txbxContent>
                  </v:textbox>
                </v:shape>
                <v:shape id="Text Box 2" o:spid="_x0000_s1061" type="#_x0000_t202" style="position:absolute;left:18580;top:6;width:3535;height:26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vTsQA&#10;AADbAAAADwAAAGRycy9kb3ducmV2LnhtbERPTWvCQBC9F/oflin0UnSjB7GpG9FiQRBEbaXtbchO&#10;sqHZ2ZBdY/z3riD0No/3ObN5b2vRUesrxwpGwwQEce50xaWCr8+PwRSED8gaa8ek4EIe5tnjwwxT&#10;7c68p+4QShFD2KeowITQpFL63JBFP3QNceQK11oMEbal1C2eY7it5ThJJtJixbHBYEPvhvK/w8kq&#10;WLrd9mcxzUPx3b0cl94kr5vflVLPT/3iDUSgPvyL7+61jvPHcPslHi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J707EAAAA2wAAAA8AAAAAAAAAAAAAAAAAmAIAAGRycy9k&#10;b3ducmV2LnhtbFBLBQYAAAAABAAEAPUAAACJAw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CIE </w:t>
                        </w:r>
                      </w:p>
                      <w:p w:rsidR="00FA6005" w:rsidRDefault="00FA6005" w:rsidP="00850A25">
                        <w:pPr>
                          <w:pStyle w:val="NormalWeb"/>
                          <w:spacing w:before="0" w:beforeAutospacing="0" w:after="0" w:afterAutospacing="0"/>
                          <w:jc w:val="center"/>
                        </w:pPr>
                        <w:r>
                          <w:rPr>
                            <w:rFonts w:ascii="Arial" w:eastAsia="PMingLiU" w:hAnsi="Arial"/>
                            <w:b/>
                            <w:bCs/>
                            <w:sz w:val="16"/>
                            <w:szCs w:val="16"/>
                          </w:rPr>
                          <w:t>D65</w:t>
                        </w:r>
                        <w:r>
                          <w:rPr>
                            <w:rFonts w:ascii="Arial" w:eastAsia="PMingLiU" w:hAnsi="Arial"/>
                            <w:b/>
                            <w:bCs/>
                            <w:sz w:val="16"/>
                            <w:szCs w:val="16"/>
                            <w:vertAlign w:val="superscript"/>
                          </w:rPr>
                          <w:t>6</w:t>
                        </w:r>
                      </w:p>
                    </w:txbxContent>
                  </v:textbox>
                </v:shape>
                <v:shape id="Elbow Connector 13" o:spid="_x0000_s1062" type="#_x0000_t34" style="position:absolute;left:34512;top:1339;width:2649;height:265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Edu8UAAADbAAAADwAAAGRycy9kb3ducmV2LnhtbESPQWvCQBCF7wX/wzJCL0E3baFI6ioi&#10;KKWHQozodcxOk2B2NuyuSdpf3y0UvM3w3vfmzXI9mlb05HxjWcHTPAVBXFrdcKXgWOxmCxA+IGts&#10;LZOCb/KwXk0elphpO3BO/SFUIoawz1BBHUKXSenLmgz6ue2Io/ZlncEQV1dJ7XCI4aaVz2n6Kg02&#10;HC/U2NG2pvJ6uJlY42e0w/52LvbuIz9dd8mnvZhEqcfpuHkDEWgMd/M//a4j9wJ/v8QB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Edu8UAAADbAAAADwAAAAAAAAAA&#10;AAAAAAChAgAAZHJzL2Rvd25yZXYueG1sUEsFBgAAAAAEAAQA+QAAAJMDAAAAAA==&#10;" strokecolor="black [3213]" strokeweight="1pt">
                  <v:stroke endarrow="classic"/>
                </v:shape>
                <v:shape id="Elbow Connector 14" o:spid="_x0000_s1063" type="#_x0000_t34" style="position:absolute;left:5310;top:9736;width:5305;height: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TBeMAAAADbAAAADwAAAGRycy9kb3ducmV2LnhtbERPTYvCMBC9C/6HMII3TVekaNe07C4I&#10;vXjQinsdmrEtNpPSxNr99xtB8DaP9zm7bDStGKh3jWUFH8sIBHFpdcOVgnOxX2xAOI+ssbVMCv7I&#10;QZZOJztMtH3wkYaTr0QIYZeggtr7LpHSlTUZdEvbEQfuanuDPsC+krrHRwg3rVxFUSwNNhwaauzo&#10;p6bydrobBeY7/93aVezXQ3OwlzYuKN8XSs1n49cnCE+jf4tf7lyH+Wt4/hIOkOk/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aUwXjAAAAA2wAAAA8AAAAAAAAAAAAAAAAA&#10;oQIAAGRycy9kb3ducmV2LnhtbFBLBQYAAAAABAAEAPkAAACOAwAAAAA=&#10;" strokecolor="black [3213]" strokeweight="1pt">
                  <v:stroke endarrow="classic"/>
                </v:shape>
                <v:shape id="Elbow Connector 15" o:spid="_x0000_s1064" type="#_x0000_t33" style="position:absolute;left:5526;top:4640;width:8414;height:1764;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rsEAAADbAAAADwAAAGRycy9kb3ducmV2LnhtbERPS2rDMBDdF3IHMYHuajmlLsWJEpxA&#10;gjcuTdwDDNbEMrFGxlJj9/ZVodDdPN53NrvZ9uJOo+8cK1glKQjixumOWwWf9fHpDYQPyBp7x6Tg&#10;mzzstouHDebaTXym+yW0Ioawz1GBCWHIpfSNIYs+cQNx5K5utBgiHFupR5xiuO3lc5q+SosdxwaD&#10;Ax0MNbfLl1VQmZeyrtpSFu+Zmcpz8THsT5NSj8u5WIMINId/8Z+71HF+Br+/xAPk9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766uwQAAANsAAAAPAAAAAAAAAAAAAAAA&#10;AKECAABkcnMvZG93bnJldi54bWxQSwUGAAAAAAQABAD5AAAAjwMAAAAA&#10;" strokecolor="black [3213]" strokeweight="1pt">
                  <v:stroke endarrow="classic"/>
                </v:shape>
                <v:shape id="Text Box 2" o:spid="_x0000_s1065" type="#_x0000_t202" style="position:absolute;left:38938;width:5304;height:17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mfMIA&#10;AADbAAAADwAAAGRycy9kb3ducmV2LnhtbERPS2rDMBDdB3oHMYXuEjldmOJGCaXQ1C0kELsHGKyJ&#10;5dgaGUu13dtHhUB283jf2exm24mRBt84VrBeJSCIK6cbrhX8lB/LFxA+IGvsHJOCP/Kw2z4sNphp&#10;N/GJxiLUIoawz1CBCaHPpPSVIYt+5XriyJ3dYDFEONRSDzjFcNvJ5yRJpcWGY4PBnt4NVW3xaxXs&#10;m/O6PI5t3Zv263P/nR8u+SUo9fQ4v72CCDSHu/jmznWcn8L/L/EAub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6WZ8wgAAANsAAAAPAAAAAAAAAAAAAAAAAJgCAABkcnMvZG93&#10;bnJldi54bWxQSwUGAAAAAAQABAD1AAAAhwMAAAAA&#10;" filled="f" strok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In-gamut</w:t>
                        </w:r>
                      </w:p>
                    </w:txbxContent>
                  </v:textbox>
                </v:shape>
                <v:rect id="Rectangle 17" o:spid="_x0000_s1066" style="position:absolute;left:25661;top:3558;width:2649;height:8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Gq3sAA&#10;AADbAAAADwAAAGRycy9kb3ducmV2LnhtbERPTYvCMBC9L/gfwgh7W1NFdqUapYjKetQK4m1sxrba&#10;TEoTa/33G2HB2zze58wWnalES40rLSsYDiIQxJnVJecKDun6awLCeWSNlWVS8CQHi3nvY4axtg/e&#10;Ubv3uQgh7GJUUHhfx1K6rCCDbmBr4sBdbGPQB9jkUjf4COGmkqMo+pYGSw4NBda0LCi77e9GgTu3&#10;2/RZJ8fryWXnZMUmHW83Sn32u2QKwlPn3+J/968O83/g9Us4QM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Gq3sAAAADbAAAADwAAAAAAAAAAAAAAAACYAgAAZHJzL2Rvd25y&#10;ZXYueG1sUEsFBgAAAAAEAAQA9QAAAIUDAAAAAA==&#10;" filled="f" stroked="f" strokeweight="2pt"/>
                <v:rect id="Rectangle 18" o:spid="_x0000_s1067" style="position:absolute;left:37168;top:3552;width:2649;height:8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4+rMMA&#10;AADbAAAADwAAAGRycy9kb3ducmV2LnhtbESPQWvCQBCF7wX/wzJCb3VjKaVEVwmiRY81gngbs2MS&#10;zc6G7Brjv+8cCr3N8N689818ObhG9dSF2rOB6SQBRVx4W3Np4JBv3r5AhYhssfFMBp4UYLkYvcwx&#10;tf7BP9TvY6kkhEOKBqoY21TrUFTkMEx8SyzaxXcOo6xdqW2HDwl3jX5Pkk/tsGZpqLClVUXFbX93&#10;BsK53+XPNjteT6E4Z2t2+cfu25jX8ZDNQEUa4r/573prBV9g5RcZ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4+rMMAAADbAAAADwAAAAAAAAAAAAAAAACYAgAAZHJzL2Rv&#10;d25yZXYueG1sUEsFBgAAAAAEAAQA9QAAAIgDAAAAAA==&#10;" filled="f" stroked="f" strokeweight="2pt"/>
                <v:shape id="Elbow Connector 19" o:spid="_x0000_s1068" type="#_x0000_t34" style="position:absolute;left:14155;top:2212;width:4419;height:221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kqUcYAAADbAAAADwAAAGRycy9kb3ducmV2LnhtbESPQWvCQBCF7wX/wzJCL0E37aHU1FVE&#10;UEoPhRjR65idJsHsbNhdk7S/vlsoeJvhve/Nm+V6NK3oyfnGsoKneQqCuLS64UrBsdjNXkH4gKyx&#10;tUwKvsnDejV5WGKm7cA59YdQiRjCPkMFdQhdJqUvazLo57YjjtqXdQZDXF0ltcMhhptWPqfpizTY&#10;cLxQY0fbmsrr4WZijZ/RDvvbudi7j/x03SWf9mISpR6n4+YNRKAx3M3/9LuO3AL+fokD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5KlHGAAAA2wAAAA8AAAAAAAAA&#10;AAAAAAAAoQIAAGRycy9kb3ducmV2LnhtbFBLBQYAAAAABAAEAPkAAACUAwAAAAA=&#10;" strokecolor="black [3213]" strokeweight="1pt">
                  <v:stroke endarrow="classic"/>
                </v:shape>
                <v:shape id="Elbow Connector 20" o:spid="_x0000_s1069" type="#_x0000_t34" style="position:absolute;left:14155;top:4868;width:4419;height:1327;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9JccQAAADbAAAADwAAAGRycy9kb3ducmV2LnhtbESPwWrCQBCG74LvsIzgRepGD0Wiq4ig&#10;lB4KaqnXaXZMgtnZsLua2KfvHAo9Dv/833yz2vSuUQ8KsfZsYDbNQBEX3tZcGvg8718WoGJCtth4&#10;JgNPirBZDwcrzK3v+EiPUyqVQDjmaKBKqc21jkVFDuPUt8SSXX1wmGQMpbYBO4G7Rs+z7FU7rFku&#10;VNjSrqLidro70fjpfXe4X86H8H78uu0nH/7bTYwZj/rtElSiPv0v/7XfrIG52MsvAgC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r0lxxAAAANsAAAAPAAAAAAAAAAAA&#10;AAAAAKECAABkcnMvZG93bnJldi54bWxQSwUGAAAAAAQABAD5AAAAkgMAAAAA&#10;" strokecolor="black [3213]" strokeweight="1pt">
                  <v:stroke endarrow="classic"/>
                </v:shape>
                <v:shape id="Elbow Connector 21" o:spid="_x0000_s1070" type="#_x0000_t34" style="position:absolute;left:14155;top:7965;width:4419;height:1764;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oXcIAAADbAAAADwAAAGRycy9kb3ducmV2LnhtbESPQYvCMBSE78L+h/CEvdnUshS3GsUV&#10;hF48aGW9PppnW2xeShNr999vBMHjMDPfMKvNaFoxUO8aywrmUQyCuLS64UrBudjPFiCcR9bYWiYF&#10;f+Rgs/6YrDDT9sFHGk6+EgHCLkMFtfddJqUrazLoItsRB+9qe4M+yL6SusdHgJtWJnGcSoMNh4Ua&#10;O9rVVN5Od6PA/OSXb5uk/mtoDva3TQvK94VSn9NxuwThafTv8KudawXJHJ5fwg+Q6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I+oXcIAAADbAAAADwAAAAAAAAAAAAAA&#10;AAChAgAAZHJzL2Rvd25yZXYueG1sUEsFBgAAAAAEAAQA+QAAAJADAAAAAA==&#10;" strokecolor="black [3213]" strokeweight="1pt">
                  <v:stroke endarrow="classic"/>
                </v:shape>
                <v:rect id="Rectangle 22" o:spid="_x0000_s1071" style="position:absolute;left:18580;top:3546;width:2650;height:1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rD+8MA&#10;AADbAAAADwAAAGRycy9kb3ducmV2LnhtbESPQWuDQBSE74H+h+UVcotrpYRisxEpbanHxEDp7em+&#10;qon7VtytMf8+Gwj0OMzMN8wmm00vJhpdZ1nBUxSDIK6t7rhRcCg/Vi8gnEfW2FsmBRdykG0fFhtM&#10;tT3zjqa9b0SAsEtRQev9kErp6pYMusgOxMH7taNBH+TYSD3iOcBNL5M4XkuDHYeFFgd6a6k+7f+M&#10;AldNRXkZ8u/jj6ur/J1N+Vx8KrV8nPNXEJ5m/x++t7+0giSB25fwA+T2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rD+8MAAADbAAAADwAAAAAAAAAAAAAAAACYAgAAZHJzL2Rv&#10;d25yZXYueG1sUEsFBgAAAAAEAAQA9QAAAIgDAAAAAA==&#10;" filled="f" stroked="f" strokeweight="2pt"/>
                <v:rect id="Rectangle 23" o:spid="_x0000_s1072" style="position:absolute;left:18580;top:4431;width:2650;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ZmYMIA&#10;AADbAAAADwAAAGRycy9kb3ducmV2LnhtbESPQYvCMBSE7wv+h/CEva2puixSjVJEZT1qBfH2bJ5t&#10;tXkpTaz132+EBY/DzHzDzBadqURLjSstKxgOIhDEmdUl5woO6fprAsJ5ZI2VZVLwJAeLee9jhrG2&#10;D95Ru/e5CBB2MSoovK9jKV1WkEE3sDVx8C62MeiDbHKpG3wEuKnkKIp+pMGSw0KBNS0Lym77u1Hg&#10;zu02fdbJ8Xpy2TlZsUm/txulPvtdMgXhqfPv8H/7VysYjeH1JfwAO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ZmZgwgAAANsAAAAPAAAAAAAAAAAAAAAAAJgCAABkcnMvZG93&#10;bnJldi54bWxQSwUGAAAAAAQABAD1AAAAhwMAAAAA&#10;" filled="f" stroked="f" strokeweight="2pt"/>
                <v:rect id="Rectangle 24" o:spid="_x0000_s1073" style="position:absolute;left:18580;top:7080;width:2650;height:17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FMMA&#10;AADbAAAADwAAAGRycy9kb3ducmV2LnhtbESPQWuDQBSE74H8h+UVcotrQwjFugkS0lKPiYXS29N9&#10;VRv3rbhbNf8+Wyj0OMzMN0x6mE0nRhpca1nBYxSDIK6sbrlW8F68rJ9AOI+ssbNMCm7k4LBfLlJM&#10;tJ34TOPF1yJA2CWooPG+T6R0VUMGXWR74uB92cGgD3KopR5wCnDTyU0c76TBlsNCgz0dG6qulx+j&#10;wJVjXtz67OP701VldmJTbPNXpVYPc/YMwtPs/8N/7TetYLOF3y/hB8j9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Y/+FMMAAADbAAAADwAAAAAAAAAAAAAAAACYAgAAZHJzL2Rv&#10;d25yZXYueG1sUEsFBgAAAAAEAAQA9QAAAIgDAAAAAA==&#10;" filled="f" stroked="f" strokeweight="2pt"/>
                <v:shape id="Elbow Connector 25" o:spid="_x0000_s1074" type="#_x0000_t34" style="position:absolute;left:22121;top:4868;width:3534;height:1321;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SuXsMAAADbAAAADwAAAGRycy9kb3ducmV2LnhtbESPwWrDMBBE74H+g9hCb7Fc05jWsRLa&#10;QMCXHBqH9rpYG9vUWhlJcZy/jwqFHoeZecOU29kMYiLne8sKnpMUBHFjdc+tglO9X76C8AFZ42CZ&#10;FNzIw3bzsCix0PbKnzQdQysihH2BCroQxkJK33Rk0Cd2JI7e2TqDIUrXSu3wGuFmkFma5tJgz3Gh&#10;w5F2HTU/x4tRYD6q7zeb5eFl6g/2a8hrqva1Uk+P8/saRKA5/If/2pVWkK3g90v8AX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0rl7DAAAA2wAAAA8AAAAAAAAAAAAA&#10;AAAAoQIAAGRycy9kb3ducmV2LnhtbFBLBQYAAAAABAAEAPkAAACRAwAAAAA=&#10;" strokecolor="black [3213]" strokeweight="1pt">
                  <v:stroke endarrow="classic"/>
                </v:shape>
                <v:rect id="Rectangle 26" o:spid="_x0000_s1075" style="position:absolute;left:46019;top:3546;width:2649;height:26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HF+MIA&#10;AADbAAAADwAAAGRycy9kb3ducmV2LnhtbESPQYvCMBSE7wv+h/AEb9tUEZGuUYq4ix61guzt2bxt&#10;uzYvpYm1/nsjCB6HmfmGWax6U4uOWldZVjCOYhDEudUVFwqO2ffnHITzyBpry6TgTg5Wy8HHAhNt&#10;b7yn7uALESDsElRQet8kUrq8JIMusg1x8P5sa9AH2RZSt3gLcFPLSRzPpMGKw0KJDa1Lyi+Hq1Hg&#10;zt0uuzfp6f/X5ed0wyab7n6UGg379AuEp96/w6/2ViuYzOD5Jfw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cX4wgAAANsAAAAPAAAAAAAAAAAAAAAAAJgCAABkcnMvZG93&#10;bnJldi54bWxQSwUGAAAAAAQABAD1AAAAhwMAAAAA&#10;" filled="f" stroked="f" strokeweight="2pt"/>
                <v:shape id="Straight Arrow Connector 27" o:spid="_x0000_s1076" type="#_x0000_t32" style="position:absolute;left:40708;top:1333;width:3540;height:35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8QMQAAADbAAAADwAAAGRycy9kb3ducmV2LnhtbESPQWsCMRSE7wX/Q3iCt5pVoepqFLEI&#10;UuhB24PHx+a5Wdy8hE3qrv56UxA8DjPzDbNcd7YWV2pC5VjBaJiBIC6crrhU8Puze5+BCBFZY+2Y&#10;FNwowHrVe1tirl3LB7oeYykShEOOCkyMPpcyFIYshqHzxMk7u8ZiTLIppW6wTXBby3GWfUiLFacF&#10;g562horL8c8q+Np+nkZ+vr/5yffs3oadidNDp9Sg320WICJ18RV+tvdawXgK/1/SD5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r/xAxAAAANsAAAAPAAAAAAAAAAAA&#10;AAAAAKECAABkcnMvZG93bnJldi54bWxQSwUGAAAAAAQABAD5AAAAkgMAAAAA&#10;" strokecolor="black [3213]" strokeweight="1pt">
                  <v:stroke endarrow="classic"/>
                </v:shape>
                <v:shape id="Text Box 2" o:spid="_x0000_s1077" type="#_x0000_t202" style="position:absolute;left:10621;top:7080;width:3534;height:53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0SGcMA&#10;AADbAAAADwAAAGRycy9kb3ducmV2LnhtbERPy2rCQBTdF/yH4QrdFJ3ootjoRFQsCIXS+kDdXTI3&#10;mWDmTsiMMf37zqLQ5eG8F8ve1qKj1leOFUzGCQji3OmKSwXHw/toBsIHZI21Y1LwQx6W2eBpgal2&#10;D/6mbh9KEUPYp6jAhNCkUvrckEU/dg1x5ArXWgwRtqXULT5iuK3lNElepcWKY4PBhjaG8tv+bhWs&#10;3dfnZTXLQ3HuXk5rb5K3j+tWqedhv5qDCNSHf/Gfe6cVTOPY+CX+AJ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40SGcMAAADbAAAADwAAAAAAAAAAAAAAAACYAgAAZHJzL2Rv&#10;d25yZXYueG1sUEsFBgAAAAAEAAQA9QAAAIgDA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Frame</w:t>
                        </w:r>
                      </w:p>
                      <w:p w:rsidR="00FA6005" w:rsidRDefault="00FA6005" w:rsidP="00850A25">
                        <w:pPr>
                          <w:pStyle w:val="NormalWeb"/>
                          <w:spacing w:before="0" w:beforeAutospacing="0" w:after="0" w:afterAutospacing="0"/>
                          <w:jc w:val="center"/>
                        </w:pPr>
                        <w:r>
                          <w:rPr>
                            <w:rFonts w:ascii="Arial" w:eastAsia="PMingLiU" w:hAnsi="Arial"/>
                            <w:b/>
                            <w:bCs/>
                            <w:sz w:val="16"/>
                            <w:szCs w:val="16"/>
                          </w:rPr>
                          <w:t>Tissue</w:t>
                        </w:r>
                        <w:r>
                          <w:rPr>
                            <w:rFonts w:ascii="Arial" w:eastAsia="PMingLiU" w:hAnsi="Arial"/>
                            <w:b/>
                            <w:bCs/>
                            <w:sz w:val="16"/>
                            <w:szCs w:val="16"/>
                            <w:vertAlign w:val="superscript"/>
                          </w:rPr>
                          <w:t>2</w:t>
                        </w:r>
                      </w:p>
                    </w:txbxContent>
                  </v:textbox>
                </v:shape>
                <v:shape id="Text Box 2" o:spid="_x0000_s1078" type="#_x0000_t202" style="position:absolute;left:10621;top:3540;width:3534;height:2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G3gsYA&#10;AADbAAAADwAAAGRycy9kb3ducmV2LnhtbESPT2vCQBTE74LfYXlCL6KbeigaXYOWFoRCaf2Dentk&#10;X7Kh2bchu8b023cLhR6HmfkNs8p6W4uOWl85VvA4TUAQ505XXCo4Hl4ncxA+IGusHZOCb/KQrYeD&#10;Faba3fmTun0oRYSwT1GBCaFJpfS5IYt+6hri6BWutRiibEupW7xHuK3lLEmepMWK44LBhp4N5V/7&#10;m1WwdR/vl808D8W5G5+23iSLt+uLUg+jfrMEEagP/+G/9k4rmC3g90v8AX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MG3gsYAAADbAAAADwAAAAAAAAAAAAAAAACYAgAAZHJz&#10;L2Rvd25yZXYueG1sUEsFBgAAAAAEAAQA9QAAAIsDA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Frame</w:t>
                        </w:r>
                      </w:p>
                      <w:p w:rsidR="00FA6005" w:rsidRDefault="00FA6005" w:rsidP="00850A25">
                        <w:pPr>
                          <w:pStyle w:val="NormalWeb"/>
                          <w:spacing w:before="0" w:beforeAutospacing="0" w:after="0" w:afterAutospacing="0"/>
                          <w:jc w:val="center"/>
                        </w:pPr>
                        <w:r>
                          <w:rPr>
                            <w:rFonts w:ascii="Arial" w:eastAsia="PMingLiU" w:hAnsi="Arial"/>
                            <w:b/>
                            <w:bCs/>
                            <w:sz w:val="16"/>
                            <w:szCs w:val="16"/>
                          </w:rPr>
                          <w:t>Black</w:t>
                        </w:r>
                        <w:r>
                          <w:rPr>
                            <w:rFonts w:ascii="Arial" w:eastAsia="PMingLiU" w:hAnsi="Arial"/>
                            <w:b/>
                            <w:bCs/>
                            <w:sz w:val="16"/>
                            <w:szCs w:val="16"/>
                            <w:vertAlign w:val="superscript"/>
                          </w:rPr>
                          <w:t>4</w:t>
                        </w:r>
                      </w:p>
                    </w:txbxContent>
                  </v:textbox>
                </v:shape>
                <v:shape id="Text Box 2" o:spid="_x0000_s1079" type="#_x0000_t202" style="position:absolute;left:10621;width:3534;height:2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KIwsMA&#10;AADbAAAADwAAAGRycy9kb3ducmV2LnhtbERPW2vCMBR+F/wP4Qh7kZluwnBdo6goCAPxsrHt7dCc&#10;NmXNSWli7f69eRj4+PHds0Vva9FR6yvHCp4mCQji3OmKSwUf5+3jDIQPyBprx6Tgjzws5sNBhql2&#10;Vz5SdwqliCHsU1RgQmhSKX1uyKKfuIY4coVrLYYI21LqFq8x3NbyOUlepMWKY4PBhtaG8t/TxSpY&#10;ucP+eznLQ/HVjT9X3iSv7z8bpR5G/fINRKA+3MX/7p1WMI3r45f4A+T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KIwsMAAADbAAAADwAAAAAAAAAAAAAAAACYAgAAZHJzL2Rv&#10;d25yZXYueG1sUEsFBgAAAAAEAAQA9QAAAIgDA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Frame</w:t>
                        </w:r>
                      </w:p>
                      <w:p w:rsidR="00FA6005" w:rsidRDefault="00FA6005" w:rsidP="00850A25">
                        <w:pPr>
                          <w:pStyle w:val="NormalWeb"/>
                          <w:spacing w:before="0" w:beforeAutospacing="0" w:after="0" w:afterAutospacing="0"/>
                          <w:jc w:val="center"/>
                        </w:pPr>
                        <w:r>
                          <w:rPr>
                            <w:rFonts w:ascii="Arial" w:eastAsia="PMingLiU" w:hAnsi="Arial"/>
                            <w:b/>
                            <w:bCs/>
                            <w:sz w:val="16"/>
                            <w:szCs w:val="16"/>
                          </w:rPr>
                          <w:t>White</w:t>
                        </w:r>
                        <w:r>
                          <w:rPr>
                            <w:rFonts w:ascii="Arial" w:eastAsia="PMingLiU" w:hAnsi="Arial"/>
                            <w:b/>
                            <w:bCs/>
                            <w:sz w:val="16"/>
                            <w:szCs w:val="16"/>
                            <w:vertAlign w:val="superscript"/>
                          </w:rPr>
                          <w:t>3</w:t>
                        </w:r>
                      </w:p>
                    </w:txbxContent>
                  </v:textbox>
                </v:shape>
                <v:rect id="Rectangle 31" o:spid="_x0000_s1080" style="position:absolute;left:2655;top:1776;width:2649;height: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HLUcIA&#10;AADbAAAADwAAAGRycy9kb3ducmV2LnhtbESPQYvCMBSE74L/ITzBm6auItI1SpFV9KhdkL09m7dt&#10;1+alNLHWf28EYY/DzHzDLNedqURLjSstK5iMIxDEmdUl5wq+0+1oAcJ5ZI2VZVLwIAfrVb+3xFjb&#10;Ox+pPflcBAi7GBUU3texlC4ryKAb25o4eL+2MeiDbHKpG7wHuKnkRxTNpcGSw0KBNW0Kyq6nm1Hg&#10;Lu0hfdTJ+e/HZZfki006O+yUGg665BOEp87/h9/tvVYwncDrS/gB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IctRwgAAANsAAAAPAAAAAAAAAAAAAAAAAJgCAABkcnMvZG93&#10;bnJldi54bWxQSwUGAAAAAAQABAD1AAAAhwMAAAAA&#10;" filled="f" stroked="f" strokeweight="2pt"/>
                <v:shape id="Text Box 2" o:spid="_x0000_s1081" type="#_x0000_t202" style="position:absolute;left:3275;top:3454;width:8211;height:3530;rotation:-9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5GcMA&#10;AADbAAAADwAAAGRycy9kb3ducmV2LnhtbESPQWvCQBSE74X+h+UVvJlNVbSkriIWoUiJRJv7I/ua&#10;Dc2+DdmtSf99VxB6HGbmG2a9HW0rrtT7xrGC5yQFQVw53XCt4PNymL6A8AFZY+uYFPySh+3m8WGN&#10;mXYDF3Q9h1pECPsMFZgQukxKXxmy6BPXEUfvy/UWQ5R9LXWPQ4TbVs7SdCktNhwXDHa0N1R9n3+s&#10;Au3eiovMw1iuTotynh+N/ZCFUpOncfcKItAY/sP39rtWMJ/B7Uv8A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5GcMAAADbAAAADwAAAAAAAAAAAAAAAACYAgAAZHJzL2Rv&#10;d25yZXYueG1sUEsFBgAAAAAEAAQA9QAAAIgDAAAAAA==&#10;" filled="f" strok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Multispectral </w:t>
                        </w:r>
                      </w:p>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Imaging </w:t>
                        </w:r>
                        <w:proofErr w:type="spellStart"/>
                        <w:r>
                          <w:rPr>
                            <w:rFonts w:ascii="Arial" w:eastAsia="PMingLiU" w:hAnsi="Arial"/>
                            <w:b/>
                            <w:bCs/>
                            <w:sz w:val="16"/>
                            <w:szCs w:val="16"/>
                          </w:rPr>
                          <w:t>System</w:t>
                        </w:r>
                        <w:r w:rsidRPr="004A33CB">
                          <w:rPr>
                            <w:rFonts w:ascii="Arial" w:eastAsia="PMingLiU" w:hAnsi="Arial"/>
                            <w:b/>
                            <w:bCs/>
                            <w:sz w:val="16"/>
                            <w:szCs w:val="16"/>
                            <w:vertAlign w:val="superscript"/>
                          </w:rPr>
                          <w:t>a</w:t>
                        </w:r>
                        <w:proofErr w:type="spellEnd"/>
                      </w:p>
                    </w:txbxContent>
                  </v:textbox>
                </v:shape>
                <v:shape id="Text Box 2" o:spid="_x0000_s1082" type="#_x0000_t202" style="position:absolute;left:30972;top:18;width:3534;height:2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AWtcYA&#10;AADbAAAADwAAAGRycy9kb3ducmV2LnhtbESPQWvCQBSE70L/w/IKvUjdtILY1FW0VBAEsanS9vbI&#10;PrOh2bchu8b4711B8DjMzDfMZNbZSrTU+NKxgpdBAoI4d7rkQsHue/k8BuEDssbKMSk4k4fZ9KE3&#10;wVS7E39Rm4VCRAj7FBWYEOpUSp8bsugHriaO3sE1FkOUTSF1g6cIt5V8TZKRtFhyXDBY04eh/D87&#10;WgULt938zsd5OPy0/f3Cm+Rt/fep1NNjN38HEagL9/CtvdIKhkO4fok/QE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AWtcYAAADbAAAADwAAAAAAAAAAAAAAAACYAgAAZHJz&#10;L2Rvd25yZXYueG1sUEsFBgAAAAAEAAQA9QAAAIsDA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CIE </w:t>
                        </w:r>
                      </w:p>
                      <w:p w:rsidR="00FA6005" w:rsidRDefault="00FA6005" w:rsidP="00850A25">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8</w:t>
                        </w:r>
                      </w:p>
                    </w:txbxContent>
                  </v:textbox>
                </v:shape>
                <v:shape id="Text Box 2" o:spid="_x0000_s1083" type="#_x0000_t202" style="position:absolute;left:30972;top:3558;width:3534;height:2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mOwcYA&#10;AADbAAAADwAAAGRycy9kb3ducmV2LnhtbESP3WoCMRSE7wt9h3AKvSmatS2iq1G0tCAIpf6h3h02&#10;x83i5mTZpOv69o1Q8HKYmW+Y8bS1pWio9oVjBb1uAoI4c7rgXMF289UZgPABWWPpmBRcycN08vgw&#10;xlS7C6+oWYdcRAj7FBWYEKpUSp8Zsui7riKO3snVFkOUdS51jZcIt6V8TZK+tFhwXDBY0Yeh7Lz+&#10;tQrm7uf7MBtk4bRvXnZzb5Lh8vip1PNTOxuBCNSGe/i/vdAK3t7h9iX+AD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mOwcYAAADbAAAADwAAAAAAAAAAAAAAAACYAgAAZHJz&#10;L2Rvd25yZXYueG1sUEsFBgAAAAAEAAQA9QAAAIsDA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 xml:space="preserve">CIE </w:t>
                        </w:r>
                      </w:p>
                      <w:p w:rsidR="00FA6005" w:rsidRDefault="00FA6005" w:rsidP="00850A25">
                        <w:pPr>
                          <w:pStyle w:val="NormalWeb"/>
                          <w:spacing w:before="0" w:beforeAutospacing="0" w:after="0" w:afterAutospacing="0"/>
                          <w:jc w:val="center"/>
                        </w:pPr>
                        <w:r>
                          <w:rPr>
                            <w:rFonts w:ascii="Arial" w:eastAsia="PMingLiU" w:hAnsi="Arial"/>
                            <w:b/>
                            <w:bCs/>
                            <w:sz w:val="16"/>
                            <w:szCs w:val="16"/>
                          </w:rPr>
                          <w:t>XYZ</w:t>
                        </w:r>
                        <w:r>
                          <w:rPr>
                            <w:rFonts w:ascii="Arial" w:eastAsia="PMingLiU" w:hAnsi="Arial"/>
                            <w:b/>
                            <w:bCs/>
                            <w:sz w:val="16"/>
                            <w:szCs w:val="16"/>
                            <w:vertAlign w:val="superscript"/>
                          </w:rPr>
                          <w:t>9</w:t>
                        </w:r>
                      </w:p>
                    </w:txbxContent>
                  </v:textbox>
                </v:shape>
                <v:shape id="Straight Arrow Connector 35" o:spid="_x0000_s1084" type="#_x0000_t32" style="position:absolute;left:34512;top:4868;width:2649;height:1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hRccQAAADbAAAADwAAAGRycy9kb3ducmV2LnhtbESPT2sCMRTE7wW/Q3hCbzWr4r+tUcQi&#10;SMGDtgePj83rZnHzEjbRXf30TaHgcZiZ3zDLdWdrcaMmVI4VDAcZCOLC6YpLBd9fu7c5iBCRNdaO&#10;ScGdAqxXvZcl5tq1fKTbKZYiQTjkqMDE6HMpQ2HIYhg4T5y8H9dYjEk2pdQNtgluaznKsqm0WHFa&#10;MOhpa6i4nK5Wwef24zz0i/3djw/zRxt2Js6OnVKv/W7zDiJSF5/h//ZeKxhP4O9L+gF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6FFxxAAAANsAAAAPAAAAAAAAAAAA&#10;AAAAAKECAABkcnMvZG93bnJldi54bWxQSwUGAAAAAAQABAD5AAAAkgMAAAAA&#10;" strokecolor="black [3213]" strokeweight="1pt">
                  <v:stroke endarrow="classic"/>
                </v:shape>
                <v:shape id="Straight Arrow Connector 36" o:spid="_x0000_s1085" type="#_x0000_t32" style="position:absolute;left:22121;top:1327;width:8845;height: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L9NcMAAADbAAAADwAAAGRycy9kb3ducmV2LnhtbESPQWvCQBSE74X+h+UJ3pqNWqTErCFU&#10;RKWnxrbnR/aZBLNvw+6q8d+7hUKPw8x8w+TFaHpxJec7ywpmSQqCuLa640bB13H78gbCB2SNvWVS&#10;cCcPxfr5KcdM2xt/0rUKjYgQ9hkqaEMYMil93ZJBn9iBOHon6wyGKF0jtcNbhJteztN0KQ12HBda&#10;HOi9pfpcXYyCj++Ns6cd25+mT6tteX89uONeqelkLFcgAo3hP/zX3msFiyX8fok/QK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y/TXDAAAA2wAAAA8AAAAAAAAAAAAA&#10;AAAAoQIAAGRycy9kb3ducmV2LnhtbFBLBQYAAAAABAAEAPkAAACRAwAAAAA=&#10;" strokecolor="black [3213]" strokeweight="1pt">
                  <v:stroke endarrow="classic"/>
                </v:shape>
                <v:shape id="Text Box 2" o:spid="_x0000_s1086" type="#_x0000_t202" style="position:absolute;left:44248;top:6;width:3529;height:2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sQtsYA&#10;AADbAAAADwAAAGRycy9kb3ducmV2LnhtbESP3WoCMRSE7wt9h3AKvSmatYWqq1G0tCAIpf6h3h02&#10;x83i5mTZpOv69o1Q8HKYmW+Y8bS1pWio9oVjBb1uAoI4c7rgXMF289UZgPABWWPpmBRcycN08vgw&#10;xlS7C6+oWYdcRAj7FBWYEKpUSp8Zsui7riKO3snVFkOUdS51jZcIt6V8TZJ3abHguGCwog9D2Xn9&#10;axXM3c/3YTbIwmnfvOzm3iTD5fFTqeendjYCEagN9/B/e6EVvPXh9iX+AD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sQtsYAAADbAAAADwAAAAAAAAAAAAAAAACYAgAAZHJz&#10;L2Rvd25yZXYueG1sUEsFBgAAAAAEAAQA9QAAAIsDA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11</w:t>
                        </w:r>
                      </w:p>
                    </w:txbxContent>
                  </v:textbox>
                </v:shape>
                <v:rect id="Rectangle 38" o:spid="_x0000_s1087" style="position:absolute;left:25661;top:8844;width:2637;height:2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tizL8A&#10;AADbAAAADwAAAGRycy9kb3ducmV2LnhtbERPTYvCMBC9C/6HMMLeNFWXRapRiqisR60g3sZmbKvN&#10;pDSx1n+/OQh7fLzvxaozlWipcaVlBeNRBII4s7rkXMEp3Q5nIJxH1lhZJgVvcrBa9nsLjLV98YHa&#10;o89FCGEXo4LC+zqW0mUFGXQjWxMH7mYbgz7AJpe6wVcIN5WcRNGPNFhyaCiwpnVB2eP4NArctd2n&#10;7zo53y8uuyYbNun3fqfU16BL5iA8df5f/HH/agXTMDZ8CT9AL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G2LMvwAAANsAAAAPAAAAAAAAAAAAAAAAAJgCAABkcnMvZG93bnJl&#10;di54bWxQSwUGAAAAAAQABAD1AAAAhAMAAAAA&#10;" filled="f" stroked="f" strokeweight="2pt"/>
                <v:shape id="Text Box 2" o:spid="_x0000_s1088" type="#_x0000_t202" style="position:absolute;left:44248;top:7080;width:3522;height:26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ghX8UA&#10;AADbAAAADwAAAGRycy9kb3ducmV2LnhtbESPQWsCMRSE74L/IbxCL1KzVRBdjaLFgiCUqhXt7bF5&#10;bhY3L8smrtt/3xSEHoeZ+YaZLVpbioZqXzhW8NpPQBBnThecK/g6vL+MQfiArLF0TAp+yMNi3u3M&#10;MNXuzjtq9iEXEcI+RQUmhCqV0meGLPq+q4ijd3G1xRBlnUtd4z3CbSkHSTKSFguOCwYrejOUXfc3&#10;q2DlPj/Oy3EWLqemd1x5k0y232ulnp/a5RREoDb8hx/tjVYwnMDfl/gD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GCFfxQAAANsAAAAPAAAAAAAAAAAAAAAAAJgCAABkcnMv&#10;ZG93bnJldi54bWxQSwUGAAAAAAQABAD1AAAAigMAAAAA&#10;" fill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~sRGB</w:t>
                        </w:r>
                        <w:r>
                          <w:rPr>
                            <w:rFonts w:ascii="Arial" w:eastAsia="PMingLiU" w:hAnsi="Arial"/>
                            <w:b/>
                            <w:bCs/>
                            <w:sz w:val="16"/>
                            <w:szCs w:val="16"/>
                            <w:vertAlign w:val="superscript"/>
                          </w:rPr>
                          <w:t>12</w:t>
                        </w:r>
                      </w:p>
                    </w:txbxContent>
                  </v:textbox>
                </v:shape>
                <v:shape id="Straight Arrow Connector 40" o:spid="_x0000_s1089" type="#_x0000_t32" style="position:absolute;left:40708;top:4868;width:3534;height:35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Gzp70AAADbAAAADwAAAGRycy9kb3ducmV2LnhtbERPTYvCMBC9L/gfwgje1lSRRapRRBGV&#10;Pdmq56EZ22IzKUnU+u/NQfD4eN/zZWca8SDna8sKRsMEBHFhdc2lglO+/Z2C8AFZY2OZFLzIw3LR&#10;+5ljqu2Tj/TIQiliCPsUFVQhtKmUvqjIoB/aljhyV+sMhghdKbXDZww3jRwnyZ80WHNsqLCldUXF&#10;LbsbBf/njbPXHdtL2STZdvWaHFy+V2rQ71YzEIG68BV/3HutYBLXxy/xB8jFG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ORs6e9AAAA2wAAAA8AAAAAAAAAAAAAAAAAoQIA&#10;AGRycy9kb3ducmV2LnhtbFBLBQYAAAAABAAEAPkAAACLAwAAAAA=&#10;" strokecolor="black [3213]" strokeweight="1pt">
                  <v:stroke endarrow="classic"/>
                </v:shape>
                <v:shape id="Text Box 2" o:spid="_x0000_s1090" type="#_x0000_t202" style="position:absolute;left:38944;top:7080;width:5298;height:26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PRFcQA&#10;AADbAAAADwAAAGRycy9kb3ducmV2LnhtbESP3WrCQBSE7wu+w3KE3tVNikiJriKCNhVa8OcBDtlj&#10;NiZ7NmTXmL59tyB4OczMN8xiNdhG9NT5yrGCdJKAIC6crrhUcD5t3z5A+ICssXFMCn7Jw2o5ellg&#10;pt2dD9QfQykihH2GCkwIbSalLwxZ9BPXEkfv4jqLIcqulLrDe4TbRr4nyUxarDguGGxpY6iojzer&#10;YFdd0tNPX5etqb8+d/v8+5pfg1Kv42E9BxFoCM/wo51rBdMU/r/E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z0RXEAAAA2wAAAA8AAAAAAAAAAAAAAAAAmAIAAGRycy9k&#10;b3ducmV2LnhtbFBLBQYAAAAABAAEAPUAAACJAwAAAAA=&#10;" filled="f" strok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Out-of-gamut</w:t>
                        </w:r>
                      </w:p>
                    </w:txbxContent>
                  </v:textbox>
                </v:shape>
                <v:shape id="Text Box 2" o:spid="_x0000_s1091" type="#_x0000_t202" style="position:absolute;left:51323;top:3540;width:3541;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E8AcQA&#10;AADbAAAADwAAAGRycy9kb3ducmV2LnhtbESPQYvCMBSE74L/ITzBm00VKVKNorIre3N1F9Hbs3m2&#10;xealNFmt/34jCB6HmfmGmS1aU4kbNa60rGAYxSCIM6tLzhX8/nwOJiCcR9ZYWSYFD3KwmHc7M0y1&#10;vfOObnufiwBhl6KCwvs6ldJlBRl0ka2Jg3exjUEfZJNL3eA9wE0lR3GcSIMlh4UCa1oXlF33f0bB&#10;R7Lani5nuTqayTE57Iab73O2Uarfa5dTEJ5a/w6/2l9awXgEzy/hB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RPAHEAAAA2wAAAA8AAAAAAAAAAAAAAAAAmAIAAGRycy9k&#10;b3ducmV2LnhtbFBLBQYAAAAABAAEAPUAAACJAwAAAAA=&#10;" filled="f" strokecolor="black [3213]"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Fused</w:t>
                        </w:r>
                      </w:p>
                      <w:p w:rsidR="00FA6005" w:rsidRDefault="00FA6005" w:rsidP="00850A25">
                        <w:pPr>
                          <w:pStyle w:val="NormalWeb"/>
                          <w:spacing w:before="0" w:beforeAutospacing="0" w:after="0" w:afterAutospacing="0"/>
                          <w:jc w:val="center"/>
                        </w:pPr>
                        <w:r>
                          <w:rPr>
                            <w:rFonts w:ascii="Arial" w:eastAsia="PMingLiU" w:hAnsi="Arial"/>
                            <w:b/>
                            <w:bCs/>
                            <w:sz w:val="16"/>
                            <w:szCs w:val="16"/>
                          </w:rPr>
                          <w:t>Image</w:t>
                        </w:r>
                        <w:r>
                          <w:rPr>
                            <w:rFonts w:ascii="Arial" w:eastAsia="PMingLiU" w:hAnsi="Arial"/>
                            <w:b/>
                            <w:bCs/>
                            <w:sz w:val="16"/>
                            <w:szCs w:val="16"/>
                            <w:vertAlign w:val="superscript"/>
                          </w:rPr>
                          <w:t>13</w:t>
                        </w:r>
                      </w:p>
                    </w:txbxContent>
                  </v:textbox>
                </v:shape>
                <v:shape id="Straight Arrow Connector 43" o:spid="_x0000_s1092" type="#_x0000_t32" style="position:absolute;left:47783;top:1333;width:3534;height:352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Mt0MMAAADbAAAADwAAAGRycy9kb3ducmV2LnhtbESPQWvCQBSE74L/YXmCN7OxhlJiVhGL&#10;1NJTk7bnR/aZBLNvw+5Wk3/fLRR6HGbmG6bYj6YXN3K+s6xgnaQgiGurO24UfFSn1RMIH5A19pZJ&#10;wUQe9rv5rMBc2zu/060MjYgQ9jkqaEMYcil93ZJBn9iBOHoX6wyGKF0jtcN7hJtePqTpozTYcVxo&#10;caBjS/W1/DYK3j6fnb28sP1q+rQ8Habs1VVnpZaL8bAFEWgM/+G/9lkryDbw+yX+AL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DLdDDAAAA2wAAAA8AAAAAAAAAAAAA&#10;AAAAoQIAAGRycy9kb3ducmV2LnhtbFBLBQYAAAAABAAEAPkAAACRAwAAAAA=&#10;" strokecolor="black [3213]" strokeweight="1pt">
                  <v:stroke endarrow="classic"/>
                </v:shape>
                <v:shape id="Straight Arrow Connector 44" o:spid="_x0000_s1093" type="#_x0000_t32" style="position:absolute;left:47777;top:4868;width:3546;height:354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KHl8UAAADbAAAADwAAAGRycy9kb3ducmV2LnhtbESPT2sCMRTE70K/Q3hCb5r1D2q3RimK&#10;IIIHbQ89Pjavm8XNS9hEd+2nN4WCx2FmfsMs152txY2aUDlWMBpmIIgLpysuFXx97gYLECEia6wd&#10;k4I7BVivXnpLzLVr+US3cyxFgnDIUYGJ0edShsKQxTB0njh5P66xGJNsSqkbbBPc1nKcZTNpseK0&#10;YNDTxlBxOV+tgsNm+z3yb/u7nxwXv23YmTg/dUq99ruPdxCRuvgM/7f3WsF0Cn9f0g+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KHl8UAAADbAAAADwAAAAAAAAAA&#10;AAAAAAChAgAAZHJzL2Rvd25yZXYueG1sUEsFBgAAAAAEAAQA+QAAAJMDAAAAAA==&#10;" strokecolor="black [3213]" strokeweight="1pt">
                  <v:stroke endarrow="classic"/>
                </v:shape>
                <v:shape id="Text Box 2" o:spid="_x0000_s1094" type="#_x0000_t202" style="position:absolute;left:48686;top:7080;width:5292;height:26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jXFsQA&#10;AADbAAAADwAAAGRycy9kb3ducmV2LnhtbESP3WrCQBSE7wu+w3IE7+rGokWiq4hQmwoV/HmAQ/aY&#10;jcmeDdltTN/eFQq9HGbmG2a57m0tOmp96VjBZJyAIM6dLrlQcDl/vM5B+ICssXZMCn7Jw3o1eFli&#10;qt2dj9SdQiEihH2KCkwITSqlzw1Z9GPXEEfv6lqLIcq2kLrFe4TbWr4lybu0WHJcMNjQ1lBenX6s&#10;gl15nZwPXVU0pvr63O2z71t2C0qNhv1mASJQH/7Df+1MK5jO4Pkl/gC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I1xbEAAAA2wAAAA8AAAAAAAAAAAAAAAAAmAIAAGRycy9k&#10;b3ducmV2LnhtbFBLBQYAAAAABAAEAPUAAACJAwAAAAA=&#10;" filled="f" stroked="f" strokeweight=".5pt">
                  <v:textbox inset="0,0,0,0">
                    <w:txbxContent>
                      <w:p w:rsidR="00FA6005" w:rsidRDefault="00FA6005" w:rsidP="00850A25">
                        <w:pPr>
                          <w:pStyle w:val="NormalWeb"/>
                          <w:spacing w:before="0" w:beforeAutospacing="0" w:after="0" w:afterAutospacing="0"/>
                          <w:jc w:val="center"/>
                        </w:pPr>
                        <w:r>
                          <w:rPr>
                            <w:rFonts w:ascii="Arial" w:eastAsia="PMingLiU" w:hAnsi="Arial"/>
                            <w:b/>
                            <w:bCs/>
                            <w:sz w:val="16"/>
                            <w:szCs w:val="16"/>
                          </w:rPr>
                          <w:t>Clip or</w:t>
                        </w:r>
                      </w:p>
                      <w:p w:rsidR="00FA6005" w:rsidRDefault="00FA6005" w:rsidP="00850A25">
                        <w:pPr>
                          <w:pStyle w:val="NormalWeb"/>
                          <w:spacing w:before="0" w:beforeAutospacing="0" w:after="0" w:afterAutospacing="0"/>
                          <w:jc w:val="center"/>
                        </w:pPr>
                        <w:proofErr w:type="gramStart"/>
                        <w:r>
                          <w:rPr>
                            <w:rFonts w:ascii="Arial" w:eastAsia="PMingLiU" w:hAnsi="Arial"/>
                            <w:b/>
                            <w:bCs/>
                            <w:sz w:val="16"/>
                            <w:szCs w:val="16"/>
                          </w:rPr>
                          <w:t>re-color</w:t>
                        </w:r>
                        <w:proofErr w:type="gramEnd"/>
                      </w:p>
                    </w:txbxContent>
                  </v:textbox>
                </v:shape>
                <w10:anchorlock/>
              </v:group>
            </w:pict>
          </mc:Fallback>
        </mc:AlternateContent>
      </w:r>
    </w:p>
    <w:p w:rsidR="00850A25" w:rsidRDefault="00850A25" w:rsidP="00850A25">
      <w:pPr>
        <w:pStyle w:val="Caption"/>
      </w:pPr>
      <w:bookmarkStart w:id="1" w:name="_Ref531708548"/>
      <w:r>
        <w:t xml:space="preserve">Figure </w:t>
      </w:r>
      <w:fldSimple w:instr=" SEQ Figure \* ARABIC ">
        <w:r w:rsidR="00B564C0">
          <w:rPr>
            <w:noProof/>
          </w:rPr>
          <w:t>4</w:t>
        </w:r>
      </w:fldSimple>
      <w:bookmarkEnd w:id="1"/>
      <w:r>
        <w:t xml:space="preserve">: Workflow of the multispectral imaging system obtaining the color truth followed by determining the in-gamut and out-of-gamut pixels for the </w:t>
      </w:r>
      <w:proofErr w:type="spellStart"/>
      <w:r>
        <w:t>sRGB</w:t>
      </w:r>
      <w:proofErr w:type="spellEnd"/>
      <w:r>
        <w:t xml:space="preserve"> color space.</w:t>
      </w:r>
    </w:p>
    <w:p w:rsidR="00850A25" w:rsidRDefault="00850A25" w:rsidP="00850A25"/>
    <w:p w:rsidR="00850A25" w:rsidRDefault="00850A25" w:rsidP="00850A25">
      <w:pPr>
        <w:pStyle w:val="Heading2"/>
      </w:pPr>
      <w:r>
        <w:t>Color Space Conversion</w:t>
      </w:r>
    </w:p>
    <w:p w:rsidR="00850A25" w:rsidRDefault="00850A25" w:rsidP="00850A25">
      <w:r>
        <w:t>Three color spaces--</w:t>
      </w:r>
      <w:proofErr w:type="spellStart"/>
      <w:r>
        <w:t>sRGB</w:t>
      </w:r>
      <w:proofErr w:type="spellEnd"/>
      <w:r>
        <w:t xml:space="preserve">, Adobe RGB, and ROMM RGB--were tested in this study. The same workflow was used except for the color space conversion conducted in boxes 10, 11, and 12 in </w:t>
      </w:r>
      <w:fldSimple w:instr=" REF _Ref531708548 ">
        <w:r w:rsidR="00B564C0">
          <w:t xml:space="preserve">Figure </w:t>
        </w:r>
        <w:r w:rsidR="00B564C0">
          <w:rPr>
            <w:noProof/>
          </w:rPr>
          <w:t>4</w:t>
        </w:r>
      </w:fldSimple>
      <w:r>
        <w:t xml:space="preserve">. The three color spaces belong to the group of RGB color spaces that are designed for color imaging devices such as displays and cameras with three channels or subpixels. Each RGB color space is defined by providing the primary colors and the gamma curve in the standard CIEXYZ color space. The primary colors determine the two-dimensional chromaticity characteristics and the gamma curve determines the one-dimensional luminance characteristics. To be precise, these RGB color spaces are different coordinate systems for the same CIEXYZ color space. Thus, when choosing an RGB color space, it can be considered as choosing the encoding method for colors in an absolute space. All RGB color spaces have the additivity property, so the white point is the sum of the three primary colors. </w:t>
      </w:r>
    </w:p>
    <w:p w:rsidR="00850A25" w:rsidRDefault="00850A25" w:rsidP="00850A25">
      <w:pPr>
        <w:pStyle w:val="Heading3"/>
      </w:pPr>
      <w:r>
        <w:t xml:space="preserve">From CIEXYZ to </w:t>
      </w:r>
      <w:proofErr w:type="spellStart"/>
      <w:r>
        <w:t>sRGB</w:t>
      </w:r>
      <w:proofErr w:type="spellEnd"/>
    </w:p>
    <w:p w:rsidR="00850A25" w:rsidRDefault="00850A25" w:rsidP="00850A25">
      <w:r>
        <w:t xml:space="preserve">The </w:t>
      </w:r>
      <w:proofErr w:type="spellStart"/>
      <w:r>
        <w:t>sRGB</w:t>
      </w:r>
      <w:proofErr w:type="spellEnd"/>
      <w:r>
        <w:t xml:space="preserve"> (standard red, green, and blue) color space was proposed in 1994 and adopted as the IEC standard. </w:t>
      </w:r>
    </w:p>
    <w:p w:rsidR="00850A25" w:rsidRPr="00181725" w:rsidRDefault="00850A25" w:rsidP="00850A25"/>
    <w:p w:rsidR="00850A25" w:rsidRDefault="00850A25" w:rsidP="00850A25">
      <w:pPr>
        <w:spacing w:after="0"/>
        <w:jc w:val="center"/>
      </w:pPr>
      <w:r w:rsidRPr="00C95CA3">
        <w:rPr>
          <w:i/>
        </w:rPr>
        <w:t>XYZ</w:t>
      </w:r>
      <w:r w:rsidRPr="00C95CA3">
        <w:rPr>
          <w:i/>
          <w:vertAlign w:val="subscript"/>
        </w:rPr>
        <w:t>R</w:t>
      </w:r>
      <w:r>
        <w:rPr>
          <w:vertAlign w:val="subscript"/>
        </w:rPr>
        <w:t xml:space="preserve"> </w:t>
      </w:r>
      <w:r>
        <w:t>= (</w:t>
      </w:r>
      <w:r w:rsidRPr="00D50872">
        <w:rPr>
          <w:rFonts w:asciiTheme="majorHAnsi" w:hAnsiTheme="majorHAnsi"/>
        </w:rPr>
        <w:t>0.4125, 0.2127, 0.0193</w:t>
      </w:r>
      <w:r>
        <w:t>)</w:t>
      </w:r>
    </w:p>
    <w:p w:rsidR="00850A25" w:rsidRDefault="00850A25" w:rsidP="00850A25">
      <w:pPr>
        <w:spacing w:after="0"/>
        <w:jc w:val="center"/>
      </w:pPr>
      <w:r w:rsidRPr="00C95CA3">
        <w:rPr>
          <w:i/>
        </w:rPr>
        <w:t>XYZ</w:t>
      </w:r>
      <w:r w:rsidRPr="00C95CA3">
        <w:rPr>
          <w:i/>
          <w:vertAlign w:val="subscript"/>
        </w:rPr>
        <w:t>G</w:t>
      </w:r>
      <w:r>
        <w:rPr>
          <w:vertAlign w:val="subscript"/>
        </w:rPr>
        <w:t xml:space="preserve"> </w:t>
      </w:r>
      <w:r>
        <w:t>= (</w:t>
      </w:r>
      <w:r w:rsidRPr="00D50872">
        <w:rPr>
          <w:rFonts w:asciiTheme="majorHAnsi" w:hAnsiTheme="majorHAnsi"/>
        </w:rPr>
        <w:t>0.3576, 0.7152, 0.1192</w:t>
      </w:r>
      <w:r>
        <w:t>)</w:t>
      </w:r>
    </w:p>
    <w:p w:rsidR="00850A25" w:rsidRPr="00663B65" w:rsidRDefault="00850A25" w:rsidP="00850A25">
      <w:pPr>
        <w:jc w:val="center"/>
      </w:pPr>
      <w:r w:rsidRPr="00C95CA3">
        <w:rPr>
          <w:i/>
        </w:rPr>
        <w:t>XYZ</w:t>
      </w:r>
      <w:r w:rsidRPr="00C95CA3">
        <w:rPr>
          <w:i/>
          <w:vertAlign w:val="subscript"/>
        </w:rPr>
        <w:t>B</w:t>
      </w:r>
      <w:r>
        <w:t>= (</w:t>
      </w:r>
      <w:r w:rsidRPr="00D50872">
        <w:rPr>
          <w:rFonts w:asciiTheme="majorHAnsi" w:hAnsiTheme="majorHAnsi"/>
        </w:rPr>
        <w:t>0.1804, 0.0722, 0.9503</w:t>
      </w:r>
      <w:r>
        <w:t>)</w:t>
      </w:r>
    </w:p>
    <w:p w:rsidR="00850A25" w:rsidRDefault="00850A25" w:rsidP="00850A25">
      <w:pPr>
        <w:pStyle w:val="Equation"/>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R'</m:t>
                  </m:r>
                </m:e>
              </m:mr>
              <m:mr>
                <m:e>
                  <m:r>
                    <w:rPr>
                      <w:rFonts w:ascii="Cambria Math" w:hAnsi="Cambria Math"/>
                    </w:rPr>
                    <m:t>G'</m:t>
                  </m:r>
                </m:e>
              </m:mr>
              <m:mr>
                <m:e>
                  <m:r>
                    <w:rPr>
                      <w:rFonts w:ascii="Cambria Math" w:hAnsi="Cambria Math"/>
                    </w:rPr>
                    <m:t>B'</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3.2406</m:t>
                  </m:r>
                </m:e>
                <m:e>
                  <m:r>
                    <m:rPr>
                      <m:sty m:val="p"/>
                    </m:rPr>
                    <w:rPr>
                      <w:rFonts w:ascii="Cambria Math" w:hAnsi="Cambria Math"/>
                    </w:rPr>
                    <m:t>-1.5372</m:t>
                  </m:r>
                </m:e>
                <m:e>
                  <m:r>
                    <m:rPr>
                      <m:sty m:val="p"/>
                    </m:rPr>
                    <w:rPr>
                      <w:rFonts w:ascii="Cambria Math" w:hAnsi="Cambria Math"/>
                    </w:rPr>
                    <m:t>-0.4986</m:t>
                  </m:r>
                </m:e>
              </m:mr>
              <m:mr>
                <m:e>
                  <m:r>
                    <m:rPr>
                      <m:sty m:val="p"/>
                    </m:rPr>
                    <w:rPr>
                      <w:rFonts w:ascii="Cambria Math" w:hAnsi="Cambria Math"/>
                    </w:rPr>
                    <m:t>-0.9689</m:t>
                  </m:r>
                </m:e>
                <m:e>
                  <m:r>
                    <m:rPr>
                      <m:sty m:val="p"/>
                    </m:rPr>
                    <w:rPr>
                      <w:rFonts w:ascii="Cambria Math" w:hAnsi="Cambria Math"/>
                    </w:rPr>
                    <m:t>1.8758</m:t>
                  </m:r>
                </m:e>
                <m:e>
                  <m:r>
                    <m:rPr>
                      <m:sty m:val="p"/>
                    </m:rPr>
                    <w:rPr>
                      <w:rFonts w:ascii="Cambria Math" w:hAnsi="Cambria Math"/>
                    </w:rPr>
                    <m:t>0.0415</m:t>
                  </m:r>
                </m:e>
              </m:mr>
              <m:mr>
                <m:e>
                  <m:r>
                    <m:rPr>
                      <m:sty m:val="p"/>
                    </m:rPr>
                    <w:rPr>
                      <w:rFonts w:ascii="Cambria Math" w:hAnsi="Cambria Math"/>
                    </w:rPr>
                    <m:t>0.0557</m:t>
                  </m:r>
                </m:e>
                <m:e>
                  <m:r>
                    <m:rPr>
                      <m:sty m:val="p"/>
                    </m:rPr>
                    <w:rPr>
                      <w:rFonts w:ascii="Cambria Math" w:hAnsi="Cambria Math"/>
                    </w:rPr>
                    <m:t>-0.2040</m:t>
                  </m:r>
                </m:e>
                <m:e>
                  <m:r>
                    <m:rPr>
                      <m:sty m:val="p"/>
                    </m:rPr>
                    <w:rPr>
                      <w:rFonts w:ascii="Cambria Math" w:hAnsi="Cambria Math"/>
                    </w:rPr>
                    <m:t>1.0570</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t xml:space="preserve">  </w:t>
      </w:r>
      <w:r>
        <w:tab/>
        <w:t>(</w:t>
      </w:r>
      <w:fldSimple w:instr=" SEQ Eq \* MERGEFORMAT ">
        <w:r w:rsidR="00B564C0">
          <w:rPr>
            <w:noProof/>
          </w:rPr>
          <w:t>1</w:t>
        </w:r>
      </w:fldSimple>
      <w:r>
        <w:t>)</w:t>
      </w:r>
    </w:p>
    <w:p w:rsidR="00850A25" w:rsidRDefault="00850A25" w:rsidP="00850A25">
      <w:pPr>
        <w:pStyle w:val="Equation"/>
        <w:ind w:left="2160"/>
      </w:p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12.92 R'</m:t>
                  </m:r>
                  <m:r>
                    <m:rPr>
                      <m:sty m:val="p"/>
                    </m:rPr>
                    <w:rPr>
                      <w:rFonts w:ascii="Cambria Math" w:hAnsi="Cambria Math"/>
                    </w:rPr>
                    <m:t>,</m:t>
                  </m:r>
                </m:e>
                <m:e>
                  <m:r>
                    <w:rPr>
                      <w:rFonts w:ascii="Cambria Math" w:hAnsi="Cambria Math"/>
                    </w:rPr>
                    <m:t>R</m:t>
                  </m:r>
                  <m:r>
                    <m:rPr>
                      <m:sty m:val="p"/>
                    </m:rPr>
                    <w:rPr>
                      <w:rFonts w:ascii="Cambria Math" w:hAnsi="Cambria Math"/>
                    </w:rPr>
                    <m:t>≤0.0031308</m:t>
                  </m:r>
                </m:e>
              </m:mr>
              <m:mr>
                <m:e/>
                <m:e/>
              </m:mr>
              <m:mr>
                <m:e>
                  <m:r>
                    <w:rPr>
                      <w:rFonts w:ascii="Cambria Math" w:hAnsi="Cambria Math"/>
                    </w:rPr>
                    <m:t>(1+0.055)</m:t>
                  </m:r>
                  <m:sSup>
                    <m:sSupPr>
                      <m:ctrlPr>
                        <w:rPr>
                          <w:rFonts w:ascii="Cambria Math" w:hAnsi="Cambria Math"/>
                        </w:rPr>
                      </m:ctrlPr>
                    </m:sSupPr>
                    <m:e>
                      <m:r>
                        <w:rPr>
                          <w:rFonts w:ascii="Cambria Math" w:hAnsi="Cambria Math"/>
                        </w:rPr>
                        <m:t>R'</m:t>
                      </m:r>
                    </m:e>
                    <m:sup>
                      <m:r>
                        <m:rPr>
                          <m:sty m:val="p"/>
                        </m:rPr>
                        <w:rPr>
                          <w:rFonts w:ascii="Cambria Math" w:hAnsi="Cambria Math"/>
                        </w:rPr>
                        <m:t>1/2.4</m:t>
                      </m:r>
                    </m:sup>
                  </m:sSup>
                  <m:r>
                    <m:rPr>
                      <m:sty m:val="p"/>
                    </m:rPr>
                    <w:rPr>
                      <w:rFonts w:ascii="Cambria Math" w:hAnsi="Cambria Math"/>
                    </w:rPr>
                    <m:t>,</m:t>
                  </m:r>
                </m:e>
                <m:e>
                  <m:r>
                    <w:rPr>
                      <w:rFonts w:ascii="Cambria Math" w:hAnsi="Cambria Math"/>
                    </w:rPr>
                    <m:t>R</m:t>
                  </m:r>
                  <m:r>
                    <m:rPr>
                      <m:sty m:val="p"/>
                    </m:rPr>
                    <w:rPr>
                      <w:rFonts w:ascii="Cambria Math" w:hAnsi="Cambria Math"/>
                    </w:rPr>
                    <m:t>&gt;0.0031308</m:t>
                  </m:r>
                </m:e>
              </m:mr>
            </m:m>
          </m:e>
        </m:d>
      </m:oMath>
      <w:r>
        <w:tab/>
        <w:t>(</w:t>
      </w:r>
      <w:fldSimple w:instr=" SEQ Eq \* MERGEFORMAT ">
        <w:r w:rsidR="00B564C0">
          <w:rPr>
            <w:noProof/>
          </w:rPr>
          <w:t>2</w:t>
        </w:r>
      </w:fldSimple>
      <w:r>
        <w:t>)</w:t>
      </w:r>
    </w:p>
    <w:p w:rsidR="00850A25" w:rsidRDefault="00850A25" w:rsidP="00850A25">
      <w:pPr>
        <w:pStyle w:val="Equation"/>
        <w:ind w:left="2160"/>
      </w:pPr>
      <w:r w:rsidRPr="00D62B9F">
        <w:rPr>
          <w:i/>
        </w:rPr>
        <w:t>G</w:t>
      </w:r>
      <w:r>
        <w:t xml:space="preserve"> and </w:t>
      </w:r>
      <w:r w:rsidRPr="00D62B9F">
        <w:rPr>
          <w:i/>
        </w:rPr>
        <w:t>B</w:t>
      </w:r>
      <w:r>
        <w:t xml:space="preserve"> can be calculated similarly. </w:t>
      </w:r>
    </w:p>
    <w:p w:rsidR="00850A25" w:rsidRDefault="00850A25" w:rsidP="00850A25">
      <w:pPr>
        <w:pStyle w:val="Heading3"/>
      </w:pPr>
      <w:r>
        <w:t>From CIEXYZ to Adobe RGB</w:t>
      </w:r>
    </w:p>
    <w:p w:rsidR="00850A25" w:rsidRPr="00447AE4" w:rsidRDefault="00850A25" w:rsidP="00850A25">
      <w:r>
        <w:t xml:space="preserve">The Adobe RGB has a larger color gamut than that of the </w:t>
      </w:r>
      <w:proofErr w:type="spellStart"/>
      <w:r>
        <w:t>sRGB</w:t>
      </w:r>
      <w:proofErr w:type="spellEnd"/>
      <w:r>
        <w:t>.</w:t>
      </w:r>
    </w:p>
    <w:p w:rsidR="00850A25" w:rsidRDefault="00850A25" w:rsidP="00850A25">
      <w:pPr>
        <w:spacing w:after="0"/>
        <w:jc w:val="center"/>
      </w:pPr>
      <w:r w:rsidRPr="00C95CA3">
        <w:rPr>
          <w:i/>
        </w:rPr>
        <w:lastRenderedPageBreak/>
        <w:t>XYZ</w:t>
      </w:r>
      <w:r w:rsidRPr="00C95CA3">
        <w:rPr>
          <w:i/>
          <w:vertAlign w:val="subscript"/>
        </w:rPr>
        <w:t>R</w:t>
      </w:r>
      <w:r>
        <w:rPr>
          <w:vertAlign w:val="subscript"/>
        </w:rPr>
        <w:t xml:space="preserve"> </w:t>
      </w:r>
      <w:r>
        <w:t>= (</w:t>
      </w:r>
      <w:r w:rsidRPr="00D50872">
        <w:rPr>
          <w:rFonts w:asciiTheme="majorHAnsi" w:hAnsiTheme="majorHAnsi"/>
        </w:rPr>
        <w:t>0.57667, 0.18556, 0.18823</w:t>
      </w:r>
      <w:r>
        <w:t>)</w:t>
      </w:r>
    </w:p>
    <w:p w:rsidR="00850A25" w:rsidRDefault="00850A25" w:rsidP="00850A25">
      <w:pPr>
        <w:spacing w:after="0"/>
        <w:jc w:val="center"/>
      </w:pPr>
      <w:r w:rsidRPr="00C95CA3">
        <w:rPr>
          <w:i/>
        </w:rPr>
        <w:t>XYZ</w:t>
      </w:r>
      <w:r w:rsidRPr="00C95CA3">
        <w:rPr>
          <w:i/>
          <w:vertAlign w:val="subscript"/>
        </w:rPr>
        <w:t>G</w:t>
      </w:r>
      <w:r>
        <w:rPr>
          <w:vertAlign w:val="subscript"/>
        </w:rPr>
        <w:t xml:space="preserve"> </w:t>
      </w:r>
      <w:r>
        <w:t>= (</w:t>
      </w:r>
      <w:r w:rsidRPr="00D50872">
        <w:rPr>
          <w:rFonts w:asciiTheme="majorHAnsi" w:hAnsiTheme="majorHAnsi"/>
        </w:rPr>
        <w:t>0.29734, 0.62736, 0.07529</w:t>
      </w:r>
      <w:r>
        <w:t>)</w:t>
      </w:r>
    </w:p>
    <w:p w:rsidR="00850A25" w:rsidRPr="00663B65" w:rsidRDefault="00850A25" w:rsidP="00850A25">
      <w:pPr>
        <w:jc w:val="center"/>
      </w:pPr>
      <w:r w:rsidRPr="00C95CA3">
        <w:rPr>
          <w:i/>
        </w:rPr>
        <w:t>XYZ</w:t>
      </w:r>
      <w:r w:rsidRPr="00C95CA3">
        <w:rPr>
          <w:i/>
          <w:vertAlign w:val="subscript"/>
        </w:rPr>
        <w:t>B</w:t>
      </w:r>
      <w:r>
        <w:rPr>
          <w:vertAlign w:val="subscript"/>
        </w:rPr>
        <w:t xml:space="preserve"> </w:t>
      </w:r>
      <w:r>
        <w:t>= (</w:t>
      </w:r>
      <w:r w:rsidRPr="00D50872">
        <w:rPr>
          <w:rFonts w:asciiTheme="majorHAnsi" w:hAnsiTheme="majorHAnsi"/>
        </w:rPr>
        <w:t>0.02703, 0.07069, 0.99134</w:t>
      </w:r>
      <w:r>
        <w:t>)</w:t>
      </w:r>
    </w:p>
    <w:p w:rsidR="00850A25" w:rsidRDefault="00850A25" w:rsidP="00850A25">
      <w:pPr>
        <w:pStyle w:val="Equation"/>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R'</m:t>
                  </m:r>
                </m:e>
              </m:mr>
              <m:mr>
                <m:e>
                  <m:r>
                    <w:rPr>
                      <w:rFonts w:ascii="Cambria Math" w:hAnsi="Cambria Math"/>
                    </w:rPr>
                    <m:t>G'</m:t>
                  </m:r>
                </m:e>
              </m:mr>
              <m:mr>
                <m:e>
                  <m:r>
                    <w:rPr>
                      <w:rFonts w:ascii="Cambria Math" w:hAnsi="Cambria Math"/>
                    </w:rPr>
                    <m:t>B'</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1.96253</m:t>
                  </m:r>
                </m:e>
                <m:e>
                  <m:r>
                    <m:rPr>
                      <m:sty m:val="p"/>
                    </m:rPr>
                    <w:rPr>
                      <w:rFonts w:ascii="Cambria Math" w:hAnsi="Cambria Math"/>
                    </w:rPr>
                    <m:t>-0.61068</m:t>
                  </m:r>
                </m:e>
                <m:e>
                  <m:r>
                    <m:rPr>
                      <m:sty m:val="p"/>
                    </m:rPr>
                    <w:rPr>
                      <w:rFonts w:ascii="Cambria Math" w:hAnsi="Cambria Math"/>
                    </w:rPr>
                    <m:t>-0.34137</m:t>
                  </m:r>
                </m:e>
              </m:mr>
              <m:mr>
                <m:e>
                  <m:r>
                    <m:rPr>
                      <m:sty m:val="p"/>
                    </m:rPr>
                    <w:rPr>
                      <w:rFonts w:ascii="Cambria Math" w:hAnsi="Cambria Math"/>
                    </w:rPr>
                    <m:t>-0.97876</m:t>
                  </m:r>
                </m:e>
                <m:e>
                  <m:r>
                    <m:rPr>
                      <m:sty m:val="p"/>
                    </m:rPr>
                    <w:rPr>
                      <w:rFonts w:ascii="Cambria Math" w:hAnsi="Cambria Math"/>
                    </w:rPr>
                    <m:t>1.91615</m:t>
                  </m:r>
                </m:e>
                <m:e>
                  <m:r>
                    <m:rPr>
                      <m:sty m:val="p"/>
                    </m:rPr>
                    <w:rPr>
                      <w:rFonts w:ascii="Cambria Math" w:hAnsi="Cambria Math"/>
                    </w:rPr>
                    <m:t>0.03342</m:t>
                  </m:r>
                </m:e>
              </m:mr>
              <m:mr>
                <m:e>
                  <m:r>
                    <m:rPr>
                      <m:sty m:val="p"/>
                    </m:rPr>
                    <w:rPr>
                      <w:rFonts w:ascii="Cambria Math" w:hAnsi="Cambria Math"/>
                    </w:rPr>
                    <m:t>0.02869</m:t>
                  </m:r>
                </m:e>
                <m:e>
                  <m:r>
                    <m:rPr>
                      <m:sty m:val="p"/>
                    </m:rPr>
                    <w:rPr>
                      <w:rFonts w:ascii="Cambria Math" w:hAnsi="Cambria Math"/>
                    </w:rPr>
                    <m:t>-0.14067</m:t>
                  </m:r>
                </m:e>
                <m:e>
                  <m:r>
                    <m:rPr>
                      <m:sty m:val="p"/>
                    </m:rPr>
                    <w:rPr>
                      <w:rFonts w:ascii="Cambria Math" w:hAnsi="Cambria Math"/>
                    </w:rPr>
                    <m:t>1.34926</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t xml:space="preserve">  </w:t>
      </w:r>
      <w:r>
        <w:tab/>
        <w:t>(</w:t>
      </w:r>
      <w:fldSimple w:instr=" SEQ Eq \* MERGEFORMAT ">
        <w:r w:rsidR="00B564C0">
          <w:rPr>
            <w:noProof/>
          </w:rPr>
          <w:t>3</w:t>
        </w:r>
      </w:fldSimple>
      <w:r>
        <w:t>)</w:t>
      </w:r>
    </w:p>
    <w:p w:rsidR="00850A25" w:rsidRDefault="00850A25" w:rsidP="00850A25">
      <w:pPr>
        <w:pStyle w:val="Equation"/>
        <w:ind w:left="2160"/>
      </w:pP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1/2.19921875</m:t>
            </m:r>
          </m:sup>
        </m:sSup>
      </m:oMath>
      <w:r>
        <w:tab/>
      </w:r>
      <w:r>
        <w:tab/>
        <w:t>(</w:t>
      </w:r>
      <w:fldSimple w:instr=" SEQ Eq \* MERGEFORMAT ">
        <w:r w:rsidR="00B564C0">
          <w:rPr>
            <w:noProof/>
          </w:rPr>
          <w:t>4</w:t>
        </w:r>
      </w:fldSimple>
      <w:r>
        <w:t>)</w:t>
      </w:r>
    </w:p>
    <w:p w:rsidR="00850A25" w:rsidRDefault="00850A25" w:rsidP="00850A25">
      <w:pPr>
        <w:pStyle w:val="Equation"/>
        <w:ind w:left="2160"/>
      </w:pPr>
      <w:r w:rsidRPr="00D62B9F">
        <w:rPr>
          <w:i/>
        </w:rPr>
        <w:t>G</w:t>
      </w:r>
      <w:r>
        <w:t xml:space="preserve"> and </w:t>
      </w:r>
      <w:r w:rsidRPr="00D62B9F">
        <w:rPr>
          <w:i/>
        </w:rPr>
        <w:t>B</w:t>
      </w:r>
      <w:r>
        <w:t xml:space="preserve"> can be calculated similarly. </w:t>
      </w:r>
    </w:p>
    <w:p w:rsidR="00864CA0" w:rsidRDefault="00864CA0" w:rsidP="00864CA0">
      <w:r w:rsidRPr="00864CA0">
        <w:rPr>
          <w:highlight w:val="yellow"/>
        </w:rPr>
        <w:t>Notice that the Adobe RGB color gamut larger in the sense that the chromaticity is larger and the intensity is greater.</w:t>
      </w:r>
    </w:p>
    <w:p w:rsidR="00850A25" w:rsidRDefault="00850A25" w:rsidP="00850A25">
      <w:pPr>
        <w:pStyle w:val="Heading3"/>
      </w:pPr>
    </w:p>
    <w:p w:rsidR="00850A25" w:rsidRDefault="00850A25" w:rsidP="00850A25">
      <w:pPr>
        <w:pStyle w:val="Heading3"/>
      </w:pPr>
      <w:r>
        <w:t>From CIEXYZ to ROMM RGB</w:t>
      </w:r>
    </w:p>
    <w:p w:rsidR="00850A25" w:rsidRPr="00447AE4" w:rsidRDefault="00850A25" w:rsidP="00850A25">
      <w:r>
        <w:t>The ROMM RGB has a larger color gamut than that of the Adobe RGB.</w:t>
      </w:r>
    </w:p>
    <w:p w:rsidR="00850A25" w:rsidRDefault="00850A25" w:rsidP="00850A25">
      <w:pPr>
        <w:spacing w:after="0"/>
        <w:jc w:val="center"/>
      </w:pPr>
      <w:r w:rsidRPr="00C95CA3">
        <w:rPr>
          <w:i/>
        </w:rPr>
        <w:t>XYZ</w:t>
      </w:r>
      <w:r w:rsidRPr="00C95CA3">
        <w:rPr>
          <w:i/>
          <w:vertAlign w:val="subscript"/>
        </w:rPr>
        <w:t>R</w:t>
      </w:r>
      <w:r>
        <w:rPr>
          <w:vertAlign w:val="subscript"/>
        </w:rPr>
        <w:t xml:space="preserve"> </w:t>
      </w:r>
      <w:r>
        <w:t>= (</w:t>
      </w:r>
      <w:r w:rsidRPr="00D50872">
        <w:rPr>
          <w:rFonts w:asciiTheme="majorHAnsi" w:hAnsiTheme="majorHAnsi"/>
        </w:rPr>
        <w:t>0.7976, 0.2880, 0</w:t>
      </w:r>
      <w:r>
        <w:t>)</w:t>
      </w:r>
    </w:p>
    <w:p w:rsidR="00850A25" w:rsidRDefault="00850A25" w:rsidP="00850A25">
      <w:pPr>
        <w:spacing w:after="0"/>
        <w:jc w:val="center"/>
      </w:pPr>
      <w:r w:rsidRPr="00C95CA3">
        <w:rPr>
          <w:i/>
        </w:rPr>
        <w:t>XYZ</w:t>
      </w:r>
      <w:r w:rsidRPr="00C95CA3">
        <w:rPr>
          <w:i/>
          <w:vertAlign w:val="subscript"/>
        </w:rPr>
        <w:t>G</w:t>
      </w:r>
      <w:r>
        <w:rPr>
          <w:vertAlign w:val="subscript"/>
        </w:rPr>
        <w:t xml:space="preserve"> </w:t>
      </w:r>
      <w:r>
        <w:t>= (</w:t>
      </w:r>
      <w:r w:rsidRPr="00D50872">
        <w:rPr>
          <w:rFonts w:asciiTheme="majorHAnsi" w:hAnsiTheme="majorHAnsi"/>
        </w:rPr>
        <w:t>0.1352, 0.7119, 0</w:t>
      </w:r>
      <w:r>
        <w:t>)</w:t>
      </w:r>
    </w:p>
    <w:p w:rsidR="00850A25" w:rsidRPr="00663B65" w:rsidRDefault="00850A25" w:rsidP="00850A25">
      <w:pPr>
        <w:jc w:val="center"/>
      </w:pPr>
      <w:r w:rsidRPr="00C95CA3">
        <w:rPr>
          <w:i/>
        </w:rPr>
        <w:t>XYZ</w:t>
      </w:r>
      <w:r w:rsidRPr="00C95CA3">
        <w:rPr>
          <w:i/>
          <w:vertAlign w:val="subscript"/>
        </w:rPr>
        <w:t>B</w:t>
      </w:r>
      <w:r>
        <w:rPr>
          <w:vertAlign w:val="subscript"/>
        </w:rPr>
        <w:t xml:space="preserve"> </w:t>
      </w:r>
      <w:r>
        <w:t>= (</w:t>
      </w:r>
      <w:r w:rsidRPr="00D50872">
        <w:rPr>
          <w:rFonts w:asciiTheme="majorHAnsi" w:hAnsiTheme="majorHAnsi"/>
        </w:rPr>
        <w:t>0.0313, 0.0001, 0.8249</w:t>
      </w:r>
      <w:r>
        <w:t>)</w:t>
      </w:r>
    </w:p>
    <w:p w:rsidR="00850A25" w:rsidRDefault="00850A25" w:rsidP="00850A25">
      <w:pPr>
        <w:pStyle w:val="Equation"/>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R'</m:t>
                  </m:r>
                </m:e>
              </m:mr>
              <m:mr>
                <m:e>
                  <m:r>
                    <w:rPr>
                      <w:rFonts w:ascii="Cambria Math" w:hAnsi="Cambria Math"/>
                    </w:rPr>
                    <m:t>G'</m:t>
                  </m:r>
                </m:e>
              </m:mr>
              <m:mr>
                <m:e>
                  <m:r>
                    <w:rPr>
                      <w:rFonts w:ascii="Cambria Math" w:hAnsi="Cambria Math"/>
                    </w:rPr>
                    <m:t>B'</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1.3460</m:t>
                  </m:r>
                </m:e>
                <m:e>
                  <m:r>
                    <m:rPr>
                      <m:sty m:val="p"/>
                    </m:rPr>
                    <w:rPr>
                      <w:rFonts w:ascii="Cambria Math" w:hAnsi="Cambria Math"/>
                    </w:rPr>
                    <m:t>-0.2556</m:t>
                  </m:r>
                </m:e>
                <m:e>
                  <m:r>
                    <m:rPr>
                      <m:sty m:val="p"/>
                    </m:rPr>
                    <w:rPr>
                      <w:rFonts w:ascii="Cambria Math" w:hAnsi="Cambria Math"/>
                    </w:rPr>
                    <m:t>-0.0511</m:t>
                  </m:r>
                </m:e>
              </m:mr>
              <m:mr>
                <m:e>
                  <m:r>
                    <m:rPr>
                      <m:sty m:val="p"/>
                    </m:rPr>
                    <w:rPr>
                      <w:rFonts w:ascii="Cambria Math" w:hAnsi="Cambria Math"/>
                    </w:rPr>
                    <m:t>-0.5446</m:t>
                  </m:r>
                </m:e>
                <m:e>
                  <m:r>
                    <m:rPr>
                      <m:sty m:val="p"/>
                    </m:rPr>
                    <w:rPr>
                      <w:rFonts w:ascii="Cambria Math" w:hAnsi="Cambria Math"/>
                    </w:rPr>
                    <m:t>1.5082</m:t>
                  </m:r>
                </m:e>
                <m:e>
                  <m:r>
                    <m:rPr>
                      <m:sty m:val="p"/>
                    </m:rPr>
                    <w:rPr>
                      <w:rFonts w:ascii="Cambria Math" w:hAnsi="Cambria Math"/>
                    </w:rPr>
                    <m:t>0.0205</m:t>
                  </m:r>
                </m:e>
              </m:mr>
              <m:mr>
                <m:e>
                  <m:r>
                    <m:rPr>
                      <m:sty m:val="p"/>
                    </m:rPr>
                    <w:rPr>
                      <w:rFonts w:ascii="Cambria Math" w:hAnsi="Cambria Math"/>
                    </w:rPr>
                    <m:t>0.0</m:t>
                  </m:r>
                </m:e>
                <m:e>
                  <m:r>
                    <m:rPr>
                      <m:sty m:val="p"/>
                    </m:rPr>
                    <w:rPr>
                      <w:rFonts w:ascii="Cambria Math" w:hAnsi="Cambria Math"/>
                    </w:rPr>
                    <m:t>0.0</m:t>
                  </m:r>
                </m:e>
                <m:e>
                  <m:r>
                    <m:rPr>
                      <m:sty m:val="p"/>
                    </m:rPr>
                    <w:rPr>
                      <w:rFonts w:ascii="Cambria Math" w:hAnsi="Cambria Math"/>
                    </w:rPr>
                    <m:t>1.2123</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t xml:space="preserve">  </w:t>
      </w:r>
      <w:r>
        <w:tab/>
        <w:t>(</w:t>
      </w:r>
      <w:fldSimple w:instr=" SEQ Eq \* MERGEFORMAT ">
        <w:r w:rsidR="00B564C0">
          <w:rPr>
            <w:noProof/>
          </w:rPr>
          <w:t>5</w:t>
        </w:r>
      </w:fldSimple>
      <w:r>
        <w:t>)</w:t>
      </w:r>
    </w:p>
    <w:p w:rsidR="00850A25" w:rsidRDefault="00850A25" w:rsidP="00850A25">
      <w:pPr>
        <w:pStyle w:val="Equation"/>
        <w:ind w:left="2160"/>
      </w:p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16 R'</m:t>
                  </m:r>
                  <m:r>
                    <m:rPr>
                      <m:sty m:val="p"/>
                    </m:rPr>
                    <w:rPr>
                      <w:rFonts w:ascii="Cambria Math" w:hAnsi="Cambria Math"/>
                    </w:rPr>
                    <m:t>,</m:t>
                  </m:r>
                </m:e>
                <m:e>
                  <m:r>
                    <w:rPr>
                      <w:rFonts w:ascii="Cambria Math" w:hAnsi="Cambria Math"/>
                    </w:rPr>
                    <m:t>R</m:t>
                  </m:r>
                  <m:r>
                    <m:rPr>
                      <m:sty m:val="p"/>
                    </m:rPr>
                    <w:rPr>
                      <w:rFonts w:ascii="Cambria Math" w:hAnsi="Cambria Math"/>
                    </w:rPr>
                    <m:t>&lt;0.001953</m:t>
                  </m:r>
                </m:e>
              </m:mr>
              <m:mr>
                <m:e/>
                <m:e/>
              </m:mr>
              <m:mr>
                <m:e>
                  <m:sSup>
                    <m:sSupPr>
                      <m:ctrlPr>
                        <w:rPr>
                          <w:rFonts w:ascii="Cambria Math" w:hAnsi="Cambria Math"/>
                        </w:rPr>
                      </m:ctrlPr>
                    </m:sSupPr>
                    <m:e>
                      <m:r>
                        <w:rPr>
                          <w:rFonts w:ascii="Cambria Math" w:hAnsi="Cambria Math"/>
                        </w:rPr>
                        <m:t>R'</m:t>
                      </m:r>
                    </m:e>
                    <m:sup>
                      <m:r>
                        <m:rPr>
                          <m:sty m:val="p"/>
                        </m:rPr>
                        <w:rPr>
                          <w:rFonts w:ascii="Cambria Math" w:hAnsi="Cambria Math"/>
                        </w:rPr>
                        <m:t>1/1.8</m:t>
                      </m:r>
                    </m:sup>
                  </m:sSup>
                  <m:r>
                    <m:rPr>
                      <m:sty m:val="p"/>
                    </m:rPr>
                    <w:rPr>
                      <w:rFonts w:ascii="Cambria Math" w:hAnsi="Cambria Math"/>
                    </w:rPr>
                    <m:t>,</m:t>
                  </m:r>
                </m:e>
                <m:e>
                  <m:r>
                    <w:rPr>
                      <w:rFonts w:ascii="Cambria Math" w:hAnsi="Cambria Math"/>
                    </w:rPr>
                    <m:t>R</m:t>
                  </m:r>
                  <m:r>
                    <m:rPr>
                      <m:sty m:val="p"/>
                    </m:rPr>
                    <w:rPr>
                      <w:rFonts w:ascii="Cambria Math" w:hAnsi="Cambria Math"/>
                    </w:rPr>
                    <m:t>≥0.001953</m:t>
                  </m:r>
                </m:e>
              </m:mr>
            </m:m>
          </m:e>
        </m:d>
      </m:oMath>
      <w:r>
        <w:tab/>
        <w:t>(</w:t>
      </w:r>
      <w:fldSimple w:instr=" SEQ Eq \* MERGEFORMAT ">
        <w:r w:rsidR="00B564C0">
          <w:rPr>
            <w:noProof/>
          </w:rPr>
          <w:t>6</w:t>
        </w:r>
      </w:fldSimple>
      <w:r>
        <w:t>)</w:t>
      </w:r>
    </w:p>
    <w:p w:rsidR="00850A25" w:rsidRDefault="00850A25" w:rsidP="00850A25">
      <w:pPr>
        <w:pStyle w:val="Equation"/>
        <w:ind w:left="2160"/>
      </w:pPr>
      <w:r w:rsidRPr="00D62B9F">
        <w:rPr>
          <w:i/>
        </w:rPr>
        <w:t>G</w:t>
      </w:r>
      <w:r>
        <w:t xml:space="preserve"> and </w:t>
      </w:r>
      <w:r w:rsidRPr="00D62B9F">
        <w:rPr>
          <w:i/>
        </w:rPr>
        <w:t>B</w:t>
      </w:r>
      <w:r>
        <w:t xml:space="preserve"> can be calculated similarly. </w:t>
      </w:r>
    </w:p>
    <w:p w:rsidR="00850A25" w:rsidRDefault="00850A25" w:rsidP="00850A25">
      <w:pPr>
        <w:pStyle w:val="Equation"/>
        <w:ind w:left="2160"/>
      </w:pPr>
    </w:p>
    <w:p w:rsidR="00850A25" w:rsidRDefault="00850A25" w:rsidP="00850A25">
      <w:pPr>
        <w:pStyle w:val="Heading2"/>
      </w:pPr>
      <w:r>
        <w:t xml:space="preserve">Results </w:t>
      </w:r>
    </w:p>
    <w:p w:rsidR="00850A25" w:rsidRDefault="00850A25" w:rsidP="00850A25">
      <w:r>
        <w:t>The CIELAB values of each pixel of the eight samples were obtained (</w:t>
      </w:r>
      <w:fldSimple w:instr=" REF _Ref531708548 ">
        <w:r w:rsidR="00B564C0">
          <w:t xml:space="preserve">Figure </w:t>
        </w:r>
        <w:r w:rsidR="00B564C0">
          <w:rPr>
            <w:noProof/>
          </w:rPr>
          <w:t>4</w:t>
        </w:r>
      </w:fldSimple>
      <w:r>
        <w:rPr>
          <w:noProof/>
        </w:rPr>
        <w:t>,</w:t>
      </w:r>
      <w:r>
        <w:t xml:space="preserve"> box 10). </w:t>
      </w:r>
      <w:r w:rsidR="00FA6005">
        <w:fldChar w:fldCharType="begin"/>
      </w:r>
      <w:r w:rsidR="00FA6005">
        <w:instrText xml:space="preserve"> REF _Ref532767827 </w:instrText>
      </w:r>
      <w:r w:rsidR="00FA6005">
        <w:fldChar w:fldCharType="separate"/>
      </w:r>
      <w:r w:rsidR="00B564C0">
        <w:rPr>
          <w:b/>
          <w:bCs/>
        </w:rPr>
        <w:t>Error! Reference source not found.</w:t>
      </w:r>
      <w:r w:rsidR="00FA6005">
        <w:rPr>
          <w:noProof/>
        </w:rPr>
        <w:fldChar w:fldCharType="end"/>
      </w:r>
      <w:r>
        <w:t xml:space="preserve"> shows the distributions of the colors in the CIELAB color space for each sample. Ten thousand random pixels of each ROI were selected to generate the histogram in the CIELAB space. The CIELAB space is represented by the (</w:t>
      </w:r>
      <w:r>
        <w:rPr>
          <w:i/>
        </w:rPr>
        <w:t>a</w:t>
      </w:r>
      <w:r w:rsidRPr="00CA45D8">
        <w:rPr>
          <w:i/>
        </w:rPr>
        <w:t>*</w:t>
      </w:r>
      <w:r>
        <w:rPr>
          <w:i/>
        </w:rPr>
        <w:t>, b</w:t>
      </w:r>
      <w:r w:rsidRPr="00CA45D8">
        <w:rPr>
          <w:i/>
        </w:rPr>
        <w:t>*</w:t>
      </w:r>
      <w:r>
        <w:rPr>
          <w:i/>
        </w:rPr>
        <w:t>, L</w:t>
      </w:r>
      <w:r w:rsidRPr="00CA45D8">
        <w:rPr>
          <w:i/>
        </w:rPr>
        <w:t>*</w:t>
      </w:r>
      <w:r>
        <w:t>) coordinates. The (</w:t>
      </w:r>
      <w:r>
        <w:rPr>
          <w:i/>
        </w:rPr>
        <w:t>a</w:t>
      </w:r>
      <w:r w:rsidRPr="00CA45D8">
        <w:rPr>
          <w:i/>
        </w:rPr>
        <w:t>*</w:t>
      </w:r>
      <w:r>
        <w:rPr>
          <w:i/>
        </w:rPr>
        <w:t>, b</w:t>
      </w:r>
      <w:r w:rsidRPr="00CA45D8">
        <w:rPr>
          <w:i/>
        </w:rPr>
        <w:t>*</w:t>
      </w:r>
      <w:r>
        <w:rPr>
          <w:i/>
        </w:rPr>
        <w:t>, L</w:t>
      </w:r>
      <w:r w:rsidRPr="00CA45D8">
        <w:rPr>
          <w:i/>
        </w:rPr>
        <w:t>*</w:t>
      </w:r>
      <w:r>
        <w:t xml:space="preserve">) values of all pixels were binned in every one </w:t>
      </w:r>
      <w:r>
        <w:rPr>
          <w:i/>
        </w:rPr>
        <w:t>L</w:t>
      </w:r>
      <w:r w:rsidRPr="00CA45D8">
        <w:rPr>
          <w:i/>
        </w:rPr>
        <w:t>*</w:t>
      </w:r>
      <w:r>
        <w:t xml:space="preserve">, </w:t>
      </w:r>
      <w:proofErr w:type="spellStart"/>
      <w:r>
        <w:t>every one</w:t>
      </w:r>
      <w:proofErr w:type="spellEnd"/>
      <w:r>
        <w:t xml:space="preserve"> </w:t>
      </w:r>
      <w:r w:rsidRPr="00CA45D8">
        <w:rPr>
          <w:i/>
        </w:rPr>
        <w:t>a*</w:t>
      </w:r>
      <w:r>
        <w:t xml:space="preserve">, and every one </w:t>
      </w:r>
      <w:r>
        <w:rPr>
          <w:i/>
        </w:rPr>
        <w:t>b</w:t>
      </w:r>
      <w:r w:rsidRPr="00CA45D8">
        <w:rPr>
          <w:i/>
        </w:rPr>
        <w:t>*</w:t>
      </w:r>
      <w:r>
        <w:t>.  Each non-zero bin was represented as a dot painted with the corresponding color. The size of each dot non-linearly represents the count for the bin.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536"/>
      </w:tblGrid>
      <w:tr w:rsidR="007D4DEF" w:rsidTr="00FA6005">
        <w:trPr>
          <w:jc w:val="center"/>
        </w:trPr>
        <w:tc>
          <w:tcPr>
            <w:tcW w:w="0" w:type="auto"/>
          </w:tcPr>
          <w:p w:rsidR="007D4DEF" w:rsidRDefault="007D4DEF" w:rsidP="00FA6005">
            <w:pPr>
              <w:snapToGrid w:val="0"/>
              <w:spacing w:after="0"/>
              <w:jc w:val="center"/>
              <w:rPr>
                <w:rFonts w:ascii="Arial" w:eastAsia="Times New Roman" w:hAnsi="Arial" w:cs="Arial"/>
              </w:rPr>
            </w:pPr>
            <w:r>
              <w:rPr>
                <w:rFonts w:ascii="Arial" w:eastAsia="Times New Roman" w:hAnsi="Arial" w:cs="Arial"/>
                <w:noProof/>
              </w:rPr>
              <w:lastRenderedPageBreak/>
              <w:drawing>
                <wp:inline distT="0" distB="0" distL="0" distR="0" wp14:anchorId="4CB5E150" wp14:editId="7891880F">
                  <wp:extent cx="2743200" cy="1933194"/>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rotWithShape="1">
                          <a:blip r:embed="rId18" cstate="print">
                            <a:extLst>
                              <a:ext uri="{28A0092B-C50C-407E-A947-70E740481C1C}">
                                <a14:useLocalDpi xmlns:a14="http://schemas.microsoft.com/office/drawing/2010/main" val="0"/>
                              </a:ext>
                            </a:extLst>
                          </a:blip>
                          <a:srcRect t="6453"/>
                          <a:stretch/>
                        </pic:blipFill>
                        <pic:spPr bwMode="auto">
                          <a:xfrm>
                            <a:off x="0" y="0"/>
                            <a:ext cx="2743200" cy="1933194"/>
                          </a:xfrm>
                          <a:prstGeom prst="rect">
                            <a:avLst/>
                          </a:prstGeom>
                          <a:ln>
                            <a:noFill/>
                          </a:ln>
                          <a:extLst>
                            <a:ext uri="{53640926-AAD7-44D8-BBD7-CCE9431645EC}">
                              <a14:shadowObscured xmlns:a14="http://schemas.microsoft.com/office/drawing/2010/main"/>
                            </a:ext>
                          </a:extLst>
                        </pic:spPr>
                      </pic:pic>
                    </a:graphicData>
                  </a:graphic>
                </wp:inline>
              </w:drawing>
            </w:r>
          </w:p>
          <w:p w:rsidR="007D4DEF" w:rsidRPr="001D380D" w:rsidRDefault="007D4DEF" w:rsidP="00FA6005">
            <w:pPr>
              <w:snapToGrid w:val="0"/>
              <w:spacing w:after="0"/>
              <w:jc w:val="center"/>
              <w:rPr>
                <w:rFonts w:ascii="Arial" w:eastAsia="Times New Roman" w:hAnsi="Arial" w:cs="Arial"/>
              </w:rPr>
            </w:pPr>
            <w:r w:rsidRPr="005478F2">
              <w:rPr>
                <w:rFonts w:ascii="Arial" w:eastAsia="Times New Roman" w:hAnsi="Arial" w:cs="Arial"/>
                <w:sz w:val="16"/>
              </w:rPr>
              <w:t>(a) Bladder</w:t>
            </w:r>
          </w:p>
        </w:tc>
        <w:tc>
          <w:tcPr>
            <w:tcW w:w="0" w:type="auto"/>
          </w:tcPr>
          <w:p w:rsidR="007D4DEF" w:rsidRDefault="007D4DEF" w:rsidP="00FA6005">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021DAB07" wp14:editId="4736DD85">
                  <wp:extent cx="2743200" cy="192808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rotWithShape="1">
                          <a:blip r:embed="rId19" cstate="print">
                            <a:extLst>
                              <a:ext uri="{28A0092B-C50C-407E-A947-70E740481C1C}">
                                <a14:useLocalDpi xmlns:a14="http://schemas.microsoft.com/office/drawing/2010/main" val="0"/>
                              </a:ext>
                            </a:extLst>
                          </a:blip>
                          <a:srcRect t="6700"/>
                          <a:stretch/>
                        </pic:blipFill>
                        <pic:spPr bwMode="auto">
                          <a:xfrm>
                            <a:off x="0" y="0"/>
                            <a:ext cx="2743200" cy="1928088"/>
                          </a:xfrm>
                          <a:prstGeom prst="rect">
                            <a:avLst/>
                          </a:prstGeom>
                          <a:ln>
                            <a:noFill/>
                          </a:ln>
                          <a:extLst>
                            <a:ext uri="{53640926-AAD7-44D8-BBD7-CCE9431645EC}">
                              <a14:shadowObscured xmlns:a14="http://schemas.microsoft.com/office/drawing/2010/main"/>
                            </a:ext>
                          </a:extLst>
                        </pic:spPr>
                      </pic:pic>
                    </a:graphicData>
                  </a:graphic>
                </wp:inline>
              </w:drawing>
            </w:r>
          </w:p>
          <w:p w:rsidR="007D4DEF" w:rsidRDefault="007D4DEF" w:rsidP="00FA6005">
            <w:pPr>
              <w:snapToGrid w:val="0"/>
              <w:spacing w:after="0"/>
              <w:jc w:val="center"/>
              <w:rPr>
                <w:rFonts w:ascii="Arial" w:eastAsia="Times New Roman" w:hAnsi="Arial" w:cs="Arial"/>
              </w:rPr>
            </w:pPr>
            <w:r w:rsidRPr="005478F2">
              <w:rPr>
                <w:rFonts w:ascii="Arial" w:eastAsia="Times New Roman" w:hAnsi="Arial" w:cs="Arial"/>
                <w:sz w:val="16"/>
              </w:rPr>
              <w:t>(b) Brain</w:t>
            </w:r>
          </w:p>
        </w:tc>
      </w:tr>
      <w:tr w:rsidR="007D4DEF" w:rsidTr="00422F6B">
        <w:trPr>
          <w:jc w:val="center"/>
        </w:trPr>
        <w:tc>
          <w:tcPr>
            <w:tcW w:w="0" w:type="auto"/>
          </w:tcPr>
          <w:p w:rsidR="007D4DEF" w:rsidRDefault="007D4DEF" w:rsidP="00FA6005">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1EDD1714" wp14:editId="22CB29FE">
                  <wp:extent cx="2738344" cy="1923897"/>
                  <wp:effectExtent l="0" t="0" r="5080"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rotWithShape="1">
                          <a:blip r:embed="rId20" cstate="print">
                            <a:extLst>
                              <a:ext uri="{28A0092B-C50C-407E-A947-70E740481C1C}">
                                <a14:useLocalDpi xmlns:a14="http://schemas.microsoft.com/office/drawing/2010/main" val="0"/>
                              </a:ext>
                            </a:extLst>
                          </a:blip>
                          <a:srcRect t="6737"/>
                          <a:stretch/>
                        </pic:blipFill>
                        <pic:spPr bwMode="auto">
                          <a:xfrm>
                            <a:off x="0" y="0"/>
                            <a:ext cx="2743200" cy="1927309"/>
                          </a:xfrm>
                          <a:prstGeom prst="rect">
                            <a:avLst/>
                          </a:prstGeom>
                          <a:ln>
                            <a:noFill/>
                          </a:ln>
                          <a:extLst>
                            <a:ext uri="{53640926-AAD7-44D8-BBD7-CCE9431645EC}">
                              <a14:shadowObscured xmlns:a14="http://schemas.microsoft.com/office/drawing/2010/main"/>
                            </a:ext>
                          </a:extLst>
                        </pic:spPr>
                      </pic:pic>
                    </a:graphicData>
                  </a:graphic>
                </wp:inline>
              </w:drawing>
            </w:r>
          </w:p>
          <w:p w:rsidR="007D4DEF" w:rsidRPr="001D380D" w:rsidRDefault="007D4DEF" w:rsidP="00FA6005">
            <w:pPr>
              <w:snapToGrid w:val="0"/>
              <w:spacing w:after="0"/>
              <w:jc w:val="center"/>
              <w:rPr>
                <w:rFonts w:ascii="Arial" w:eastAsia="Times New Roman" w:hAnsi="Arial" w:cs="Arial"/>
              </w:rPr>
            </w:pPr>
            <w:r w:rsidRPr="005478F2">
              <w:rPr>
                <w:rFonts w:ascii="Arial" w:eastAsia="Times New Roman" w:hAnsi="Arial" w:cs="Arial"/>
                <w:sz w:val="16"/>
              </w:rPr>
              <w:t>(c) Breast</w:t>
            </w:r>
          </w:p>
        </w:tc>
        <w:tc>
          <w:tcPr>
            <w:tcW w:w="0" w:type="auto"/>
          </w:tcPr>
          <w:p w:rsidR="007D4DEF" w:rsidRDefault="007D4DEF" w:rsidP="00FA6005">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6716B2F0" wp14:editId="6CDB8DD5">
                  <wp:extent cx="2738344" cy="1931213"/>
                  <wp:effectExtent l="0" t="0" r="508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rotWithShape="1">
                          <a:blip r:embed="rId21" cstate="print">
                            <a:extLst>
                              <a:ext uri="{28A0092B-C50C-407E-A947-70E740481C1C}">
                                <a14:useLocalDpi xmlns:a14="http://schemas.microsoft.com/office/drawing/2010/main" val="0"/>
                              </a:ext>
                            </a:extLst>
                          </a:blip>
                          <a:srcRect t="6383"/>
                          <a:stretch/>
                        </pic:blipFill>
                        <pic:spPr bwMode="auto">
                          <a:xfrm>
                            <a:off x="0" y="0"/>
                            <a:ext cx="2743200" cy="1934638"/>
                          </a:xfrm>
                          <a:prstGeom prst="rect">
                            <a:avLst/>
                          </a:prstGeom>
                          <a:ln>
                            <a:noFill/>
                          </a:ln>
                          <a:extLst>
                            <a:ext uri="{53640926-AAD7-44D8-BBD7-CCE9431645EC}">
                              <a14:shadowObscured xmlns:a14="http://schemas.microsoft.com/office/drawing/2010/main"/>
                            </a:ext>
                          </a:extLst>
                        </pic:spPr>
                      </pic:pic>
                    </a:graphicData>
                  </a:graphic>
                </wp:inline>
              </w:drawing>
            </w:r>
          </w:p>
          <w:p w:rsidR="007D4DEF" w:rsidRPr="001D380D" w:rsidRDefault="007D4DEF" w:rsidP="00FA6005">
            <w:pPr>
              <w:snapToGrid w:val="0"/>
              <w:spacing w:after="0"/>
              <w:jc w:val="center"/>
              <w:rPr>
                <w:rFonts w:ascii="Arial" w:eastAsia="Times New Roman" w:hAnsi="Arial" w:cs="Arial"/>
              </w:rPr>
            </w:pPr>
            <w:r w:rsidRPr="005478F2">
              <w:rPr>
                <w:rFonts w:ascii="Arial" w:eastAsia="Times New Roman" w:hAnsi="Arial" w:cs="Arial"/>
                <w:sz w:val="16"/>
              </w:rPr>
              <w:t>(d) Colon</w:t>
            </w:r>
          </w:p>
        </w:tc>
      </w:tr>
      <w:tr w:rsidR="007D4DEF" w:rsidTr="00FA6005">
        <w:trPr>
          <w:jc w:val="center"/>
        </w:trPr>
        <w:tc>
          <w:tcPr>
            <w:tcW w:w="0" w:type="auto"/>
          </w:tcPr>
          <w:p w:rsidR="007D4DEF" w:rsidRDefault="007D4DEF" w:rsidP="00FA6005">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DDD0CC1" wp14:editId="643F2300">
                  <wp:extent cx="2738346" cy="1916583"/>
                  <wp:effectExtent l="0" t="0" r="508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rotWithShape="1">
                          <a:blip r:embed="rId22" cstate="print">
                            <a:extLst>
                              <a:ext uri="{28A0092B-C50C-407E-A947-70E740481C1C}">
                                <a14:useLocalDpi xmlns:a14="http://schemas.microsoft.com/office/drawing/2010/main" val="0"/>
                              </a:ext>
                            </a:extLst>
                          </a:blip>
                          <a:srcRect t="7093"/>
                          <a:stretch/>
                        </pic:blipFill>
                        <pic:spPr bwMode="auto">
                          <a:xfrm>
                            <a:off x="0" y="0"/>
                            <a:ext cx="2743200" cy="1919981"/>
                          </a:xfrm>
                          <a:prstGeom prst="rect">
                            <a:avLst/>
                          </a:prstGeom>
                          <a:ln>
                            <a:noFill/>
                          </a:ln>
                          <a:extLst>
                            <a:ext uri="{53640926-AAD7-44D8-BBD7-CCE9431645EC}">
                              <a14:shadowObscured xmlns:a14="http://schemas.microsoft.com/office/drawing/2010/main"/>
                            </a:ext>
                          </a:extLst>
                        </pic:spPr>
                      </pic:pic>
                    </a:graphicData>
                  </a:graphic>
                </wp:inline>
              </w:drawing>
            </w:r>
          </w:p>
          <w:p w:rsidR="007D4DEF" w:rsidRPr="001D380D" w:rsidRDefault="007D4DEF" w:rsidP="00FA6005">
            <w:pPr>
              <w:snapToGrid w:val="0"/>
              <w:spacing w:after="0"/>
              <w:jc w:val="center"/>
              <w:rPr>
                <w:rFonts w:ascii="Arial" w:eastAsia="Times New Roman" w:hAnsi="Arial" w:cs="Arial"/>
              </w:rPr>
            </w:pPr>
            <w:r w:rsidRPr="005478F2">
              <w:rPr>
                <w:rFonts w:ascii="Arial" w:eastAsia="Times New Roman" w:hAnsi="Arial" w:cs="Arial"/>
                <w:sz w:val="16"/>
              </w:rPr>
              <w:t>(e) Kidney</w:t>
            </w:r>
          </w:p>
        </w:tc>
        <w:tc>
          <w:tcPr>
            <w:tcW w:w="0" w:type="auto"/>
          </w:tcPr>
          <w:p w:rsidR="007D4DEF" w:rsidRDefault="007D4DEF" w:rsidP="00FA6005">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652E9D80" wp14:editId="485D23EC">
                  <wp:extent cx="2738346" cy="1923898"/>
                  <wp:effectExtent l="0" t="0" r="508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rotWithShape="1">
                          <a:blip r:embed="rId23" cstate="print">
                            <a:extLst>
                              <a:ext uri="{28A0092B-C50C-407E-A947-70E740481C1C}">
                                <a14:useLocalDpi xmlns:a14="http://schemas.microsoft.com/office/drawing/2010/main" val="0"/>
                              </a:ext>
                            </a:extLst>
                          </a:blip>
                          <a:srcRect t="6737"/>
                          <a:stretch/>
                        </pic:blipFill>
                        <pic:spPr bwMode="auto">
                          <a:xfrm>
                            <a:off x="0" y="0"/>
                            <a:ext cx="2743200" cy="1927309"/>
                          </a:xfrm>
                          <a:prstGeom prst="rect">
                            <a:avLst/>
                          </a:prstGeom>
                          <a:ln>
                            <a:noFill/>
                          </a:ln>
                          <a:extLst>
                            <a:ext uri="{53640926-AAD7-44D8-BBD7-CCE9431645EC}">
                              <a14:shadowObscured xmlns:a14="http://schemas.microsoft.com/office/drawing/2010/main"/>
                            </a:ext>
                          </a:extLst>
                        </pic:spPr>
                      </pic:pic>
                    </a:graphicData>
                  </a:graphic>
                </wp:inline>
              </w:drawing>
            </w:r>
          </w:p>
          <w:p w:rsidR="007D4DEF" w:rsidRPr="001D380D" w:rsidRDefault="007D4DEF" w:rsidP="00FA6005">
            <w:pPr>
              <w:snapToGrid w:val="0"/>
              <w:spacing w:after="0"/>
              <w:jc w:val="center"/>
              <w:rPr>
                <w:rFonts w:ascii="Arial" w:eastAsia="Times New Roman" w:hAnsi="Arial" w:cs="Arial"/>
              </w:rPr>
            </w:pPr>
            <w:r w:rsidRPr="005478F2">
              <w:rPr>
                <w:rFonts w:ascii="Arial" w:eastAsia="Times New Roman" w:hAnsi="Arial" w:cs="Arial"/>
                <w:sz w:val="16"/>
              </w:rPr>
              <w:t>(f) Liver</w:t>
            </w:r>
          </w:p>
        </w:tc>
      </w:tr>
      <w:tr w:rsidR="007D4DEF" w:rsidTr="00422F6B">
        <w:trPr>
          <w:jc w:val="center"/>
        </w:trPr>
        <w:tc>
          <w:tcPr>
            <w:tcW w:w="0" w:type="auto"/>
          </w:tcPr>
          <w:p w:rsidR="007D4DEF" w:rsidRDefault="007D4DEF" w:rsidP="00FA6005">
            <w:pPr>
              <w:snapToGrid w:val="0"/>
              <w:spacing w:after="0"/>
              <w:jc w:val="center"/>
              <w:rPr>
                <w:rFonts w:ascii="Arial" w:eastAsia="Times New Roman" w:hAnsi="Arial" w:cs="Arial"/>
              </w:rPr>
            </w:pPr>
            <w:r>
              <w:rPr>
                <w:rFonts w:ascii="Arial" w:eastAsia="Times New Roman" w:hAnsi="Arial" w:cs="Arial"/>
                <w:noProof/>
              </w:rPr>
              <w:lastRenderedPageBreak/>
              <w:drawing>
                <wp:inline distT="0" distB="0" distL="0" distR="0" wp14:anchorId="3837E835" wp14:editId="53D3FA11">
                  <wp:extent cx="2738346" cy="1916583"/>
                  <wp:effectExtent l="0" t="0" r="5080"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rotWithShape="1">
                          <a:blip r:embed="rId24" cstate="print">
                            <a:extLst>
                              <a:ext uri="{28A0092B-C50C-407E-A947-70E740481C1C}">
                                <a14:useLocalDpi xmlns:a14="http://schemas.microsoft.com/office/drawing/2010/main" val="0"/>
                              </a:ext>
                            </a:extLst>
                          </a:blip>
                          <a:srcRect t="7093"/>
                          <a:stretch/>
                        </pic:blipFill>
                        <pic:spPr bwMode="auto">
                          <a:xfrm>
                            <a:off x="0" y="0"/>
                            <a:ext cx="2743200" cy="1919981"/>
                          </a:xfrm>
                          <a:prstGeom prst="rect">
                            <a:avLst/>
                          </a:prstGeom>
                          <a:ln>
                            <a:noFill/>
                          </a:ln>
                          <a:extLst>
                            <a:ext uri="{53640926-AAD7-44D8-BBD7-CCE9431645EC}">
                              <a14:shadowObscured xmlns:a14="http://schemas.microsoft.com/office/drawing/2010/main"/>
                            </a:ext>
                          </a:extLst>
                        </pic:spPr>
                      </pic:pic>
                    </a:graphicData>
                  </a:graphic>
                </wp:inline>
              </w:drawing>
            </w:r>
          </w:p>
          <w:p w:rsidR="007D4DEF" w:rsidRDefault="007D4DEF" w:rsidP="00FA6005">
            <w:pPr>
              <w:snapToGrid w:val="0"/>
              <w:spacing w:after="0"/>
              <w:jc w:val="center"/>
              <w:rPr>
                <w:rFonts w:ascii="Arial" w:eastAsia="Times New Roman" w:hAnsi="Arial" w:cs="Arial"/>
              </w:rPr>
            </w:pPr>
            <w:r w:rsidRPr="005478F2">
              <w:rPr>
                <w:rFonts w:ascii="Arial" w:eastAsia="Times New Roman" w:hAnsi="Arial" w:cs="Arial"/>
                <w:sz w:val="16"/>
              </w:rPr>
              <w:t>(g) Lung</w:t>
            </w:r>
          </w:p>
        </w:tc>
        <w:tc>
          <w:tcPr>
            <w:tcW w:w="0" w:type="auto"/>
          </w:tcPr>
          <w:p w:rsidR="007D4DEF" w:rsidRPr="005478F2" w:rsidRDefault="007D4DEF" w:rsidP="00FA6005">
            <w:pPr>
              <w:snapToGrid w:val="0"/>
              <w:spacing w:after="0"/>
              <w:jc w:val="center"/>
              <w:rPr>
                <w:rFonts w:ascii="Arial" w:eastAsia="Times New Roman" w:hAnsi="Arial" w:cs="Arial"/>
                <w:sz w:val="16"/>
              </w:rPr>
            </w:pPr>
            <w:r>
              <w:rPr>
                <w:rFonts w:ascii="Arial" w:eastAsia="Times New Roman" w:hAnsi="Arial" w:cs="Arial"/>
                <w:noProof/>
                <w:sz w:val="16"/>
              </w:rPr>
              <w:drawing>
                <wp:inline distT="0" distB="0" distL="0" distR="0" wp14:anchorId="062D3C97" wp14:editId="107A1B3D">
                  <wp:extent cx="2738346" cy="1923898"/>
                  <wp:effectExtent l="0" t="0" r="5080" b="6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rotWithShape="1">
                          <a:blip r:embed="rId25" cstate="print">
                            <a:extLst>
                              <a:ext uri="{28A0092B-C50C-407E-A947-70E740481C1C}">
                                <a14:useLocalDpi xmlns:a14="http://schemas.microsoft.com/office/drawing/2010/main" val="0"/>
                              </a:ext>
                            </a:extLst>
                          </a:blip>
                          <a:srcRect t="6737"/>
                          <a:stretch/>
                        </pic:blipFill>
                        <pic:spPr bwMode="auto">
                          <a:xfrm>
                            <a:off x="0" y="0"/>
                            <a:ext cx="2743200" cy="1927309"/>
                          </a:xfrm>
                          <a:prstGeom prst="rect">
                            <a:avLst/>
                          </a:prstGeom>
                          <a:ln>
                            <a:noFill/>
                          </a:ln>
                          <a:extLst>
                            <a:ext uri="{53640926-AAD7-44D8-BBD7-CCE9431645EC}">
                              <a14:shadowObscured xmlns:a14="http://schemas.microsoft.com/office/drawing/2010/main"/>
                            </a:ext>
                          </a:extLst>
                        </pic:spPr>
                      </pic:pic>
                    </a:graphicData>
                  </a:graphic>
                </wp:inline>
              </w:drawing>
            </w:r>
          </w:p>
          <w:p w:rsidR="007D4DEF" w:rsidRPr="005478F2" w:rsidRDefault="007D4DEF" w:rsidP="00FA6005">
            <w:pPr>
              <w:keepNext/>
              <w:snapToGrid w:val="0"/>
              <w:spacing w:after="0"/>
              <w:jc w:val="center"/>
              <w:rPr>
                <w:rFonts w:ascii="Arial" w:eastAsia="Times New Roman" w:hAnsi="Arial" w:cs="Arial"/>
                <w:sz w:val="16"/>
              </w:rPr>
            </w:pPr>
            <w:r w:rsidRPr="005478F2">
              <w:rPr>
                <w:rFonts w:ascii="Arial" w:eastAsia="Times New Roman" w:hAnsi="Arial" w:cs="Arial"/>
                <w:sz w:val="16"/>
              </w:rPr>
              <w:t>(h) Uterus</w:t>
            </w:r>
          </w:p>
        </w:tc>
      </w:tr>
    </w:tbl>
    <w:p w:rsidR="00850A25" w:rsidRDefault="00850A25" w:rsidP="00850A25">
      <w:pPr>
        <w:pStyle w:val="Caption"/>
      </w:pPr>
      <w:r>
        <w:t xml:space="preserve">Figure </w:t>
      </w:r>
      <w:fldSimple w:instr=" SEQ Figure \* ARABIC ">
        <w:r w:rsidR="00B564C0">
          <w:rPr>
            <w:noProof/>
          </w:rPr>
          <w:t>5</w:t>
        </w:r>
      </w:fldSimple>
      <w:r>
        <w:t>: Color distributions in the CIELAB color space. (a) bladder, (b)</w:t>
      </w:r>
      <w:r w:rsidRPr="00A820AC">
        <w:t xml:space="preserve"> brain</w:t>
      </w:r>
      <w:r>
        <w:t xml:space="preserve">, (c) </w:t>
      </w:r>
      <w:r w:rsidRPr="00A820AC">
        <w:t>breast</w:t>
      </w:r>
      <w:r>
        <w:t xml:space="preserve">, (d) </w:t>
      </w:r>
      <w:r w:rsidRPr="00A820AC">
        <w:t>colon</w:t>
      </w:r>
      <w:r>
        <w:t>, (e)</w:t>
      </w:r>
      <w:r w:rsidRPr="00A820AC">
        <w:t xml:space="preserve"> kidney</w:t>
      </w:r>
      <w:r>
        <w:t>, (f)</w:t>
      </w:r>
      <w:r w:rsidRPr="00A820AC">
        <w:t xml:space="preserve"> liver, </w:t>
      </w:r>
      <w:r>
        <w:t xml:space="preserve">(g) </w:t>
      </w:r>
      <w:r w:rsidRPr="00A820AC">
        <w:t xml:space="preserve">lung, and </w:t>
      </w:r>
      <w:r>
        <w:t xml:space="preserve">(h) </w:t>
      </w:r>
      <w:r w:rsidRPr="00A820AC">
        <w:t>uterus</w:t>
      </w:r>
      <w:r>
        <w:t xml:space="preserve">. </w:t>
      </w:r>
    </w:p>
    <w:p w:rsidR="00850A25" w:rsidRDefault="00850A25" w:rsidP="00850A25"/>
    <w:p w:rsidR="00850A25" w:rsidRDefault="00850A25" w:rsidP="00850A25">
      <w:r>
        <w:t>Most of the eight samples have four obvious groups of shades -- white, eosin-stained pink, hematoxylin-stained purple and red blood cells. The blank areas in each ROI are white shades and binned near (0</w:t>
      </w:r>
      <w:proofErr w:type="gramStart"/>
      <w:r>
        <w:t>,0,100</w:t>
      </w:r>
      <w:proofErr w:type="gramEnd"/>
      <w:r>
        <w:t>), the top of each distribution. The white shades are followed by the eosin-stained pink shades which extend from (0</w:t>
      </w:r>
      <w:proofErr w:type="gramStart"/>
      <w:r>
        <w:t>,0,100</w:t>
      </w:r>
      <w:proofErr w:type="gramEnd"/>
      <w:r>
        <w:t xml:space="preserve">) toward positive </w:t>
      </w:r>
      <w:r w:rsidRPr="00CA45D8">
        <w:rPr>
          <w:i/>
        </w:rPr>
        <w:t>a*</w:t>
      </w:r>
      <w:r>
        <w:rPr>
          <w:i/>
        </w:rPr>
        <w:t xml:space="preserve"> </w:t>
      </w:r>
      <w:r>
        <w:t xml:space="preserve">(increasing red) and negative </w:t>
      </w:r>
      <w:r>
        <w:rPr>
          <w:i/>
        </w:rPr>
        <w:t>b</w:t>
      </w:r>
      <w:r w:rsidRPr="00CA45D8">
        <w:rPr>
          <w:i/>
        </w:rPr>
        <w:t>*</w:t>
      </w:r>
      <w:r>
        <w:rPr>
          <w:i/>
        </w:rPr>
        <w:t xml:space="preserve"> </w:t>
      </w:r>
      <w:r w:rsidRPr="00A53EC6">
        <w:t>(</w:t>
      </w:r>
      <w:r>
        <w:t>increasing blue</w:t>
      </w:r>
      <w:r w:rsidRPr="00A53EC6">
        <w:t>)</w:t>
      </w:r>
      <w:r>
        <w:t xml:space="preserve">. The eosin-stained pink shades gradually transition into the hematoxylin-stained purple, which have lower </w:t>
      </w:r>
      <w:r>
        <w:rPr>
          <w:i/>
        </w:rPr>
        <w:t>L</w:t>
      </w:r>
      <w:r w:rsidRPr="00CA45D8">
        <w:rPr>
          <w:i/>
        </w:rPr>
        <w:t>*</w:t>
      </w:r>
      <w:r>
        <w:t xml:space="preserve"> (darker), lower </w:t>
      </w:r>
      <w:r>
        <w:rPr>
          <w:i/>
        </w:rPr>
        <w:t>b</w:t>
      </w:r>
      <w:r w:rsidRPr="00CA45D8">
        <w:rPr>
          <w:i/>
        </w:rPr>
        <w:t>*</w:t>
      </w:r>
      <w:r>
        <w:t xml:space="preserve"> (increasing blue), and slightly lower </w:t>
      </w:r>
      <w:r>
        <w:rPr>
          <w:i/>
        </w:rPr>
        <w:t>a</w:t>
      </w:r>
      <w:r w:rsidRPr="00CA45D8">
        <w:rPr>
          <w:i/>
        </w:rPr>
        <w:t>*</w:t>
      </w:r>
      <w:r>
        <w:t xml:space="preserve"> values (increasing green). For instance, sample d has a large cluster of purple shades alongside the pink shades. Some samples (e.g., e and g) have sparse red blood cells, which have larger </w:t>
      </w:r>
      <w:r w:rsidRPr="00CA45D8">
        <w:rPr>
          <w:i/>
        </w:rPr>
        <w:t>a*</w:t>
      </w:r>
      <w:r>
        <w:rPr>
          <w:i/>
        </w:rPr>
        <w:t xml:space="preserve"> </w:t>
      </w:r>
      <w:r>
        <w:t>(increasing red) values outside the cluster of the white, pink and purple shades.</w:t>
      </w:r>
    </w:p>
    <w:p w:rsidR="00850A25" w:rsidRPr="00CA45D8" w:rsidRDefault="00850A25" w:rsidP="00850A25"/>
    <w:p w:rsidR="00850A25" w:rsidRDefault="00850A25" w:rsidP="00850A2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376"/>
        <w:gridCol w:w="2376"/>
        <w:gridCol w:w="2376"/>
      </w:tblGrid>
      <w:tr w:rsidR="00850A25" w:rsidTr="00422F6B">
        <w:trPr>
          <w:jc w:val="center"/>
        </w:trPr>
        <w:tc>
          <w:tcPr>
            <w:tcW w:w="0" w:type="auto"/>
          </w:tcPr>
          <w:p w:rsidR="00850A25" w:rsidRPr="001D380D" w:rsidRDefault="00850A25" w:rsidP="00422F6B">
            <w:pPr>
              <w:snapToGrid w:val="0"/>
              <w:spacing w:after="0"/>
              <w:jc w:val="center"/>
              <w:rPr>
                <w:rFonts w:ascii="Arial" w:eastAsia="Times New Roman" w:hAnsi="Arial" w:cs="Arial"/>
              </w:rPr>
            </w:pPr>
            <w:r>
              <w:rPr>
                <w:rFonts w:ascii="Arial" w:eastAsia="Times New Roman" w:hAnsi="Arial" w:cs="Arial"/>
                <w:noProof/>
                <w:sz w:val="16"/>
              </w:rPr>
              <w:drawing>
                <wp:inline distT="0" distB="0" distL="0" distR="0" wp14:anchorId="2BAA6BDD" wp14:editId="43F8BE8C">
                  <wp:extent cx="1371600" cy="10972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r w:rsidRPr="005478F2">
              <w:rPr>
                <w:rFonts w:ascii="Arial" w:eastAsia="Times New Roman" w:hAnsi="Arial" w:cs="Arial"/>
                <w:sz w:val="16"/>
              </w:rPr>
              <w:t>(a) Bladder</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8B2E2B7" wp14:editId="41B068DD">
                  <wp:extent cx="1371600" cy="10972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(b) Brain</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27B3ACB8" wp14:editId="32F5DECB">
                  <wp:extent cx="1371600" cy="10972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(c) Breast</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1D70E452" wp14:editId="0EF3D7B6">
                  <wp:extent cx="1371600" cy="10972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(d) Colon</w:t>
            </w:r>
          </w:p>
        </w:tc>
      </w:tr>
      <w:tr w:rsidR="00850A25" w:rsidTr="00422F6B">
        <w:trPr>
          <w:jc w:val="center"/>
        </w:trPr>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3BA72441" wp14:editId="1626A1DD">
                  <wp:extent cx="1371600" cy="109728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(e) Kidney</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631C635D" wp14:editId="531CDCF2">
                  <wp:extent cx="1371600" cy="10972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Pr="001D380D"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(f) Liver</w:t>
            </w:r>
          </w:p>
        </w:tc>
        <w:tc>
          <w:tcPr>
            <w:tcW w:w="0" w:type="auto"/>
          </w:tcPr>
          <w:p w:rsidR="00850A25" w:rsidRDefault="00850A25" w:rsidP="00422F6B">
            <w:pPr>
              <w:snapToGrid w:val="0"/>
              <w:spacing w:after="0"/>
              <w:jc w:val="center"/>
              <w:rPr>
                <w:rFonts w:ascii="Arial" w:eastAsia="Times New Roman" w:hAnsi="Arial" w:cs="Arial"/>
              </w:rPr>
            </w:pPr>
            <w:r>
              <w:rPr>
                <w:rFonts w:ascii="Arial" w:eastAsia="Times New Roman" w:hAnsi="Arial" w:cs="Arial"/>
                <w:noProof/>
              </w:rPr>
              <w:drawing>
                <wp:inline distT="0" distB="0" distL="0" distR="0" wp14:anchorId="15551AEA" wp14:editId="7CF6452B">
                  <wp:extent cx="1371600" cy="10972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Default="00850A25" w:rsidP="00422F6B">
            <w:pPr>
              <w:snapToGrid w:val="0"/>
              <w:spacing w:after="0"/>
              <w:jc w:val="center"/>
              <w:rPr>
                <w:rFonts w:ascii="Arial" w:eastAsia="Times New Roman" w:hAnsi="Arial" w:cs="Arial"/>
              </w:rPr>
            </w:pPr>
            <w:r w:rsidRPr="005478F2">
              <w:rPr>
                <w:rFonts w:ascii="Arial" w:eastAsia="Times New Roman" w:hAnsi="Arial" w:cs="Arial"/>
                <w:sz w:val="16"/>
              </w:rPr>
              <w:t>(g) Lung</w:t>
            </w:r>
          </w:p>
        </w:tc>
        <w:tc>
          <w:tcPr>
            <w:tcW w:w="0" w:type="auto"/>
          </w:tcPr>
          <w:p w:rsidR="00850A25" w:rsidRPr="005478F2" w:rsidRDefault="00850A25" w:rsidP="00422F6B">
            <w:pPr>
              <w:snapToGrid w:val="0"/>
              <w:spacing w:after="0"/>
              <w:jc w:val="center"/>
              <w:rPr>
                <w:rFonts w:ascii="Arial" w:eastAsia="Times New Roman" w:hAnsi="Arial" w:cs="Arial"/>
                <w:sz w:val="16"/>
              </w:rPr>
            </w:pPr>
            <w:r>
              <w:rPr>
                <w:rFonts w:ascii="Arial" w:eastAsia="Times New Roman" w:hAnsi="Arial" w:cs="Arial"/>
                <w:noProof/>
                <w:sz w:val="16"/>
              </w:rPr>
              <w:drawing>
                <wp:inline distT="0" distB="0" distL="0" distR="0" wp14:anchorId="0EC86B60" wp14:editId="39CBF2CE">
                  <wp:extent cx="1371600" cy="10972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71600" cy="1097280"/>
                          </a:xfrm>
                          <a:prstGeom prst="rect">
                            <a:avLst/>
                          </a:prstGeom>
                        </pic:spPr>
                      </pic:pic>
                    </a:graphicData>
                  </a:graphic>
                </wp:inline>
              </w:drawing>
            </w:r>
          </w:p>
          <w:p w:rsidR="00850A25" w:rsidRPr="005478F2" w:rsidRDefault="00850A25" w:rsidP="00422F6B">
            <w:pPr>
              <w:keepNext/>
              <w:snapToGrid w:val="0"/>
              <w:spacing w:after="0"/>
              <w:jc w:val="center"/>
              <w:rPr>
                <w:rFonts w:ascii="Arial" w:eastAsia="Times New Roman" w:hAnsi="Arial" w:cs="Arial"/>
                <w:sz w:val="16"/>
              </w:rPr>
            </w:pPr>
            <w:r w:rsidRPr="005478F2">
              <w:rPr>
                <w:rFonts w:ascii="Arial" w:eastAsia="Times New Roman" w:hAnsi="Arial" w:cs="Arial"/>
                <w:sz w:val="16"/>
              </w:rPr>
              <w:t>(h) Uterus</w:t>
            </w:r>
          </w:p>
        </w:tc>
      </w:tr>
    </w:tbl>
    <w:p w:rsidR="00850A25" w:rsidRDefault="00850A25" w:rsidP="00850A25">
      <w:pPr>
        <w:pStyle w:val="Caption"/>
      </w:pPr>
      <w:bookmarkStart w:id="2" w:name="_Ref532767674"/>
      <w:r>
        <w:t xml:space="preserve">Figure </w:t>
      </w:r>
      <w:fldSimple w:instr=" SEQ Figure \* ARABIC ">
        <w:r w:rsidR="00B564C0">
          <w:rPr>
            <w:noProof/>
          </w:rPr>
          <w:t>6</w:t>
        </w:r>
      </w:fldSimple>
      <w:bookmarkEnd w:id="2"/>
      <w:r>
        <w:t xml:space="preserve">: Pixels cannot be shown in the color </w:t>
      </w:r>
      <w:proofErr w:type="gramStart"/>
      <w:r>
        <w:t xml:space="preserve">gamut of the </w:t>
      </w:r>
      <w:proofErr w:type="spellStart"/>
      <w:r>
        <w:t>sRGB</w:t>
      </w:r>
      <w:proofErr w:type="spellEnd"/>
      <w:r>
        <w:t xml:space="preserve"> color space are</w:t>
      </w:r>
      <w:proofErr w:type="gramEnd"/>
      <w:r>
        <w:t xml:space="preserve"> re-colored in blue. (a) bladder, (b)</w:t>
      </w:r>
      <w:r w:rsidRPr="00A820AC">
        <w:t xml:space="preserve"> brain</w:t>
      </w:r>
      <w:r>
        <w:t xml:space="preserve">, (c) </w:t>
      </w:r>
      <w:r w:rsidRPr="00A820AC">
        <w:t>breast</w:t>
      </w:r>
      <w:r>
        <w:t xml:space="preserve">, (d) </w:t>
      </w:r>
      <w:r w:rsidRPr="00A820AC">
        <w:t>colon</w:t>
      </w:r>
      <w:r>
        <w:t>, (e)</w:t>
      </w:r>
      <w:r w:rsidRPr="00A820AC">
        <w:t xml:space="preserve"> kidney</w:t>
      </w:r>
      <w:r>
        <w:t>, (f)</w:t>
      </w:r>
      <w:r w:rsidRPr="00A820AC">
        <w:t xml:space="preserve"> liver, </w:t>
      </w:r>
      <w:r>
        <w:t xml:space="preserve">(g) </w:t>
      </w:r>
      <w:r w:rsidRPr="00A820AC">
        <w:t xml:space="preserve">lung, and </w:t>
      </w:r>
      <w:r>
        <w:t xml:space="preserve">(h) </w:t>
      </w:r>
      <w:r w:rsidRPr="00A820AC">
        <w:t>uterus</w:t>
      </w:r>
      <w:r>
        <w:t xml:space="preserve">. </w:t>
      </w:r>
    </w:p>
    <w:p w:rsidR="00850A25" w:rsidRDefault="00850A25" w:rsidP="00850A25"/>
    <w:p w:rsidR="00850A25" w:rsidRDefault="00850A25" w:rsidP="00850A25"/>
    <w:p w:rsidR="00850A25" w:rsidRDefault="00850A25" w:rsidP="001316CA">
      <w:pPr>
        <w:pStyle w:val="Caption"/>
      </w:pPr>
      <w:r w:rsidRPr="001316CA">
        <w:rPr>
          <w:rFonts w:ascii="Times New Roman" w:hAnsi="Times New Roman" w:cs="Times New Roman"/>
          <w:b w:val="0"/>
          <w:bCs w:val="0"/>
          <w:sz w:val="22"/>
          <w:szCs w:val="22"/>
        </w:rPr>
        <w:t xml:space="preserve">The pixels that are out of the </w:t>
      </w:r>
      <w:proofErr w:type="spellStart"/>
      <w:r w:rsidRPr="001316CA">
        <w:rPr>
          <w:rFonts w:ascii="Times New Roman" w:hAnsi="Times New Roman" w:cs="Times New Roman"/>
          <w:b w:val="0"/>
          <w:bCs w:val="0"/>
          <w:sz w:val="22"/>
          <w:szCs w:val="22"/>
        </w:rPr>
        <w:t>sRGB</w:t>
      </w:r>
      <w:proofErr w:type="spellEnd"/>
      <w:r w:rsidRPr="001316CA">
        <w:rPr>
          <w:rFonts w:ascii="Times New Roman" w:hAnsi="Times New Roman" w:cs="Times New Roman"/>
          <w:b w:val="0"/>
          <w:bCs w:val="0"/>
          <w:sz w:val="22"/>
          <w:szCs w:val="22"/>
        </w:rPr>
        <w:t xml:space="preserve"> color gamut are re-colored in </w:t>
      </w:r>
      <w:r w:rsidRPr="001316CA">
        <w:rPr>
          <w:rFonts w:ascii="Times New Roman" w:hAnsi="Times New Roman" w:cs="Times New Roman"/>
          <w:b w:val="0"/>
          <w:bCs w:val="0"/>
          <w:sz w:val="22"/>
          <w:szCs w:val="22"/>
        </w:rPr>
        <w:fldChar w:fldCharType="begin"/>
      </w:r>
      <w:r w:rsidRPr="001316CA">
        <w:rPr>
          <w:rFonts w:ascii="Times New Roman" w:hAnsi="Times New Roman" w:cs="Times New Roman"/>
          <w:b w:val="0"/>
          <w:bCs w:val="0"/>
          <w:sz w:val="22"/>
          <w:szCs w:val="22"/>
        </w:rPr>
        <w:instrText xml:space="preserve"> REF _Ref532767674 </w:instrText>
      </w:r>
      <w:r w:rsidR="001316CA">
        <w:rPr>
          <w:rFonts w:ascii="Times New Roman" w:hAnsi="Times New Roman" w:cs="Times New Roman"/>
          <w:b w:val="0"/>
          <w:bCs w:val="0"/>
          <w:sz w:val="22"/>
          <w:szCs w:val="22"/>
        </w:rPr>
        <w:instrText xml:space="preserve"> \* MERGEFORMAT </w:instrText>
      </w:r>
      <w:r w:rsidRPr="001316CA">
        <w:rPr>
          <w:rFonts w:ascii="Times New Roman" w:hAnsi="Times New Roman" w:cs="Times New Roman"/>
          <w:b w:val="0"/>
          <w:bCs w:val="0"/>
          <w:sz w:val="22"/>
          <w:szCs w:val="22"/>
        </w:rPr>
        <w:fldChar w:fldCharType="separate"/>
      </w:r>
      <w:r w:rsidR="00B564C0" w:rsidRPr="00B564C0">
        <w:rPr>
          <w:rFonts w:ascii="Times New Roman" w:hAnsi="Times New Roman" w:cs="Times New Roman"/>
          <w:b w:val="0"/>
          <w:bCs w:val="0"/>
          <w:sz w:val="22"/>
          <w:szCs w:val="22"/>
        </w:rPr>
        <w:t>Figure 6</w:t>
      </w:r>
      <w:r w:rsidRPr="001316CA">
        <w:rPr>
          <w:rFonts w:ascii="Times New Roman" w:hAnsi="Times New Roman" w:cs="Times New Roman"/>
          <w:b w:val="0"/>
          <w:bCs w:val="0"/>
          <w:sz w:val="22"/>
          <w:szCs w:val="22"/>
        </w:rPr>
        <w:fldChar w:fldCharType="end"/>
      </w:r>
      <w:r w:rsidRPr="001316CA">
        <w:rPr>
          <w:rFonts w:ascii="Times New Roman" w:hAnsi="Times New Roman" w:cs="Times New Roman"/>
          <w:b w:val="0"/>
          <w:bCs w:val="0"/>
          <w:sz w:val="22"/>
          <w:szCs w:val="22"/>
        </w:rPr>
        <w:t xml:space="preserve">. A large area of the bladder sample was outside the color gamut of </w:t>
      </w:r>
      <w:proofErr w:type="spellStart"/>
      <w:r w:rsidRPr="001316CA">
        <w:rPr>
          <w:rFonts w:ascii="Times New Roman" w:hAnsi="Times New Roman" w:cs="Times New Roman"/>
          <w:b w:val="0"/>
          <w:bCs w:val="0"/>
          <w:sz w:val="22"/>
          <w:szCs w:val="22"/>
        </w:rPr>
        <w:t>sRGB</w:t>
      </w:r>
      <w:proofErr w:type="spellEnd"/>
      <w:r w:rsidRPr="001316CA">
        <w:rPr>
          <w:rFonts w:ascii="Times New Roman" w:hAnsi="Times New Roman" w:cs="Times New Roman"/>
          <w:b w:val="0"/>
          <w:bCs w:val="0"/>
          <w:sz w:val="22"/>
          <w:szCs w:val="22"/>
        </w:rPr>
        <w:t xml:space="preserve"> followed by uterus, lung, and kidney. The out-of-gamut pixels were mainly eosin-stained pink shades that have very high L* values (bright pink shades). The </w:t>
      </w:r>
      <w:proofErr w:type="gramStart"/>
      <w:r w:rsidRPr="001316CA">
        <w:rPr>
          <w:rFonts w:ascii="Times New Roman" w:hAnsi="Times New Roman" w:cs="Times New Roman"/>
          <w:b w:val="0"/>
          <w:bCs w:val="0"/>
          <w:sz w:val="22"/>
          <w:szCs w:val="22"/>
        </w:rPr>
        <w:t>percentage of out-of-gamut pixel counts are</w:t>
      </w:r>
      <w:proofErr w:type="gramEnd"/>
      <w:r w:rsidRPr="001316CA">
        <w:rPr>
          <w:rFonts w:ascii="Times New Roman" w:hAnsi="Times New Roman" w:cs="Times New Roman"/>
          <w:b w:val="0"/>
          <w:bCs w:val="0"/>
          <w:sz w:val="22"/>
          <w:szCs w:val="22"/>
        </w:rPr>
        <w:t xml:space="preserve"> listed in</w:t>
      </w:r>
      <w:r w:rsidR="008E5628">
        <w:rPr>
          <w:rFonts w:ascii="Times New Roman" w:hAnsi="Times New Roman" w:cs="Times New Roman"/>
          <w:b w:val="0"/>
          <w:bCs w:val="0"/>
          <w:sz w:val="22"/>
          <w:szCs w:val="22"/>
        </w:rPr>
        <w:t xml:space="preserve"> </w:t>
      </w:r>
      <w:r w:rsidR="008E5628">
        <w:rPr>
          <w:rFonts w:ascii="Times New Roman" w:hAnsi="Times New Roman" w:cs="Times New Roman"/>
          <w:b w:val="0"/>
          <w:bCs w:val="0"/>
          <w:sz w:val="22"/>
          <w:szCs w:val="22"/>
        </w:rPr>
        <w:fldChar w:fldCharType="begin"/>
      </w:r>
      <w:r w:rsidR="008E5628">
        <w:rPr>
          <w:rFonts w:ascii="Times New Roman" w:hAnsi="Times New Roman" w:cs="Times New Roman"/>
          <w:b w:val="0"/>
          <w:bCs w:val="0"/>
          <w:sz w:val="22"/>
          <w:szCs w:val="22"/>
        </w:rPr>
        <w:instrText xml:space="preserve"> REF _Ref533931010 </w:instrText>
      </w:r>
      <w:r w:rsidR="008E5628">
        <w:rPr>
          <w:rFonts w:ascii="Times New Roman" w:hAnsi="Times New Roman" w:cs="Times New Roman"/>
          <w:b w:val="0"/>
          <w:bCs w:val="0"/>
          <w:sz w:val="22"/>
          <w:szCs w:val="22"/>
        </w:rPr>
        <w:fldChar w:fldCharType="separate"/>
      </w:r>
      <w:r w:rsidR="00B564C0">
        <w:t xml:space="preserve">Table </w:t>
      </w:r>
      <w:r w:rsidR="00B564C0">
        <w:rPr>
          <w:noProof/>
        </w:rPr>
        <w:t>1</w:t>
      </w:r>
      <w:r w:rsidR="008E5628">
        <w:rPr>
          <w:rFonts w:ascii="Times New Roman" w:hAnsi="Times New Roman" w:cs="Times New Roman"/>
          <w:b w:val="0"/>
          <w:bCs w:val="0"/>
          <w:sz w:val="22"/>
          <w:szCs w:val="22"/>
        </w:rPr>
        <w:fldChar w:fldCharType="end"/>
      </w:r>
      <w:r w:rsidR="008E5628">
        <w:rPr>
          <w:rFonts w:ascii="Times New Roman" w:hAnsi="Times New Roman" w:cs="Times New Roman"/>
          <w:b w:val="0"/>
          <w:bCs w:val="0"/>
          <w:sz w:val="22"/>
          <w:szCs w:val="22"/>
        </w:rPr>
        <w:t>.</w:t>
      </w:r>
    </w:p>
    <w:p w:rsidR="001316CA" w:rsidRPr="001316CA" w:rsidRDefault="001316CA" w:rsidP="001316CA"/>
    <w:p w:rsidR="00850A25" w:rsidRDefault="00850A25" w:rsidP="00850A25">
      <w:r>
        <w:t>For the Adobe RGB color space, only the bladder sample had 0.03% of pixels were out of gamut. The other seven samples had none out-of-gamut pixels.</w:t>
      </w:r>
    </w:p>
    <w:p w:rsidR="00850A25" w:rsidRDefault="00850A25" w:rsidP="00850A25">
      <w:r>
        <w:t>For the ROMM RGB color space, none of the eight samples had any out-of-gamut pixels.</w:t>
      </w:r>
    </w:p>
    <w:p w:rsidR="00850A25" w:rsidRDefault="00850A25" w:rsidP="00850A25">
      <w:pPr>
        <w:pStyle w:val="Caption"/>
      </w:pPr>
      <w:bookmarkStart w:id="3" w:name="_Ref532768562"/>
    </w:p>
    <w:p w:rsidR="00850A25" w:rsidRDefault="00850A25" w:rsidP="00850A25">
      <w:pPr>
        <w:pStyle w:val="Caption"/>
      </w:pPr>
      <w:bookmarkStart w:id="4" w:name="_Ref533931010"/>
      <w:proofErr w:type="gramStart"/>
      <w:r>
        <w:t xml:space="preserve">Table </w:t>
      </w:r>
      <w:proofErr w:type="gramEnd"/>
      <w:r>
        <w:fldChar w:fldCharType="begin"/>
      </w:r>
      <w:r>
        <w:instrText xml:space="preserve"> SEQ Table \* ARABIC </w:instrText>
      </w:r>
      <w:r>
        <w:fldChar w:fldCharType="separate"/>
      </w:r>
      <w:r w:rsidR="00B564C0">
        <w:rPr>
          <w:noProof/>
        </w:rPr>
        <w:t>1</w:t>
      </w:r>
      <w:r>
        <w:rPr>
          <w:noProof/>
        </w:rPr>
        <w:fldChar w:fldCharType="end"/>
      </w:r>
      <w:bookmarkEnd w:id="3"/>
      <w:bookmarkEnd w:id="4"/>
      <w:proofErr w:type="gramStart"/>
      <w:r>
        <w:t>: The out-of-gamut percentage in the color spaces.</w:t>
      </w:r>
      <w:proofErr w:type="gramEnd"/>
    </w:p>
    <w:tbl>
      <w:tblPr>
        <w:tblStyle w:val="TableGrid"/>
        <w:tblW w:w="0" w:type="auto"/>
        <w:jc w:val="center"/>
        <w:tblLook w:val="04A0" w:firstRow="1" w:lastRow="0" w:firstColumn="1" w:lastColumn="0" w:noHBand="0" w:noVBand="1"/>
      </w:tblPr>
      <w:tblGrid>
        <w:gridCol w:w="974"/>
        <w:gridCol w:w="895"/>
        <w:gridCol w:w="828"/>
        <w:gridCol w:w="962"/>
      </w:tblGrid>
      <w:tr w:rsidR="00850A25" w:rsidRPr="003F28B2" w:rsidTr="00422F6B">
        <w:trPr>
          <w:trHeight w:val="547"/>
          <w:jc w:val="center"/>
        </w:trPr>
        <w:tc>
          <w:tcPr>
            <w:tcW w:w="0" w:type="auto"/>
            <w:vAlign w:val="center"/>
            <w:hideMark/>
          </w:tcPr>
          <w:p w:rsidR="00850A25" w:rsidRPr="003F28B2" w:rsidRDefault="00850A25" w:rsidP="00422F6B">
            <w:pPr>
              <w:jc w:val="center"/>
            </w:pPr>
          </w:p>
        </w:tc>
        <w:tc>
          <w:tcPr>
            <w:tcW w:w="0" w:type="auto"/>
            <w:vAlign w:val="center"/>
            <w:hideMark/>
          </w:tcPr>
          <w:p w:rsidR="00850A25" w:rsidRPr="003F28B2" w:rsidRDefault="00850A25" w:rsidP="00422F6B">
            <w:pPr>
              <w:jc w:val="center"/>
            </w:pPr>
            <w:proofErr w:type="spellStart"/>
            <w:r w:rsidRPr="003F28B2">
              <w:rPr>
                <w:b/>
                <w:bCs/>
              </w:rPr>
              <w:t>sRGB</w:t>
            </w:r>
            <w:proofErr w:type="spellEnd"/>
          </w:p>
        </w:tc>
        <w:tc>
          <w:tcPr>
            <w:tcW w:w="0" w:type="auto"/>
            <w:vAlign w:val="center"/>
            <w:hideMark/>
          </w:tcPr>
          <w:p w:rsidR="00850A25" w:rsidRDefault="00850A25" w:rsidP="00422F6B">
            <w:pPr>
              <w:jc w:val="center"/>
              <w:rPr>
                <w:b/>
                <w:bCs/>
              </w:rPr>
            </w:pPr>
            <w:r w:rsidRPr="003F28B2">
              <w:rPr>
                <w:b/>
                <w:bCs/>
              </w:rPr>
              <w:t>Adobe</w:t>
            </w:r>
          </w:p>
          <w:p w:rsidR="00850A25" w:rsidRPr="003F28B2" w:rsidRDefault="00850A25" w:rsidP="00422F6B">
            <w:pPr>
              <w:jc w:val="center"/>
            </w:pPr>
            <w:r w:rsidRPr="003F28B2">
              <w:rPr>
                <w:b/>
                <w:bCs/>
              </w:rPr>
              <w:t>RGB</w:t>
            </w:r>
          </w:p>
        </w:tc>
        <w:tc>
          <w:tcPr>
            <w:tcW w:w="0" w:type="auto"/>
            <w:vAlign w:val="center"/>
            <w:hideMark/>
          </w:tcPr>
          <w:p w:rsidR="00850A25" w:rsidRDefault="00850A25" w:rsidP="00422F6B">
            <w:pPr>
              <w:jc w:val="center"/>
              <w:rPr>
                <w:b/>
                <w:bCs/>
              </w:rPr>
            </w:pPr>
            <w:r w:rsidRPr="003F28B2">
              <w:rPr>
                <w:b/>
                <w:bCs/>
              </w:rPr>
              <w:t>ROMM</w:t>
            </w:r>
          </w:p>
          <w:p w:rsidR="00850A25" w:rsidRPr="003F28B2" w:rsidRDefault="00850A25" w:rsidP="00422F6B">
            <w:pPr>
              <w:jc w:val="center"/>
            </w:pPr>
            <w:r w:rsidRPr="003F28B2">
              <w:rPr>
                <w:b/>
                <w:bCs/>
              </w:rPr>
              <w:t>RGB</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Bladder</w:t>
            </w:r>
          </w:p>
        </w:tc>
        <w:tc>
          <w:tcPr>
            <w:tcW w:w="0" w:type="auto"/>
            <w:vAlign w:val="center"/>
            <w:hideMark/>
          </w:tcPr>
          <w:p w:rsidR="00850A25" w:rsidRPr="003F28B2" w:rsidRDefault="00850A25" w:rsidP="00422F6B">
            <w:pPr>
              <w:jc w:val="center"/>
            </w:pPr>
            <w:r w:rsidRPr="003F28B2">
              <w:t>34.94%</w:t>
            </w:r>
          </w:p>
        </w:tc>
        <w:tc>
          <w:tcPr>
            <w:tcW w:w="0" w:type="auto"/>
            <w:vAlign w:val="center"/>
            <w:hideMark/>
          </w:tcPr>
          <w:p w:rsidR="00850A25" w:rsidRPr="003F28B2" w:rsidRDefault="00850A25" w:rsidP="00422F6B">
            <w:pPr>
              <w:jc w:val="center"/>
            </w:pPr>
            <w:r w:rsidRPr="003F28B2">
              <w:t>0.03%</w:t>
            </w:r>
          </w:p>
        </w:tc>
        <w:tc>
          <w:tcPr>
            <w:tcW w:w="0" w:type="auto"/>
            <w:vAlign w:val="center"/>
            <w:hideMark/>
          </w:tcPr>
          <w:p w:rsidR="00850A25" w:rsidRPr="003F28B2" w:rsidRDefault="00850A25" w:rsidP="00422F6B">
            <w:pPr>
              <w:jc w:val="center"/>
            </w:pPr>
            <w:r w:rsidRPr="003F28B2">
              <w:t>0.00%</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Brain</w:t>
            </w:r>
          </w:p>
        </w:tc>
        <w:tc>
          <w:tcPr>
            <w:tcW w:w="0" w:type="auto"/>
            <w:vAlign w:val="center"/>
            <w:hideMark/>
          </w:tcPr>
          <w:p w:rsidR="00850A25" w:rsidRPr="003F28B2" w:rsidRDefault="00850A25" w:rsidP="00422F6B">
            <w:pPr>
              <w:jc w:val="center"/>
            </w:pPr>
            <w:r w:rsidRPr="003F28B2">
              <w:t>0.10%</w:t>
            </w:r>
          </w:p>
        </w:tc>
        <w:tc>
          <w:tcPr>
            <w:tcW w:w="0" w:type="auto"/>
            <w:vAlign w:val="center"/>
            <w:hideMark/>
          </w:tcPr>
          <w:p w:rsidR="00850A25" w:rsidRPr="003F28B2" w:rsidRDefault="00850A25" w:rsidP="00422F6B">
            <w:pPr>
              <w:jc w:val="center"/>
            </w:pPr>
            <w:r w:rsidRPr="003F28B2">
              <w:t>0.00%</w:t>
            </w:r>
          </w:p>
        </w:tc>
        <w:tc>
          <w:tcPr>
            <w:tcW w:w="0" w:type="auto"/>
            <w:vAlign w:val="center"/>
            <w:hideMark/>
          </w:tcPr>
          <w:p w:rsidR="00850A25" w:rsidRPr="003F28B2" w:rsidRDefault="00850A25" w:rsidP="00422F6B">
            <w:pPr>
              <w:jc w:val="center"/>
            </w:pPr>
            <w:r w:rsidRPr="003F28B2">
              <w:t>0.00%</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Breast</w:t>
            </w:r>
          </w:p>
        </w:tc>
        <w:tc>
          <w:tcPr>
            <w:tcW w:w="0" w:type="auto"/>
            <w:vAlign w:val="center"/>
            <w:hideMark/>
          </w:tcPr>
          <w:p w:rsidR="00850A25" w:rsidRPr="003F28B2" w:rsidRDefault="00850A25" w:rsidP="00422F6B">
            <w:pPr>
              <w:jc w:val="center"/>
            </w:pPr>
            <w:r w:rsidRPr="003F28B2">
              <w:t>0.08%</w:t>
            </w:r>
          </w:p>
        </w:tc>
        <w:tc>
          <w:tcPr>
            <w:tcW w:w="0" w:type="auto"/>
            <w:vAlign w:val="center"/>
            <w:hideMark/>
          </w:tcPr>
          <w:p w:rsidR="00850A25" w:rsidRPr="003F28B2" w:rsidRDefault="00850A25" w:rsidP="00422F6B">
            <w:pPr>
              <w:jc w:val="center"/>
            </w:pPr>
            <w:r w:rsidRPr="003F28B2">
              <w:t>0.00%</w:t>
            </w:r>
          </w:p>
        </w:tc>
        <w:tc>
          <w:tcPr>
            <w:tcW w:w="0" w:type="auto"/>
            <w:vAlign w:val="center"/>
            <w:hideMark/>
          </w:tcPr>
          <w:p w:rsidR="00850A25" w:rsidRPr="003F28B2" w:rsidRDefault="00850A25" w:rsidP="00422F6B">
            <w:pPr>
              <w:jc w:val="center"/>
            </w:pPr>
            <w:r w:rsidRPr="003F28B2">
              <w:t>0.00%</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Colon</w:t>
            </w:r>
          </w:p>
        </w:tc>
        <w:tc>
          <w:tcPr>
            <w:tcW w:w="0" w:type="auto"/>
            <w:vAlign w:val="center"/>
            <w:hideMark/>
          </w:tcPr>
          <w:p w:rsidR="00850A25" w:rsidRPr="003F28B2" w:rsidRDefault="00850A25" w:rsidP="00422F6B">
            <w:pPr>
              <w:jc w:val="center"/>
            </w:pPr>
            <w:r w:rsidRPr="003F28B2">
              <w:t>0.48%</w:t>
            </w:r>
          </w:p>
        </w:tc>
        <w:tc>
          <w:tcPr>
            <w:tcW w:w="0" w:type="auto"/>
            <w:vAlign w:val="center"/>
            <w:hideMark/>
          </w:tcPr>
          <w:p w:rsidR="00850A25" w:rsidRPr="003F28B2" w:rsidRDefault="00850A25" w:rsidP="00422F6B">
            <w:pPr>
              <w:jc w:val="center"/>
            </w:pPr>
            <w:r w:rsidRPr="003F28B2">
              <w:t>0.00%</w:t>
            </w:r>
          </w:p>
        </w:tc>
        <w:tc>
          <w:tcPr>
            <w:tcW w:w="0" w:type="auto"/>
            <w:vAlign w:val="center"/>
            <w:hideMark/>
          </w:tcPr>
          <w:p w:rsidR="00850A25" w:rsidRPr="003F28B2" w:rsidRDefault="00850A25" w:rsidP="00422F6B">
            <w:pPr>
              <w:jc w:val="center"/>
            </w:pPr>
            <w:r w:rsidRPr="003F28B2">
              <w:t>0.00%</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Kidney</w:t>
            </w:r>
          </w:p>
        </w:tc>
        <w:tc>
          <w:tcPr>
            <w:tcW w:w="0" w:type="auto"/>
            <w:vAlign w:val="center"/>
            <w:hideMark/>
          </w:tcPr>
          <w:p w:rsidR="00850A25" w:rsidRPr="003F28B2" w:rsidRDefault="00850A25" w:rsidP="00422F6B">
            <w:pPr>
              <w:jc w:val="center"/>
            </w:pPr>
            <w:r w:rsidRPr="003F28B2">
              <w:t>5.38%</w:t>
            </w:r>
          </w:p>
        </w:tc>
        <w:tc>
          <w:tcPr>
            <w:tcW w:w="0" w:type="auto"/>
            <w:vAlign w:val="center"/>
            <w:hideMark/>
          </w:tcPr>
          <w:p w:rsidR="00850A25" w:rsidRPr="003F28B2" w:rsidRDefault="00850A25" w:rsidP="00422F6B">
            <w:pPr>
              <w:jc w:val="center"/>
            </w:pPr>
            <w:r w:rsidRPr="003F28B2">
              <w:t>0.00%</w:t>
            </w:r>
          </w:p>
        </w:tc>
        <w:tc>
          <w:tcPr>
            <w:tcW w:w="0" w:type="auto"/>
            <w:vAlign w:val="center"/>
            <w:hideMark/>
          </w:tcPr>
          <w:p w:rsidR="00850A25" w:rsidRPr="003F28B2" w:rsidRDefault="00850A25" w:rsidP="00422F6B">
            <w:pPr>
              <w:jc w:val="center"/>
            </w:pPr>
            <w:r w:rsidRPr="003F28B2">
              <w:t>0.00%</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Liver</w:t>
            </w:r>
          </w:p>
        </w:tc>
        <w:tc>
          <w:tcPr>
            <w:tcW w:w="0" w:type="auto"/>
            <w:vAlign w:val="center"/>
            <w:hideMark/>
          </w:tcPr>
          <w:p w:rsidR="00850A25" w:rsidRPr="003F28B2" w:rsidRDefault="00850A25" w:rsidP="00422F6B">
            <w:pPr>
              <w:jc w:val="center"/>
            </w:pPr>
            <w:r w:rsidRPr="003F28B2">
              <w:t>0.81%</w:t>
            </w:r>
          </w:p>
        </w:tc>
        <w:tc>
          <w:tcPr>
            <w:tcW w:w="0" w:type="auto"/>
            <w:vAlign w:val="center"/>
            <w:hideMark/>
          </w:tcPr>
          <w:p w:rsidR="00850A25" w:rsidRPr="003F28B2" w:rsidRDefault="00850A25" w:rsidP="00422F6B">
            <w:pPr>
              <w:jc w:val="center"/>
            </w:pPr>
            <w:r w:rsidRPr="003F28B2">
              <w:t>0.00%</w:t>
            </w:r>
          </w:p>
        </w:tc>
        <w:tc>
          <w:tcPr>
            <w:tcW w:w="0" w:type="auto"/>
            <w:vAlign w:val="center"/>
            <w:hideMark/>
          </w:tcPr>
          <w:p w:rsidR="00850A25" w:rsidRPr="003F28B2" w:rsidRDefault="00850A25" w:rsidP="00422F6B">
            <w:pPr>
              <w:jc w:val="center"/>
            </w:pPr>
            <w:r w:rsidRPr="003F28B2">
              <w:t>0.00%</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Lung</w:t>
            </w:r>
          </w:p>
        </w:tc>
        <w:tc>
          <w:tcPr>
            <w:tcW w:w="0" w:type="auto"/>
            <w:vAlign w:val="center"/>
            <w:hideMark/>
          </w:tcPr>
          <w:p w:rsidR="00850A25" w:rsidRPr="003F28B2" w:rsidRDefault="00850A25" w:rsidP="00422F6B">
            <w:pPr>
              <w:jc w:val="center"/>
            </w:pPr>
            <w:r w:rsidRPr="003F28B2">
              <w:t>10.12%</w:t>
            </w:r>
          </w:p>
        </w:tc>
        <w:tc>
          <w:tcPr>
            <w:tcW w:w="0" w:type="auto"/>
            <w:vAlign w:val="center"/>
            <w:hideMark/>
          </w:tcPr>
          <w:p w:rsidR="00850A25" w:rsidRPr="003F28B2" w:rsidRDefault="00850A25" w:rsidP="00422F6B">
            <w:pPr>
              <w:jc w:val="center"/>
            </w:pPr>
            <w:r w:rsidRPr="003F28B2">
              <w:t>0.00%</w:t>
            </w:r>
          </w:p>
        </w:tc>
        <w:tc>
          <w:tcPr>
            <w:tcW w:w="0" w:type="auto"/>
            <w:vAlign w:val="center"/>
            <w:hideMark/>
          </w:tcPr>
          <w:p w:rsidR="00850A25" w:rsidRPr="003F28B2" w:rsidRDefault="00850A25" w:rsidP="00422F6B">
            <w:pPr>
              <w:jc w:val="center"/>
            </w:pPr>
            <w:r w:rsidRPr="003F28B2">
              <w:t>0.00%</w:t>
            </w:r>
          </w:p>
        </w:tc>
      </w:tr>
      <w:tr w:rsidR="00850A25" w:rsidRPr="003F28B2" w:rsidTr="00422F6B">
        <w:trPr>
          <w:trHeight w:val="547"/>
          <w:jc w:val="center"/>
        </w:trPr>
        <w:tc>
          <w:tcPr>
            <w:tcW w:w="0" w:type="auto"/>
            <w:vAlign w:val="center"/>
            <w:hideMark/>
          </w:tcPr>
          <w:p w:rsidR="00850A25" w:rsidRPr="003F28B2" w:rsidRDefault="00850A25" w:rsidP="00422F6B">
            <w:pPr>
              <w:jc w:val="center"/>
            </w:pPr>
            <w:r w:rsidRPr="003F28B2">
              <w:rPr>
                <w:b/>
                <w:bCs/>
              </w:rPr>
              <w:t>Uterus</w:t>
            </w:r>
          </w:p>
        </w:tc>
        <w:tc>
          <w:tcPr>
            <w:tcW w:w="0" w:type="auto"/>
            <w:vAlign w:val="center"/>
            <w:hideMark/>
          </w:tcPr>
          <w:p w:rsidR="00850A25" w:rsidRPr="003F28B2" w:rsidRDefault="00850A25" w:rsidP="00422F6B">
            <w:pPr>
              <w:jc w:val="center"/>
            </w:pPr>
            <w:r w:rsidRPr="003F28B2">
              <w:t>16.62%</w:t>
            </w:r>
          </w:p>
        </w:tc>
        <w:tc>
          <w:tcPr>
            <w:tcW w:w="0" w:type="auto"/>
            <w:vAlign w:val="center"/>
            <w:hideMark/>
          </w:tcPr>
          <w:p w:rsidR="00850A25" w:rsidRPr="003F28B2" w:rsidRDefault="00850A25" w:rsidP="00422F6B">
            <w:pPr>
              <w:jc w:val="center"/>
            </w:pPr>
            <w:r w:rsidRPr="003F28B2">
              <w:t>0.00%</w:t>
            </w:r>
          </w:p>
        </w:tc>
        <w:tc>
          <w:tcPr>
            <w:tcW w:w="0" w:type="auto"/>
            <w:vAlign w:val="center"/>
            <w:hideMark/>
          </w:tcPr>
          <w:p w:rsidR="00850A25" w:rsidRPr="003F28B2" w:rsidRDefault="00850A25" w:rsidP="00422F6B">
            <w:pPr>
              <w:jc w:val="center"/>
            </w:pPr>
            <w:r w:rsidRPr="003F28B2">
              <w:t>0.00%</w:t>
            </w:r>
          </w:p>
        </w:tc>
      </w:tr>
    </w:tbl>
    <w:p w:rsidR="00850A25" w:rsidRDefault="00850A25" w:rsidP="00850A25"/>
    <w:p w:rsidR="00850A25" w:rsidRDefault="008E5628" w:rsidP="00850A25">
      <w:pPr>
        <w:keepNext/>
      </w:pPr>
      <w:r>
        <w:rPr>
          <w:noProof/>
        </w:rPr>
        <w:lastRenderedPageBreak/>
        <mc:AlternateContent>
          <mc:Choice Requires="wps">
            <w:drawing>
              <wp:anchor distT="0" distB="0" distL="114300" distR="114300" simplePos="0" relativeHeight="251659264" behindDoc="0" locked="0" layoutInCell="1" allowOverlap="1" wp14:anchorId="18A11E55" wp14:editId="78155CA5">
                <wp:simplePos x="0" y="0"/>
                <wp:positionH relativeFrom="column">
                  <wp:posOffset>3429000</wp:posOffset>
                </wp:positionH>
                <wp:positionV relativeFrom="paragraph">
                  <wp:posOffset>1028700</wp:posOffset>
                </wp:positionV>
                <wp:extent cx="342900" cy="228600"/>
                <wp:effectExtent l="38100" t="0" r="19050" b="57150"/>
                <wp:wrapNone/>
                <wp:docPr id="60" name="Straight Arrow Connector 60"/>
                <wp:cNvGraphicFramePr/>
                <a:graphic xmlns:a="http://schemas.openxmlformats.org/drawingml/2006/main">
                  <a:graphicData uri="http://schemas.microsoft.com/office/word/2010/wordprocessingShape">
                    <wps:wsp>
                      <wps:cNvCnPr/>
                      <wps:spPr>
                        <a:xfrm flipH="1">
                          <a:off x="0" y="0"/>
                          <a:ext cx="342900" cy="228600"/>
                        </a:xfrm>
                        <a:prstGeom prst="straightConnector1">
                          <a:avLst/>
                        </a:prstGeom>
                        <a:ln w="19050">
                          <a:solidFill>
                            <a:schemeClr val="tx1"/>
                          </a:solidFill>
                          <a:tailEnd type="stealth"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0" o:spid="_x0000_s1026" type="#_x0000_t32" style="position:absolute;margin-left:270pt;margin-top:81pt;width:27pt;height:18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" strokecolor="black [3213]" strokeweight="1.5pt">
                <v:stroke endarrow="classic" endarrowwidth="wide" endarrowlength="long"/>
              </v:shape>
            </w:pict>
          </mc:Fallback>
        </mc:AlternateContent>
      </w:r>
      <w:r w:rsidR="00850A25">
        <w:rPr>
          <w:noProof/>
        </w:rPr>
        <w:drawing>
          <wp:inline distT="0" distB="0" distL="0" distR="0" wp14:anchorId="4F33DA48" wp14:editId="1349D7A6">
            <wp:extent cx="5943600" cy="5943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850A25" w:rsidRDefault="00850A25" w:rsidP="00850A25">
      <w:pPr>
        <w:pStyle w:val="Caption"/>
      </w:pPr>
      <w:r>
        <w:t xml:space="preserve">Figure </w:t>
      </w:r>
      <w:fldSimple w:instr=" SEQ Figure \* ARABIC ">
        <w:r w:rsidR="00B564C0">
          <w:rPr>
            <w:noProof/>
          </w:rPr>
          <w:t>7</w:t>
        </w:r>
      </w:fldSimple>
      <w:r>
        <w:t xml:space="preserve">: Comparison between the </w:t>
      </w:r>
      <w:proofErr w:type="spellStart"/>
      <w:r>
        <w:t>sRGB</w:t>
      </w:r>
      <w:proofErr w:type="spellEnd"/>
      <w:r>
        <w:t xml:space="preserve"> (solid volume) and Adobe RGB (transparent volume) in the CIELAB color space. Most of the out-of-</w:t>
      </w:r>
      <w:proofErr w:type="spellStart"/>
      <w:r>
        <w:t>sRGB</w:t>
      </w:r>
      <w:proofErr w:type="spellEnd"/>
      <w:r>
        <w:t xml:space="preserve">-gamut bright pink shades are in the region XZZXX.  </w:t>
      </w:r>
    </w:p>
    <w:p w:rsidR="00850A25" w:rsidRDefault="00850A25" w:rsidP="00850A25"/>
    <w:p w:rsidR="00850A25" w:rsidRDefault="008E5628" w:rsidP="00850A25">
      <w:pPr>
        <w:keepNext/>
      </w:pPr>
      <w:r>
        <w:rPr>
          <w:noProof/>
        </w:rPr>
        <w:lastRenderedPageBreak/>
        <mc:AlternateContent>
          <mc:Choice Requires="wps">
            <w:drawing>
              <wp:anchor distT="0" distB="0" distL="114300" distR="114300" simplePos="0" relativeHeight="251661312" behindDoc="0" locked="0" layoutInCell="1" allowOverlap="1" wp14:anchorId="6D2516FC" wp14:editId="42EFAF64">
                <wp:simplePos x="0" y="0"/>
                <wp:positionH relativeFrom="column">
                  <wp:posOffset>4114800</wp:posOffset>
                </wp:positionH>
                <wp:positionV relativeFrom="paragraph">
                  <wp:posOffset>3200400</wp:posOffset>
                </wp:positionV>
                <wp:extent cx="342900" cy="114300"/>
                <wp:effectExtent l="38100" t="19050" r="19050" b="76200"/>
                <wp:wrapNone/>
                <wp:docPr id="61" name="Straight Arrow Connector 61"/>
                <wp:cNvGraphicFramePr/>
                <a:graphic xmlns:a="http://schemas.openxmlformats.org/drawingml/2006/main">
                  <a:graphicData uri="http://schemas.microsoft.com/office/word/2010/wordprocessingShape">
                    <wps:wsp>
                      <wps:cNvCnPr/>
                      <wps:spPr>
                        <a:xfrm flipH="1">
                          <a:off x="0" y="0"/>
                          <a:ext cx="342900" cy="114300"/>
                        </a:xfrm>
                        <a:prstGeom prst="straightConnector1">
                          <a:avLst/>
                        </a:prstGeom>
                        <a:ln w="19050">
                          <a:solidFill>
                            <a:schemeClr val="tx1"/>
                          </a:solidFill>
                          <a:tailEnd type="stealth"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1" o:spid="_x0000_s1026" type="#_x0000_t32" style="position:absolute;margin-left:324pt;margin-top:252pt;width:27pt;height:9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" strokecolor="black [3213]" strokeweight="1.5pt">
                <v:stroke endarrow="classic" endarrowwidth="wide" endarrowlength="long"/>
              </v:shape>
            </w:pict>
          </mc:Fallback>
        </mc:AlternateContent>
      </w:r>
      <w:r w:rsidR="00850A25">
        <w:rPr>
          <w:noProof/>
        </w:rPr>
        <w:drawing>
          <wp:inline distT="0" distB="0" distL="0" distR="0" wp14:anchorId="155C793D" wp14:editId="17A3DACD">
            <wp:extent cx="5943600" cy="5943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Y.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850A25" w:rsidRPr="003F28B2" w:rsidRDefault="00850A25" w:rsidP="00850A25">
      <w:pPr>
        <w:pStyle w:val="Caption"/>
      </w:pPr>
      <w:r>
        <w:t xml:space="preserve">Figure </w:t>
      </w:r>
      <w:fldSimple w:instr=" SEQ Figure \* ARABIC ">
        <w:r w:rsidR="00B564C0">
          <w:rPr>
            <w:noProof/>
          </w:rPr>
          <w:t>8</w:t>
        </w:r>
      </w:fldSimple>
      <w:r>
        <w:t>: Compari</w:t>
      </w:r>
      <w:r w:rsidR="00DD3A68">
        <w:t xml:space="preserve">ng </w:t>
      </w:r>
      <w:proofErr w:type="spellStart"/>
      <w:r>
        <w:t>sRGB</w:t>
      </w:r>
      <w:proofErr w:type="spellEnd"/>
      <w:r>
        <w:t xml:space="preserve"> </w:t>
      </w:r>
      <w:r w:rsidR="00DD3A68">
        <w:t xml:space="preserve">(solid volume) with </w:t>
      </w:r>
      <w:r>
        <w:t xml:space="preserve">Adobe RGB </w:t>
      </w:r>
      <w:r w:rsidR="00DD3A68">
        <w:t xml:space="preserve">(transparent) </w:t>
      </w:r>
      <w:r>
        <w:t xml:space="preserve">in CIE </w:t>
      </w:r>
      <w:r w:rsidR="00DD3A68">
        <w:t>(</w:t>
      </w:r>
      <w:proofErr w:type="spellStart"/>
      <w:r>
        <w:t>x</w:t>
      </w:r>
      <w:proofErr w:type="gramStart"/>
      <w:r w:rsidR="00DD3A68">
        <w:t>,</w:t>
      </w:r>
      <w:r>
        <w:t>y</w:t>
      </w:r>
      <w:r w:rsidR="00DD3A68">
        <w:t>,</w:t>
      </w:r>
      <w:r>
        <w:t>Y</w:t>
      </w:r>
      <w:proofErr w:type="spellEnd"/>
      <w:proofErr w:type="gramEnd"/>
      <w:r w:rsidR="00DD3A68">
        <w:t>), where</w:t>
      </w:r>
      <w:r>
        <w:t xml:space="preserve"> </w:t>
      </w:r>
      <w:r w:rsidR="00DD3A68">
        <w:t>(</w:t>
      </w:r>
      <w:proofErr w:type="spellStart"/>
      <w:r w:rsidR="00DD3A68">
        <w:t>x,y</w:t>
      </w:r>
      <w:proofErr w:type="spellEnd"/>
      <w:r w:rsidR="00DD3A68">
        <w:t>) represents the chromaticity and Y the luminance. T</w:t>
      </w:r>
      <w:r>
        <w:t xml:space="preserve">he red primary of Adobe RGB </w:t>
      </w:r>
      <w:r w:rsidR="00DD3A68">
        <w:t xml:space="preserve">(pointed by the arrow) </w:t>
      </w:r>
      <w:r>
        <w:t xml:space="preserve">has </w:t>
      </w:r>
      <w:r w:rsidR="00DD3A68">
        <w:t xml:space="preserve">a </w:t>
      </w:r>
      <w:r>
        <w:t>higher intensity</w:t>
      </w:r>
      <w:r w:rsidR="00DD3A68">
        <w:t xml:space="preserve"> that </w:t>
      </w:r>
      <w:r w:rsidR="00864CA0">
        <w:t xml:space="preserve">envelops </w:t>
      </w:r>
      <w:r>
        <w:t>more bright pink shades in its color gamut.</w:t>
      </w:r>
    </w:p>
    <w:p w:rsidR="00850A25" w:rsidRDefault="00850A25" w:rsidP="00850A25"/>
    <w:p w:rsidR="00850A25" w:rsidRDefault="00850A25" w:rsidP="00850A25"/>
    <w:p w:rsidR="00850A25" w:rsidRDefault="00850A25" w:rsidP="00850A25">
      <w:pPr>
        <w:pStyle w:val="Heading2"/>
      </w:pPr>
      <w:r>
        <w:t>Discussion</w:t>
      </w:r>
    </w:p>
    <w:p w:rsidR="00850A25" w:rsidRDefault="00850A25" w:rsidP="00850A25">
      <w:r>
        <w:t xml:space="preserve">The implication of the findings is the limitation imposed by a color space to the imaging chain. For example, if a WSI scanner uses </w:t>
      </w:r>
      <w:proofErr w:type="spellStart"/>
      <w:r>
        <w:t>sRGB</w:t>
      </w:r>
      <w:proofErr w:type="spellEnd"/>
      <w:r>
        <w:t xml:space="preserve"> to store the scanned image, then some color information is bound to be lost once the image is saved as a file. As another example, if </w:t>
      </w:r>
      <w:proofErr w:type="gramStart"/>
      <w:r>
        <w:t>an</w:t>
      </w:r>
      <w:proofErr w:type="gramEnd"/>
      <w:r>
        <w:t xml:space="preserve"> </w:t>
      </w:r>
      <w:proofErr w:type="spellStart"/>
      <w:r>
        <w:t>sRGB</w:t>
      </w:r>
      <w:proofErr w:type="spellEnd"/>
      <w:r>
        <w:t xml:space="preserve"> display is used to review </w:t>
      </w:r>
      <w:r>
        <w:lastRenderedPageBreak/>
        <w:t>H&amp;E-stained slides, some eosin-stained pink shades may not be properly reproduced compared with a light microscope.</w:t>
      </w:r>
    </w:p>
    <w:p w:rsidR="00850A25" w:rsidRDefault="00850A25" w:rsidP="00850A25">
      <w:r>
        <w:t xml:space="preserve">According to the experiment results, the legacy </w:t>
      </w:r>
      <w:proofErr w:type="spellStart"/>
      <w:r>
        <w:t>sRGB</w:t>
      </w:r>
      <w:proofErr w:type="spellEnd"/>
      <w:r>
        <w:t xml:space="preserve"> color space does not have sufficient color gamut for many of the eight samples. The newer Adobe RGB color space includes most colors present in the eight samples. The ultra-wide color gamut provided by the ROMM color space undoubtedly can include all eight samples. However, in practice, imaging devices are driven by integer pixel data. To preserve the same resolution in the color space, widening the color gamut demands a wider range of the imaging data, meaning that the bit-depth needs to be increased, which was not investigated in this study.</w:t>
      </w:r>
    </w:p>
    <w:p w:rsidR="00850A25" w:rsidRDefault="00850A25" w:rsidP="00850A25">
      <w:r>
        <w:t xml:space="preserve">In this work, the three color spaces represent one imaging encoding method, which is using a device-dependent color space to encode the absolute color. Another method is using a color profile such as the standard ICC color profile to record the mapping between the digital data and the absolute color. </w:t>
      </w:r>
    </w:p>
    <w:p w:rsidR="00850A25" w:rsidRDefault="00850A25" w:rsidP="00850A25">
      <w:r>
        <w:t>Future work: more stains and tissue types</w:t>
      </w:r>
    </w:p>
    <w:p w:rsidR="00850A25" w:rsidRDefault="00850A25" w:rsidP="00850A25">
      <w:pPr>
        <w:pStyle w:val="Heading1"/>
      </w:pPr>
      <w:r>
        <w:t>Limitations</w:t>
      </w:r>
    </w:p>
    <w:p w:rsidR="00850A25" w:rsidRDefault="00850A25" w:rsidP="00850A25">
      <w:r w:rsidRPr="005663BA">
        <w:t xml:space="preserve">The proposed method evaluates only one frame of the video stream, so the test result may not wholly reflect the real-world performance of the endoscopy device if the device does not perform deterministically. </w:t>
      </w:r>
    </w:p>
    <w:p w:rsidR="00DC739D" w:rsidRDefault="00DC739D" w:rsidP="00850A25">
      <w:proofErr w:type="spellStart"/>
      <w:proofErr w:type="gramStart"/>
      <w:r>
        <w:t>dE</w:t>
      </w:r>
      <w:proofErr w:type="spellEnd"/>
      <w:proofErr w:type="gramEnd"/>
      <w:r>
        <w:t xml:space="preserve"> how to estimate errors: clipped colors, absolute error not important; relative differences between the signals</w:t>
      </w:r>
    </w:p>
    <w:p w:rsidR="00DC739D" w:rsidRPr="000F7875" w:rsidRDefault="00DC739D" w:rsidP="00850A25"/>
    <w:p w:rsidR="00850A25" w:rsidRDefault="00850A25" w:rsidP="00850A25">
      <w:pPr>
        <w:pStyle w:val="Heading1"/>
      </w:pPr>
      <w:r>
        <w:t>Conclusions</w:t>
      </w:r>
    </w:p>
    <w:p w:rsidR="00850A25" w:rsidRPr="00DD3B47" w:rsidRDefault="00850A25" w:rsidP="00850A25">
      <w:bookmarkStart w:id="5" w:name="_GoBack"/>
      <w:bookmarkEnd w:id="5"/>
    </w:p>
    <w:p w:rsidR="00850A25" w:rsidRDefault="00850A25" w:rsidP="00850A25">
      <w:pPr>
        <w:pStyle w:val="Heading2"/>
      </w:pPr>
      <w:r>
        <w:t xml:space="preserve">Acknowledgements </w:t>
      </w:r>
    </w:p>
    <w:p w:rsidR="00850A25" w:rsidRDefault="00850A25" w:rsidP="00850A25">
      <w:r>
        <w:t xml:space="preserve">The author thanks Jocelyn Liu for identifying the pathological features and collecting the image data. </w:t>
      </w:r>
      <w:r w:rsidRPr="00167344">
        <w:t>The mention of commercial products herein is not to be construed as either an actual or implied endorsement of such products by the Department of Health and Human Services.</w:t>
      </w:r>
    </w:p>
    <w:p w:rsidR="00850A25" w:rsidRDefault="00850A25" w:rsidP="00850A25">
      <w:pPr>
        <w:pStyle w:val="Heading1"/>
      </w:pPr>
      <w:r>
        <w:t>Extra</w:t>
      </w:r>
    </w:p>
    <w:p w:rsidR="00850A25" w:rsidRDefault="00850A25" w:rsidP="00850A25">
      <w:r>
        <w:t xml:space="preserve">Compared with a light microscope, a WSI system is limited by its capabilities of acquiring and reproducing different shades of colors, i.e., the color gamut. The color gamut is determined by not only the optical characteristics of the system, but also how the image data is encoded in a color space. The designated color space is important because it substantiates the meaning of the image data exchanged between imaging devices and establishes the mapping from the digital pixel data to the optical properties. Although new color spaces have been proposed to accommodate wider color gamut in the past years, most existing WSI systems are still using the legacy color space with limited color gamut. In this work, </w:t>
      </w:r>
      <w:r>
        <w:lastRenderedPageBreak/>
        <w:t xml:space="preserve">an experiment was conducted to investigate whether the color gamut of commonly used color spaces covers the colors present in hematoxylin and eosin (H&amp;E) stained histological tissue samples. </w:t>
      </w:r>
    </w:p>
    <w:p w:rsidR="00850A25" w:rsidRDefault="00850A25" w:rsidP="00850A25"/>
    <w:p w:rsidR="00850A25" w:rsidRDefault="00850A25" w:rsidP="00850A25">
      <w:r>
        <w:t xml:space="preserve">Eight H&amp;E-stained tissue samples were measured with a multispectral imaging system to obtain the true colors on the pixel level. The measured color of each pixel was converted into the standard CIELAB color space to check whether it is within the color gamut of the color space. </w:t>
      </w:r>
      <w:proofErr w:type="gramStart"/>
      <w:r>
        <w:t xml:space="preserve">Three color spaces were tested -- </w:t>
      </w:r>
      <w:proofErr w:type="spellStart"/>
      <w:r>
        <w:t>sRGB</w:t>
      </w:r>
      <w:proofErr w:type="spellEnd"/>
      <w:r>
        <w:t>, Adobe RGB, and ROMM RGB.</w:t>
      </w:r>
      <w:proofErr w:type="gramEnd"/>
      <w:r>
        <w:t xml:space="preserve"> The percentage of out-of-color-gamut pixels was reported for each color space. The results show that all the eight images have some pixels outside the </w:t>
      </w:r>
      <w:proofErr w:type="spellStart"/>
      <w:r>
        <w:t>sRGB</w:t>
      </w:r>
      <w:proofErr w:type="spellEnd"/>
      <w:r>
        <w:t xml:space="preserve"> color gamut. In the worse-case scenario, the bladder sample, about 35% of the image exceeds the </w:t>
      </w:r>
      <w:proofErr w:type="spellStart"/>
      <w:r>
        <w:t>sRGB</w:t>
      </w:r>
      <w:proofErr w:type="spellEnd"/>
      <w:r>
        <w:t xml:space="preserve"> color gamut. In the Adobe RGB color space, only the bladder image cannot be completely contained (99.97%). The color gamut of the ROMM RGB color space is wide enough to cover all eight images.</w:t>
      </w:r>
    </w:p>
    <w:p w:rsidR="00850A25" w:rsidRDefault="00850A25" w:rsidP="00850A25">
      <w:pPr>
        <w:pStyle w:val="Heading1"/>
      </w:pPr>
      <w:r>
        <w:t>Conflicts of Interest</w:t>
      </w:r>
    </w:p>
    <w:p w:rsidR="00850A25" w:rsidRDefault="00850A25" w:rsidP="00850A25">
      <w:r>
        <w:t xml:space="preserve">There are no conflicts of interest. </w:t>
      </w:r>
      <w:r w:rsidRPr="00167344">
        <w:t>The mention of commercial products herein is not to be construed as either an actual or implied endorsement of such products by the Department of Health and Human Services.</w:t>
      </w:r>
    </w:p>
    <w:p w:rsidR="00850A25" w:rsidRDefault="00850A25" w:rsidP="00850A25">
      <w:pPr>
        <w:pStyle w:val="Heading1"/>
      </w:pPr>
      <w:r>
        <w:t xml:space="preserve">References </w:t>
      </w:r>
    </w:p>
    <w:p w:rsidR="00850A25" w:rsidRDefault="00850A25" w:rsidP="00850A25"/>
    <w:p w:rsidR="00850A25" w:rsidRPr="00303349" w:rsidRDefault="00850A25" w:rsidP="00850A25">
      <w:r>
        <w:t xml:space="preserve">[7] </w:t>
      </w:r>
      <w:proofErr w:type="spellStart"/>
      <w:r>
        <w:rPr>
          <w:shd w:val="clear" w:color="auto" w:fill="FFFFFF"/>
        </w:rPr>
        <w:t>Berns</w:t>
      </w:r>
      <w:proofErr w:type="spellEnd"/>
      <w:r>
        <w:rPr>
          <w:shd w:val="clear" w:color="auto" w:fill="FFFFFF"/>
        </w:rPr>
        <w:t>, Roy S. </w:t>
      </w:r>
      <w:proofErr w:type="spellStart"/>
      <w:r>
        <w:rPr>
          <w:shd w:val="clear" w:color="auto" w:fill="FFFFFF"/>
        </w:rPr>
        <w:t>Billmeyer</w:t>
      </w:r>
      <w:proofErr w:type="spellEnd"/>
      <w:r>
        <w:rPr>
          <w:shd w:val="clear" w:color="auto" w:fill="FFFFFF"/>
        </w:rPr>
        <w:t xml:space="preserve"> and Saltzman's principles of color technology. New York: Wiley, 2000.</w:t>
      </w:r>
    </w:p>
    <w:p w:rsidR="00850A25" w:rsidRDefault="00850A25" w:rsidP="00850A25">
      <w:pPr>
        <w:rPr>
          <w:shd w:val="clear" w:color="auto" w:fill="FFFFFF"/>
        </w:rPr>
      </w:pPr>
      <w:r w:rsidRPr="00303349">
        <w:t>[</w:t>
      </w:r>
      <w:r>
        <w:t>8</w:t>
      </w:r>
      <w:r w:rsidRPr="00303349">
        <w:t>]</w:t>
      </w:r>
      <w:r>
        <w:t xml:space="preserve"> </w:t>
      </w:r>
      <w:proofErr w:type="spellStart"/>
      <w:r>
        <w:rPr>
          <w:shd w:val="clear" w:color="auto" w:fill="FFFFFF"/>
        </w:rPr>
        <w:t>Ohta</w:t>
      </w:r>
      <w:proofErr w:type="spellEnd"/>
      <w:r>
        <w:rPr>
          <w:shd w:val="clear" w:color="auto" w:fill="FFFFFF"/>
        </w:rPr>
        <w:t>, Noboru, and Alan Robertson. </w:t>
      </w:r>
      <w:r>
        <w:rPr>
          <w:i/>
          <w:iCs/>
          <w:shd w:val="clear" w:color="auto" w:fill="FFFFFF"/>
        </w:rPr>
        <w:t>Colorimetry: fundamentals and applications</w:t>
      </w:r>
      <w:r>
        <w:rPr>
          <w:shd w:val="clear" w:color="auto" w:fill="FFFFFF"/>
        </w:rPr>
        <w:t xml:space="preserve">. </w:t>
      </w:r>
      <w:proofErr w:type="gramStart"/>
      <w:r>
        <w:rPr>
          <w:shd w:val="clear" w:color="auto" w:fill="FFFFFF"/>
        </w:rPr>
        <w:t>John Wiley &amp; Sons, 2006.</w:t>
      </w:r>
      <w:proofErr w:type="gramEnd"/>
    </w:p>
    <w:p w:rsidR="00850A25" w:rsidRDefault="00850A25" w:rsidP="00850A25">
      <w:pPr>
        <w:rPr>
          <w:shd w:val="clear" w:color="auto" w:fill="FFFFFF"/>
        </w:rPr>
      </w:pPr>
      <w:r>
        <w:rPr>
          <w:shd w:val="clear" w:color="auto" w:fill="FFFFFF"/>
        </w:rPr>
        <w:t>[</w:t>
      </w:r>
      <w:proofErr w:type="spellStart"/>
      <w:proofErr w:type="gramStart"/>
      <w:r>
        <w:rPr>
          <w:shd w:val="clear" w:color="auto" w:fill="FFFFFF"/>
        </w:rPr>
        <w:t>sRGB</w:t>
      </w:r>
      <w:proofErr w:type="spellEnd"/>
      <w:proofErr w:type="gramEnd"/>
      <w:r>
        <w:rPr>
          <w:shd w:val="clear" w:color="auto" w:fill="FFFFFF"/>
        </w:rPr>
        <w:t>]</w:t>
      </w:r>
    </w:p>
    <w:p w:rsidR="00850A25" w:rsidRDefault="00850A25" w:rsidP="00850A25">
      <w:pPr>
        <w:rPr>
          <w:shd w:val="clear" w:color="auto" w:fill="FFFFFF"/>
        </w:rPr>
      </w:pPr>
      <w:r>
        <w:rPr>
          <w:shd w:val="clear" w:color="auto" w:fill="FFFFFF"/>
        </w:rPr>
        <w:t xml:space="preserve">[Adobe RGB] </w:t>
      </w:r>
      <w:r w:rsidRPr="0030395B">
        <w:rPr>
          <w:shd w:val="clear" w:color="auto" w:fill="FFFFFF"/>
        </w:rPr>
        <w:t>https://en.wikipedia.org/wiki/Adobe_RGB_color_space</w:t>
      </w:r>
    </w:p>
    <w:p w:rsidR="00850A25" w:rsidRDefault="00850A25" w:rsidP="00850A25">
      <w:pPr>
        <w:rPr>
          <w:shd w:val="clear" w:color="auto" w:fill="FFFFFF"/>
        </w:rPr>
      </w:pPr>
      <w:r>
        <w:rPr>
          <w:shd w:val="clear" w:color="auto" w:fill="FFFFFF"/>
        </w:rPr>
        <w:t xml:space="preserve">[ROMM] </w:t>
      </w:r>
      <w:r w:rsidRPr="00663B65">
        <w:rPr>
          <w:shd w:val="clear" w:color="auto" w:fill="FFFFFF"/>
        </w:rPr>
        <w:t>http://www.color.org/chardata/rgb/ROMMRGB.pdf</w:t>
      </w:r>
    </w:p>
    <w:p w:rsidR="00850A25" w:rsidRPr="00EA4E58" w:rsidRDefault="00850A25" w:rsidP="00850A25">
      <w:r>
        <w:rPr>
          <w:rFonts w:ascii="Arial" w:hAnsi="Arial" w:cs="Arial"/>
          <w:color w:val="222222"/>
          <w:shd w:val="clear" w:color="auto" w:fill="FFFFFF"/>
        </w:rPr>
        <w:t xml:space="preserve">[1] </w:t>
      </w:r>
      <w:proofErr w:type="spellStart"/>
      <w:r w:rsidRPr="00135599">
        <w:rPr>
          <w:rFonts w:ascii="Arial" w:hAnsi="Arial" w:cs="Arial"/>
          <w:color w:val="222222"/>
          <w:shd w:val="clear" w:color="auto" w:fill="FFFFFF"/>
        </w:rPr>
        <w:t>Saleheen</w:t>
      </w:r>
      <w:proofErr w:type="spellEnd"/>
      <w:r w:rsidRPr="00135599">
        <w:rPr>
          <w:rFonts w:ascii="Arial" w:hAnsi="Arial" w:cs="Arial"/>
          <w:color w:val="222222"/>
          <w:shd w:val="clear" w:color="auto" w:fill="FFFFFF"/>
        </w:rPr>
        <w:t xml:space="preserve">, </w:t>
      </w:r>
      <w:proofErr w:type="spellStart"/>
      <w:r w:rsidRPr="00135599">
        <w:rPr>
          <w:rFonts w:ascii="Arial" w:hAnsi="Arial" w:cs="Arial"/>
          <w:color w:val="222222"/>
          <w:shd w:val="clear" w:color="auto" w:fill="FFFFFF"/>
        </w:rPr>
        <w:t>Firdous</w:t>
      </w:r>
      <w:proofErr w:type="spellEnd"/>
      <w:r w:rsidRPr="00135599">
        <w:rPr>
          <w:rFonts w:ascii="Arial" w:hAnsi="Arial" w:cs="Arial"/>
          <w:color w:val="222222"/>
          <w:shd w:val="clear" w:color="auto" w:fill="FFFFFF"/>
        </w:rPr>
        <w:t xml:space="preserve">, </w:t>
      </w:r>
      <w:proofErr w:type="spellStart"/>
      <w:r w:rsidRPr="00135599">
        <w:rPr>
          <w:rFonts w:ascii="Arial" w:hAnsi="Arial" w:cs="Arial"/>
          <w:color w:val="222222"/>
          <w:shd w:val="clear" w:color="auto" w:fill="FFFFFF"/>
        </w:rPr>
        <w:t>Badano</w:t>
      </w:r>
      <w:proofErr w:type="spellEnd"/>
      <w:r>
        <w:rPr>
          <w:rFonts w:ascii="Arial" w:hAnsi="Arial" w:cs="Arial"/>
          <w:color w:val="222222"/>
          <w:shd w:val="clear" w:color="auto" w:fill="FFFFFF"/>
        </w:rPr>
        <w:t>, Aldo</w:t>
      </w:r>
      <w:r w:rsidRPr="00135599">
        <w:rPr>
          <w:rFonts w:ascii="Arial" w:hAnsi="Arial" w:cs="Arial"/>
          <w:color w:val="222222"/>
          <w:shd w:val="clear" w:color="auto" w:fill="FFFFFF"/>
        </w:rPr>
        <w:t>, and Cheng</w:t>
      </w:r>
      <w:r>
        <w:rPr>
          <w:rFonts w:ascii="Arial" w:hAnsi="Arial" w:cs="Arial"/>
          <w:color w:val="222222"/>
          <w:shd w:val="clear" w:color="auto" w:fill="FFFFFF"/>
        </w:rPr>
        <w:t>, Wei-Chung</w:t>
      </w:r>
      <w:r w:rsidRPr="00135599">
        <w:rPr>
          <w:rFonts w:ascii="Arial" w:hAnsi="Arial" w:cs="Arial"/>
          <w:color w:val="222222"/>
          <w:shd w:val="clear" w:color="auto" w:fill="FFFFFF"/>
        </w:rPr>
        <w:t xml:space="preserve">. </w:t>
      </w:r>
      <w:proofErr w:type="gramStart"/>
      <w:r w:rsidRPr="00135599">
        <w:rPr>
          <w:rFonts w:ascii="Arial" w:hAnsi="Arial" w:cs="Arial"/>
          <w:color w:val="222222"/>
          <w:shd w:val="clear" w:color="auto" w:fill="FFFFFF"/>
        </w:rPr>
        <w:t>"Evaluating color performance of whole-slide imaging devices by multispectral-imaging of biological tissues."</w:t>
      </w:r>
      <w:proofErr w:type="gramEnd"/>
      <w:r w:rsidRPr="00135599">
        <w:rPr>
          <w:rFonts w:ascii="Arial" w:hAnsi="Arial" w:cs="Arial"/>
          <w:color w:val="222222"/>
          <w:shd w:val="clear" w:color="auto" w:fill="FFFFFF"/>
        </w:rPr>
        <w:t> </w:t>
      </w:r>
      <w:r w:rsidRPr="00135599">
        <w:rPr>
          <w:rFonts w:ascii="Arial" w:hAnsi="Arial" w:cs="Arial"/>
          <w:i/>
          <w:iCs/>
          <w:color w:val="222222"/>
          <w:shd w:val="clear" w:color="auto" w:fill="FFFFFF"/>
        </w:rPr>
        <w:t>Medical Imaging 2017: Digital Pathology</w:t>
      </w:r>
      <w:r w:rsidRPr="00135599">
        <w:rPr>
          <w:rFonts w:ascii="Arial" w:hAnsi="Arial" w:cs="Arial"/>
          <w:color w:val="222222"/>
          <w:shd w:val="clear" w:color="auto" w:fill="FFFFFF"/>
        </w:rPr>
        <w:t xml:space="preserve">. </w:t>
      </w:r>
      <w:proofErr w:type="gramStart"/>
      <w:r w:rsidRPr="00135599">
        <w:rPr>
          <w:rFonts w:ascii="Arial" w:hAnsi="Arial" w:cs="Arial"/>
          <w:color w:val="222222"/>
          <w:shd w:val="clear" w:color="auto" w:fill="FFFFFF"/>
        </w:rPr>
        <w:t>Vol. 10140.</w:t>
      </w:r>
      <w:proofErr w:type="gramEnd"/>
      <w:r w:rsidRPr="00135599">
        <w:rPr>
          <w:rFonts w:ascii="Arial" w:hAnsi="Arial" w:cs="Arial"/>
          <w:color w:val="222222"/>
          <w:shd w:val="clear" w:color="auto" w:fill="FFFFFF"/>
        </w:rPr>
        <w:t xml:space="preserve"> </w:t>
      </w:r>
      <w:proofErr w:type="gramStart"/>
      <w:r w:rsidRPr="00135599">
        <w:rPr>
          <w:rFonts w:ascii="Arial" w:hAnsi="Arial" w:cs="Arial"/>
          <w:color w:val="222222"/>
          <w:shd w:val="clear" w:color="auto" w:fill="FFFFFF"/>
        </w:rPr>
        <w:t>International Society for Optics and Photonics, 2017.</w:t>
      </w:r>
      <w:proofErr w:type="gramEnd"/>
    </w:p>
    <w:p w:rsidR="00850A25" w:rsidRPr="002A69B5" w:rsidRDefault="00850A25" w:rsidP="00850A25">
      <w:pPr>
        <w:rPr>
          <w:rFonts w:ascii="Arial" w:hAnsi="Arial" w:cs="Arial"/>
        </w:rPr>
      </w:pPr>
      <w:r>
        <w:rPr>
          <w:rFonts w:ascii="Arial" w:hAnsi="Arial" w:cs="Arial"/>
        </w:rPr>
        <w:t>[2] FDA, “Guidance for industry and food and drug administration staff: Technical performance assessment of digital pathology whole slide imaging devices. 2016. http://www.fda.gov/downloa</w:t>
      </w:r>
      <w:proofErr w:type="gramStart"/>
      <w:r>
        <w:rPr>
          <w:rFonts w:ascii="Arial" w:hAnsi="Arial" w:cs="Arial"/>
        </w:rPr>
        <w:t>-  ds</w:t>
      </w:r>
      <w:proofErr w:type="gramEnd"/>
      <w:r>
        <w:rPr>
          <w:rFonts w:ascii="Arial" w:hAnsi="Arial" w:cs="Arial"/>
        </w:rPr>
        <w:t xml:space="preserve">/medicaldevices/deviceregulationandguidance/guidancedocuments/ucm435355.pdf,” </w:t>
      </w:r>
      <w:r>
        <w:rPr>
          <w:rFonts w:ascii="Arial" w:hAnsi="Arial" w:cs="Arial"/>
          <w:i/>
        </w:rPr>
        <w:t xml:space="preserve">Guidance for industry and Food and Drug Administration Staff: Technical Performance Assessment of Digital Pathology Whole Slide Imaging Devices. </w:t>
      </w:r>
      <w:r>
        <w:rPr>
          <w:rFonts w:ascii="Arial" w:hAnsi="Arial" w:cs="Arial"/>
        </w:rPr>
        <w:t>(2016).</w:t>
      </w:r>
    </w:p>
    <w:p w:rsidR="00850A25" w:rsidRPr="0028069E" w:rsidRDefault="00850A25" w:rsidP="00850A25">
      <w:pPr>
        <w:rPr>
          <w:rFonts w:ascii="Arial" w:hAnsi="Arial" w:cs="Arial"/>
        </w:rPr>
      </w:pPr>
      <w:r>
        <w:rPr>
          <w:rFonts w:ascii="Arial" w:hAnsi="Arial" w:cs="Arial"/>
        </w:rPr>
        <w:t>[3</w:t>
      </w:r>
      <w:proofErr w:type="gramStart"/>
      <w:r>
        <w:rPr>
          <w:rFonts w:ascii="Arial" w:hAnsi="Arial" w:cs="Arial"/>
        </w:rPr>
        <w:t xml:space="preserve">] </w:t>
      </w:r>
      <w:r w:rsidRPr="00EC1B0C">
        <w:rPr>
          <w:rFonts w:ascii="Arial" w:hAnsi="Arial" w:cs="Arial"/>
        </w:rPr>
        <w:t xml:space="preserve"> </w:t>
      </w:r>
      <w:proofErr w:type="spellStart"/>
      <w:r>
        <w:rPr>
          <w:rFonts w:ascii="Arial" w:hAnsi="Arial" w:cs="Arial"/>
        </w:rPr>
        <w:t>Kohonen</w:t>
      </w:r>
      <w:proofErr w:type="spellEnd"/>
      <w:proofErr w:type="gramEnd"/>
      <w:r>
        <w:rPr>
          <w:rFonts w:ascii="Arial" w:hAnsi="Arial" w:cs="Arial"/>
        </w:rPr>
        <w:t xml:space="preserve">, </w:t>
      </w:r>
      <w:proofErr w:type="spellStart"/>
      <w:r>
        <w:rPr>
          <w:rFonts w:ascii="Arial" w:hAnsi="Arial" w:cs="Arial"/>
        </w:rPr>
        <w:t>Oili</w:t>
      </w:r>
      <w:proofErr w:type="spellEnd"/>
      <w:r>
        <w:rPr>
          <w:rFonts w:ascii="Arial" w:hAnsi="Arial" w:cs="Arial"/>
        </w:rPr>
        <w:t xml:space="preserve">, </w:t>
      </w:r>
      <w:proofErr w:type="spellStart"/>
      <w:r>
        <w:rPr>
          <w:rFonts w:ascii="Arial" w:hAnsi="Arial" w:cs="Arial"/>
        </w:rPr>
        <w:t>Parkkinen</w:t>
      </w:r>
      <w:proofErr w:type="spellEnd"/>
      <w:r>
        <w:rPr>
          <w:rFonts w:ascii="Arial" w:hAnsi="Arial" w:cs="Arial"/>
        </w:rPr>
        <w:t xml:space="preserve">, </w:t>
      </w:r>
      <w:proofErr w:type="spellStart"/>
      <w:r>
        <w:rPr>
          <w:rFonts w:ascii="Arial" w:hAnsi="Arial" w:cs="Arial"/>
        </w:rPr>
        <w:t>Jussi</w:t>
      </w:r>
      <w:proofErr w:type="spellEnd"/>
      <w:r>
        <w:rPr>
          <w:rFonts w:ascii="Arial" w:hAnsi="Arial" w:cs="Arial"/>
        </w:rPr>
        <w:t xml:space="preserve">, </w:t>
      </w:r>
      <w:proofErr w:type="spellStart"/>
      <w:r>
        <w:rPr>
          <w:rFonts w:ascii="Arial" w:hAnsi="Arial" w:cs="Arial"/>
        </w:rPr>
        <w:t>Jaaskelainen</w:t>
      </w:r>
      <w:proofErr w:type="spellEnd"/>
      <w:r>
        <w:rPr>
          <w:rFonts w:ascii="Arial" w:hAnsi="Arial" w:cs="Arial"/>
        </w:rPr>
        <w:t xml:space="preserve">, </w:t>
      </w:r>
      <w:proofErr w:type="spellStart"/>
      <w:r>
        <w:rPr>
          <w:rFonts w:ascii="Arial" w:hAnsi="Arial" w:cs="Arial"/>
        </w:rPr>
        <w:t>Timo</w:t>
      </w:r>
      <w:proofErr w:type="spellEnd"/>
      <w:r>
        <w:rPr>
          <w:rFonts w:ascii="Arial" w:hAnsi="Arial" w:cs="Arial"/>
        </w:rPr>
        <w:t xml:space="preserve">. </w:t>
      </w:r>
      <w:proofErr w:type="gramStart"/>
      <w:r>
        <w:rPr>
          <w:rFonts w:ascii="Arial" w:hAnsi="Arial" w:cs="Arial"/>
        </w:rPr>
        <w:t>“Databases for spectral color science.”</w:t>
      </w:r>
      <w:proofErr w:type="gramEnd"/>
    </w:p>
    <w:p w:rsidR="00850A25" w:rsidRDefault="00850A25" w:rsidP="00850A25">
      <w:pPr>
        <w:rPr>
          <w:rFonts w:ascii="Arial" w:hAnsi="Arial" w:cs="Arial"/>
        </w:rPr>
      </w:pPr>
      <w:r>
        <w:rPr>
          <w:rFonts w:ascii="Arial" w:hAnsi="Arial" w:cs="Arial"/>
        </w:rPr>
        <w:lastRenderedPageBreak/>
        <w:t xml:space="preserve">[4] </w:t>
      </w:r>
      <w:proofErr w:type="spellStart"/>
      <w:r>
        <w:rPr>
          <w:rFonts w:ascii="Arial" w:hAnsi="Arial" w:cs="Arial"/>
        </w:rPr>
        <w:t>Badano</w:t>
      </w:r>
      <w:proofErr w:type="spellEnd"/>
      <w:r>
        <w:rPr>
          <w:rFonts w:ascii="Arial" w:hAnsi="Arial" w:cs="Arial"/>
        </w:rPr>
        <w:t xml:space="preserve">, A., Revie, C., </w:t>
      </w:r>
      <w:proofErr w:type="spellStart"/>
      <w:r>
        <w:rPr>
          <w:rFonts w:ascii="Arial" w:hAnsi="Arial" w:cs="Arial"/>
        </w:rPr>
        <w:t>Casertano</w:t>
      </w:r>
      <w:proofErr w:type="spellEnd"/>
      <w:r>
        <w:rPr>
          <w:rFonts w:ascii="Arial" w:hAnsi="Arial" w:cs="Arial"/>
        </w:rPr>
        <w:t xml:space="preserve">, A., Cheng, W.-C., Green, P., </w:t>
      </w:r>
      <w:proofErr w:type="spellStart"/>
      <w:r>
        <w:rPr>
          <w:rFonts w:ascii="Arial" w:hAnsi="Arial" w:cs="Arial"/>
        </w:rPr>
        <w:t>Kimpe</w:t>
      </w:r>
      <w:proofErr w:type="spellEnd"/>
      <w:r>
        <w:rPr>
          <w:rFonts w:ascii="Arial" w:hAnsi="Arial" w:cs="Arial"/>
        </w:rPr>
        <w:t xml:space="preserve">, T., </w:t>
      </w:r>
      <w:proofErr w:type="spellStart"/>
      <w:r>
        <w:rPr>
          <w:rFonts w:ascii="Arial" w:hAnsi="Arial" w:cs="Arial"/>
        </w:rPr>
        <w:t>Krupinski</w:t>
      </w:r>
      <w:proofErr w:type="spellEnd"/>
      <w:r>
        <w:rPr>
          <w:rFonts w:ascii="Arial" w:hAnsi="Arial" w:cs="Arial"/>
        </w:rPr>
        <w:t xml:space="preserve">, E., Sisson, C., </w:t>
      </w:r>
      <w:proofErr w:type="spellStart"/>
      <w:r>
        <w:rPr>
          <w:rFonts w:ascii="Arial" w:hAnsi="Arial" w:cs="Arial"/>
        </w:rPr>
        <w:t>Skrovseth</w:t>
      </w:r>
      <w:proofErr w:type="spellEnd"/>
      <w:r>
        <w:rPr>
          <w:rFonts w:ascii="Arial" w:hAnsi="Arial" w:cs="Arial"/>
        </w:rPr>
        <w:t xml:space="preserve">, S., </w:t>
      </w:r>
      <w:proofErr w:type="spellStart"/>
      <w:r>
        <w:rPr>
          <w:rFonts w:ascii="Arial" w:hAnsi="Arial" w:cs="Arial"/>
        </w:rPr>
        <w:t>Treanor</w:t>
      </w:r>
      <w:proofErr w:type="spellEnd"/>
      <w:r>
        <w:rPr>
          <w:rFonts w:ascii="Arial" w:hAnsi="Arial" w:cs="Arial"/>
        </w:rPr>
        <w:t xml:space="preserve">, D., et al., “Consistency and standardization of color in medical imaging: a consensus report,” </w:t>
      </w:r>
      <w:proofErr w:type="spellStart"/>
      <w:r>
        <w:rPr>
          <w:rFonts w:ascii="Arial" w:hAnsi="Arial" w:cs="Arial"/>
          <w:i/>
        </w:rPr>
        <w:t>Joural</w:t>
      </w:r>
      <w:proofErr w:type="spellEnd"/>
      <w:r>
        <w:rPr>
          <w:rFonts w:ascii="Arial" w:hAnsi="Arial" w:cs="Arial"/>
          <w:i/>
        </w:rPr>
        <w:t xml:space="preserve"> of digital imaging </w:t>
      </w:r>
      <w:r>
        <w:rPr>
          <w:rFonts w:ascii="Arial" w:hAnsi="Arial" w:cs="Arial"/>
          <w:b/>
        </w:rPr>
        <w:t>28</w:t>
      </w:r>
      <w:r>
        <w:rPr>
          <w:rFonts w:ascii="Arial" w:hAnsi="Arial" w:cs="Arial"/>
        </w:rPr>
        <w:t>(1), 41-52 (2015).</w:t>
      </w:r>
    </w:p>
    <w:p w:rsidR="00850A25" w:rsidRDefault="00850A25" w:rsidP="00850A25">
      <w:pPr>
        <w:rPr>
          <w:rFonts w:ascii="Arial" w:hAnsi="Arial" w:cs="Arial"/>
        </w:rPr>
      </w:pPr>
      <w:r>
        <w:rPr>
          <w:rFonts w:ascii="Arial" w:hAnsi="Arial" w:cs="Arial"/>
        </w:rPr>
        <w:t xml:space="preserve">[5] Cheng, W.-C., </w:t>
      </w:r>
      <w:proofErr w:type="spellStart"/>
      <w:r>
        <w:rPr>
          <w:rFonts w:ascii="Arial" w:hAnsi="Arial" w:cs="Arial"/>
        </w:rPr>
        <w:t>Keay</w:t>
      </w:r>
      <w:proofErr w:type="spellEnd"/>
      <w:r>
        <w:rPr>
          <w:rFonts w:ascii="Arial" w:hAnsi="Arial" w:cs="Arial"/>
        </w:rPr>
        <w:t xml:space="preserve">, T., O’Flaherty, N., Wang, J., </w:t>
      </w:r>
      <w:proofErr w:type="spellStart"/>
      <w:r>
        <w:rPr>
          <w:rFonts w:ascii="Arial" w:hAnsi="Arial" w:cs="Arial"/>
        </w:rPr>
        <w:t>Ivansky</w:t>
      </w:r>
      <w:proofErr w:type="spellEnd"/>
      <w:r>
        <w:rPr>
          <w:rFonts w:ascii="Arial" w:hAnsi="Arial" w:cs="Arial"/>
        </w:rPr>
        <w:t xml:space="preserve">, A., </w:t>
      </w:r>
      <w:proofErr w:type="spellStart"/>
      <w:r>
        <w:rPr>
          <w:rFonts w:ascii="Arial" w:hAnsi="Arial" w:cs="Arial"/>
        </w:rPr>
        <w:t>Gavrielides</w:t>
      </w:r>
      <w:proofErr w:type="spellEnd"/>
      <w:r>
        <w:rPr>
          <w:rFonts w:ascii="Arial" w:hAnsi="Arial" w:cs="Arial"/>
        </w:rPr>
        <w:t xml:space="preserve">, M. A., </w:t>
      </w:r>
      <w:proofErr w:type="spellStart"/>
      <w:r>
        <w:rPr>
          <w:rFonts w:ascii="Arial" w:hAnsi="Arial" w:cs="Arial"/>
        </w:rPr>
        <w:t>Gallas</w:t>
      </w:r>
      <w:proofErr w:type="spellEnd"/>
      <w:r>
        <w:rPr>
          <w:rFonts w:ascii="Arial" w:hAnsi="Arial" w:cs="Arial"/>
        </w:rPr>
        <w:t xml:space="preserve">, B. D., and </w:t>
      </w:r>
      <w:proofErr w:type="spellStart"/>
      <w:r>
        <w:rPr>
          <w:rFonts w:ascii="Arial" w:hAnsi="Arial" w:cs="Arial"/>
        </w:rPr>
        <w:t>Badano</w:t>
      </w:r>
      <w:proofErr w:type="spellEnd"/>
      <w:r>
        <w:rPr>
          <w:rFonts w:ascii="Arial" w:hAnsi="Arial" w:cs="Arial"/>
        </w:rPr>
        <w:t xml:space="preserve">, A., “Assessing color reproducibility of whole-slide imaging scanners,” in </w:t>
      </w:r>
      <w:r>
        <w:rPr>
          <w:rFonts w:ascii="Arial" w:hAnsi="Arial" w:cs="Arial"/>
          <w:i/>
        </w:rPr>
        <w:t>[SPIE Medical Imaging]</w:t>
      </w:r>
      <w:r>
        <w:rPr>
          <w:rFonts w:ascii="Arial" w:hAnsi="Arial" w:cs="Arial"/>
        </w:rPr>
        <w:t>, 86760O-86760), International Society for Optics and Photonics (2013).</w:t>
      </w:r>
    </w:p>
    <w:p w:rsidR="00850A25" w:rsidRDefault="00850A25" w:rsidP="00850A25">
      <w:pPr>
        <w:rPr>
          <w:rFonts w:ascii="Arial" w:hAnsi="Arial" w:cs="Arial"/>
        </w:rPr>
      </w:pPr>
      <w:r>
        <w:rPr>
          <w:rFonts w:ascii="Arial" w:hAnsi="Arial" w:cs="Arial"/>
        </w:rPr>
        <w:t xml:space="preserve">[6] Yagi, Y., “Color standardization and optimization in whole slide imaging,” </w:t>
      </w:r>
      <w:r>
        <w:rPr>
          <w:rFonts w:ascii="Arial" w:hAnsi="Arial" w:cs="Arial"/>
          <w:i/>
        </w:rPr>
        <w:t xml:space="preserve">Diagnostic pathology </w:t>
      </w:r>
      <w:r>
        <w:rPr>
          <w:rFonts w:ascii="Arial" w:hAnsi="Arial" w:cs="Arial"/>
          <w:b/>
        </w:rPr>
        <w:t>6</w:t>
      </w:r>
      <w:r>
        <w:rPr>
          <w:rFonts w:ascii="Arial" w:hAnsi="Arial" w:cs="Arial"/>
        </w:rPr>
        <w:t>(1), 1 (2011).</w:t>
      </w:r>
    </w:p>
    <w:p w:rsidR="00850A25" w:rsidRDefault="00850A25" w:rsidP="00850A25">
      <w:pPr>
        <w:rPr>
          <w:rFonts w:ascii="Arial" w:hAnsi="Arial" w:cs="Arial"/>
        </w:rPr>
      </w:pPr>
      <w:proofErr w:type="gramStart"/>
      <w:r>
        <w:rPr>
          <w:rFonts w:ascii="Arial" w:hAnsi="Arial" w:cs="Arial"/>
        </w:rPr>
        <w:t xml:space="preserve">[7] Shrestha, P. and </w:t>
      </w:r>
      <w:proofErr w:type="spellStart"/>
      <w:r>
        <w:rPr>
          <w:rFonts w:ascii="Arial" w:hAnsi="Arial" w:cs="Arial"/>
        </w:rPr>
        <w:t>Hulsken</w:t>
      </w:r>
      <w:proofErr w:type="spellEnd"/>
      <w:r>
        <w:rPr>
          <w:rFonts w:ascii="Arial" w:hAnsi="Arial" w:cs="Arial"/>
        </w:rPr>
        <w:t xml:space="preserve">, B., “Color accuracy and reproducibility in whole slide imaging scanners,” </w:t>
      </w:r>
      <w:r>
        <w:rPr>
          <w:rFonts w:ascii="Arial" w:hAnsi="Arial" w:cs="Arial"/>
          <w:i/>
        </w:rPr>
        <w:t xml:space="preserve">Journal of Medical Imaging </w:t>
      </w:r>
      <w:r>
        <w:rPr>
          <w:rFonts w:ascii="Arial" w:hAnsi="Arial" w:cs="Arial"/>
          <w:b/>
        </w:rPr>
        <w:t>1</w:t>
      </w:r>
      <w:r>
        <w:rPr>
          <w:rFonts w:ascii="Arial" w:hAnsi="Arial" w:cs="Arial"/>
        </w:rPr>
        <w:t>(2), 027501-027501 (2014).</w:t>
      </w:r>
      <w:proofErr w:type="gramEnd"/>
    </w:p>
    <w:p w:rsidR="00850A25" w:rsidRDefault="00850A25" w:rsidP="00850A25">
      <w:pPr>
        <w:rPr>
          <w:rFonts w:ascii="Arial" w:hAnsi="Arial" w:cs="Arial"/>
        </w:rPr>
      </w:pPr>
      <w:r>
        <w:rPr>
          <w:rFonts w:ascii="Arial" w:hAnsi="Arial" w:cs="Arial"/>
        </w:rPr>
        <w:t xml:space="preserve">[8] Revie, W. C., Shires, M., Jackson, P., </w:t>
      </w:r>
      <w:proofErr w:type="spellStart"/>
      <w:r>
        <w:rPr>
          <w:rFonts w:ascii="Arial" w:hAnsi="Arial" w:cs="Arial"/>
        </w:rPr>
        <w:t>Brettle</w:t>
      </w:r>
      <w:proofErr w:type="spellEnd"/>
      <w:r>
        <w:rPr>
          <w:rFonts w:ascii="Arial" w:hAnsi="Arial" w:cs="Arial"/>
        </w:rPr>
        <w:t xml:space="preserve">, D., Cochrane, R., and </w:t>
      </w:r>
      <w:proofErr w:type="spellStart"/>
      <w:r>
        <w:rPr>
          <w:rFonts w:ascii="Arial" w:hAnsi="Arial" w:cs="Arial"/>
        </w:rPr>
        <w:t>Treanor</w:t>
      </w:r>
      <w:proofErr w:type="spellEnd"/>
      <w:r>
        <w:rPr>
          <w:rFonts w:ascii="Arial" w:hAnsi="Arial" w:cs="Arial"/>
        </w:rPr>
        <w:t xml:space="preserve">, D., “Color management in digital pathology,” </w:t>
      </w:r>
      <w:r>
        <w:rPr>
          <w:rFonts w:ascii="Arial" w:hAnsi="Arial" w:cs="Arial"/>
          <w:i/>
        </w:rPr>
        <w:t>Analytical cellular pathology (Amsterdam)</w:t>
      </w:r>
      <w:r>
        <w:rPr>
          <w:rFonts w:ascii="Arial" w:hAnsi="Arial" w:cs="Arial"/>
        </w:rPr>
        <w:t xml:space="preserve"> </w:t>
      </w:r>
      <w:r>
        <w:rPr>
          <w:rFonts w:ascii="Arial" w:hAnsi="Arial" w:cs="Arial"/>
          <w:b/>
        </w:rPr>
        <w:t>2014</w:t>
      </w:r>
      <w:r>
        <w:rPr>
          <w:rFonts w:ascii="Arial" w:hAnsi="Arial" w:cs="Arial"/>
        </w:rPr>
        <w:t>(2014).</w:t>
      </w:r>
    </w:p>
    <w:p w:rsidR="00850A25" w:rsidRDefault="00850A25" w:rsidP="00850A25">
      <w:pPr>
        <w:rPr>
          <w:rFonts w:ascii="Arial" w:hAnsi="Arial" w:cs="Arial"/>
        </w:rPr>
      </w:pPr>
      <w:r>
        <w:rPr>
          <w:rFonts w:ascii="Arial" w:hAnsi="Arial" w:cs="Arial"/>
        </w:rPr>
        <w:t xml:space="preserve">[9] </w:t>
      </w:r>
      <w:proofErr w:type="spellStart"/>
      <w:r>
        <w:rPr>
          <w:rFonts w:ascii="Arial" w:hAnsi="Arial" w:cs="Arial"/>
        </w:rPr>
        <w:t>Parwani</w:t>
      </w:r>
      <w:proofErr w:type="spellEnd"/>
      <w:r>
        <w:rPr>
          <w:rFonts w:ascii="Arial" w:hAnsi="Arial" w:cs="Arial"/>
        </w:rPr>
        <w:t xml:space="preserve">, A. V., </w:t>
      </w:r>
      <w:proofErr w:type="spellStart"/>
      <w:r>
        <w:rPr>
          <w:rFonts w:ascii="Arial" w:hAnsi="Arial" w:cs="Arial"/>
        </w:rPr>
        <w:t>Hassell</w:t>
      </w:r>
      <w:proofErr w:type="spellEnd"/>
      <w:r>
        <w:rPr>
          <w:rFonts w:ascii="Arial" w:hAnsi="Arial" w:cs="Arial"/>
        </w:rPr>
        <w:t xml:space="preserve">, L., Glassy, E., </w:t>
      </w:r>
      <w:proofErr w:type="spellStart"/>
      <w:r>
        <w:rPr>
          <w:rFonts w:ascii="Arial" w:hAnsi="Arial" w:cs="Arial"/>
        </w:rPr>
        <w:t>Pantanowitz</w:t>
      </w:r>
      <w:proofErr w:type="spellEnd"/>
      <w:r>
        <w:rPr>
          <w:rFonts w:ascii="Arial" w:hAnsi="Arial" w:cs="Arial"/>
        </w:rPr>
        <w:t xml:space="preserve">, L., et al., “regulatory barrier surrounding the use of whole slide imaging in the united states of </w:t>
      </w:r>
      <w:proofErr w:type="spellStart"/>
      <w:r>
        <w:rPr>
          <w:rFonts w:ascii="Arial" w:hAnsi="Arial" w:cs="Arial"/>
        </w:rPr>
        <w:t>america</w:t>
      </w:r>
      <w:proofErr w:type="spellEnd"/>
      <w:r>
        <w:rPr>
          <w:rFonts w:ascii="Arial" w:hAnsi="Arial" w:cs="Arial"/>
        </w:rPr>
        <w:t xml:space="preserve">,” </w:t>
      </w:r>
      <w:r>
        <w:rPr>
          <w:rFonts w:ascii="Arial" w:hAnsi="Arial" w:cs="Arial"/>
          <w:i/>
        </w:rPr>
        <w:t xml:space="preserve">Journal of pathology informatics </w:t>
      </w:r>
      <w:r>
        <w:rPr>
          <w:rFonts w:ascii="Arial" w:hAnsi="Arial" w:cs="Arial"/>
          <w:b/>
        </w:rPr>
        <w:t>5</w:t>
      </w:r>
      <w:r>
        <w:rPr>
          <w:rFonts w:ascii="Arial" w:hAnsi="Arial" w:cs="Arial"/>
        </w:rPr>
        <w:t>(1), 38 (2014)</w:t>
      </w:r>
    </w:p>
    <w:p w:rsidR="00850A25" w:rsidRDefault="00850A25" w:rsidP="00850A25">
      <w:pPr>
        <w:rPr>
          <w:rFonts w:ascii="Arial" w:hAnsi="Arial" w:cs="Arial"/>
        </w:rPr>
      </w:pPr>
      <w:r>
        <w:rPr>
          <w:rFonts w:ascii="Arial" w:hAnsi="Arial" w:cs="Arial"/>
        </w:rPr>
        <w:t xml:space="preserve">[10] </w:t>
      </w:r>
      <w:proofErr w:type="spellStart"/>
      <w:r>
        <w:rPr>
          <w:rFonts w:ascii="Arial" w:hAnsi="Arial" w:cs="Arial"/>
        </w:rPr>
        <w:t>Sharam</w:t>
      </w:r>
      <w:proofErr w:type="spellEnd"/>
      <w:r>
        <w:rPr>
          <w:rFonts w:ascii="Arial" w:hAnsi="Arial" w:cs="Arial"/>
        </w:rPr>
        <w:t xml:space="preserve"> G, Wu WC, </w:t>
      </w:r>
      <w:proofErr w:type="spellStart"/>
      <w:r>
        <w:rPr>
          <w:rFonts w:ascii="Arial" w:hAnsi="Arial" w:cs="Arial"/>
        </w:rPr>
        <w:t>Dalal</w:t>
      </w:r>
      <w:proofErr w:type="spellEnd"/>
      <w:r>
        <w:rPr>
          <w:rFonts w:ascii="Arial" w:hAnsi="Arial" w:cs="Arial"/>
        </w:rPr>
        <w:t xml:space="preserve"> EN. “The CIEDE2000 color-difference formula: Implementation notes, supplementary test data, and mathematical observations.” </w:t>
      </w:r>
      <w:r>
        <w:rPr>
          <w:rFonts w:ascii="Arial" w:hAnsi="Arial" w:cs="Arial"/>
          <w:i/>
        </w:rPr>
        <w:t xml:space="preserve">Color Res Appl. </w:t>
      </w:r>
      <w:r>
        <w:rPr>
          <w:rFonts w:ascii="Arial" w:hAnsi="Arial" w:cs="Arial"/>
        </w:rPr>
        <w:t>2005</w:t>
      </w:r>
      <w:proofErr w:type="gramStart"/>
      <w:r>
        <w:rPr>
          <w:rFonts w:ascii="Arial" w:hAnsi="Arial" w:cs="Arial"/>
        </w:rPr>
        <w:t>;30</w:t>
      </w:r>
      <w:proofErr w:type="gramEnd"/>
      <w:r>
        <w:rPr>
          <w:rFonts w:ascii="Arial" w:hAnsi="Arial" w:cs="Arial"/>
        </w:rPr>
        <w:t>(1):21-30.</w:t>
      </w:r>
    </w:p>
    <w:p w:rsidR="00850A25" w:rsidRDefault="00850A25" w:rsidP="00850A25">
      <w:pPr>
        <w:rPr>
          <w:rFonts w:ascii="Arial" w:hAnsi="Arial" w:cs="Arial"/>
        </w:rPr>
      </w:pPr>
      <w:r>
        <w:rPr>
          <w:rFonts w:ascii="Arial" w:hAnsi="Arial" w:cs="Arial"/>
        </w:rPr>
        <w:t>[] DICOM book chapter</w:t>
      </w:r>
    </w:p>
    <w:p w:rsidR="00A95AD9" w:rsidRDefault="00A95AD9" w:rsidP="00850A25">
      <w:pPr>
        <w:rPr>
          <w:rFonts w:ascii="Arial" w:hAnsi="Arial" w:cs="Arial"/>
          <w:color w:val="222222"/>
          <w:sz w:val="20"/>
          <w:szCs w:val="20"/>
          <w:shd w:val="clear" w:color="auto" w:fill="FFFFFF"/>
        </w:rPr>
      </w:pPr>
      <w:proofErr w:type="gramStart"/>
      <w:r>
        <w:rPr>
          <w:rFonts w:ascii="Arial" w:hAnsi="Arial" w:cs="Arial"/>
          <w:color w:val="222222"/>
          <w:sz w:val="20"/>
          <w:szCs w:val="20"/>
          <w:shd w:val="clear" w:color="auto" w:fill="FFFFFF"/>
        </w:rPr>
        <w:t>Herrmann, Markus D., et al. "Implementing the DICOM standard for digital pathology."</w:t>
      </w:r>
      <w:proofErr w:type="gramEnd"/>
      <w:r>
        <w:rPr>
          <w:rFonts w:ascii="Arial" w:hAnsi="Arial" w:cs="Arial"/>
          <w:color w:val="222222"/>
          <w:sz w:val="20"/>
          <w:szCs w:val="20"/>
          <w:shd w:val="clear" w:color="auto" w:fill="FFFFFF"/>
        </w:rPr>
        <w:t> </w:t>
      </w:r>
      <w:proofErr w:type="gramStart"/>
      <w:r>
        <w:rPr>
          <w:rFonts w:ascii="Arial" w:hAnsi="Arial" w:cs="Arial"/>
          <w:i/>
          <w:iCs/>
          <w:color w:val="222222"/>
          <w:sz w:val="20"/>
          <w:szCs w:val="20"/>
          <w:shd w:val="clear" w:color="auto" w:fill="FFFFFF"/>
        </w:rPr>
        <w:t>Journal of pathology informatics</w:t>
      </w:r>
      <w:r>
        <w:rPr>
          <w:rFonts w:ascii="Arial" w:hAnsi="Arial" w:cs="Arial"/>
          <w:color w:val="222222"/>
          <w:sz w:val="20"/>
          <w:szCs w:val="20"/>
          <w:shd w:val="clear" w:color="auto" w:fill="FFFFFF"/>
        </w:rPr>
        <w:t> 9 (2018).</w:t>
      </w:r>
      <w:proofErr w:type="gramEnd"/>
    </w:p>
    <w:p w:rsidR="00A95AD9" w:rsidRDefault="00A95AD9" w:rsidP="00850A25">
      <w:pPr>
        <w:rPr>
          <w:rFonts w:ascii="Arial" w:hAnsi="Arial" w:cs="Arial"/>
        </w:rPr>
      </w:pPr>
      <w:proofErr w:type="spellStart"/>
      <w:r>
        <w:rPr>
          <w:rFonts w:ascii="Arial" w:hAnsi="Arial" w:cs="Arial"/>
          <w:color w:val="222222"/>
          <w:sz w:val="20"/>
          <w:szCs w:val="20"/>
          <w:shd w:val="clear" w:color="auto" w:fill="FFFFFF"/>
        </w:rPr>
        <w:t>Norgan</w:t>
      </w:r>
      <w:proofErr w:type="spellEnd"/>
      <w:r>
        <w:rPr>
          <w:rFonts w:ascii="Arial" w:hAnsi="Arial" w:cs="Arial"/>
          <w:color w:val="222222"/>
          <w:sz w:val="20"/>
          <w:szCs w:val="20"/>
          <w:shd w:val="clear" w:color="auto" w:fill="FFFFFF"/>
        </w:rPr>
        <w:t>, Andrew P., et al. "Comparison of a Medical-Grade Monitor vs Commercial Off-the-Shelf Display for Mitotic Figure Enumeration and Small Object (Helicobacter pylori) Detection." </w:t>
      </w:r>
      <w:r>
        <w:rPr>
          <w:rFonts w:ascii="Arial" w:hAnsi="Arial" w:cs="Arial"/>
          <w:i/>
          <w:iCs/>
          <w:color w:val="222222"/>
          <w:sz w:val="20"/>
          <w:szCs w:val="20"/>
          <w:shd w:val="clear" w:color="auto" w:fill="FFFFFF"/>
        </w:rPr>
        <w:t>American journal of clinical pathology</w:t>
      </w:r>
      <w:r>
        <w:rPr>
          <w:rFonts w:ascii="Arial" w:hAnsi="Arial" w:cs="Arial"/>
          <w:color w:val="222222"/>
          <w:sz w:val="20"/>
          <w:szCs w:val="20"/>
          <w:shd w:val="clear" w:color="auto" w:fill="FFFFFF"/>
        </w:rPr>
        <w:t> 149.2 (2018): 181-185.</w:t>
      </w:r>
    </w:p>
    <w:p w:rsidR="00850A25" w:rsidRDefault="000A2BDE" w:rsidP="00850A25">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Krupinski</w:t>
      </w:r>
      <w:proofErr w:type="spellEnd"/>
      <w:r>
        <w:rPr>
          <w:rFonts w:ascii="Arial" w:hAnsi="Arial" w:cs="Arial"/>
          <w:color w:val="222222"/>
          <w:sz w:val="20"/>
          <w:szCs w:val="20"/>
          <w:shd w:val="clear" w:color="auto" w:fill="FFFFFF"/>
        </w:rPr>
        <w:t>, Elizabeth A. "Medical grade vs off-the-shelf color displays: influence on observer performance and visual search." </w:t>
      </w:r>
      <w:r>
        <w:rPr>
          <w:rFonts w:ascii="Arial" w:hAnsi="Arial" w:cs="Arial"/>
          <w:i/>
          <w:iCs/>
          <w:color w:val="222222"/>
          <w:sz w:val="20"/>
          <w:szCs w:val="20"/>
          <w:shd w:val="clear" w:color="auto" w:fill="FFFFFF"/>
        </w:rPr>
        <w:t>Journal of digital imaging</w:t>
      </w:r>
      <w:r>
        <w:rPr>
          <w:rFonts w:ascii="Arial" w:hAnsi="Arial" w:cs="Arial"/>
          <w:color w:val="222222"/>
          <w:sz w:val="20"/>
          <w:szCs w:val="20"/>
          <w:shd w:val="clear" w:color="auto" w:fill="FFFFFF"/>
        </w:rPr>
        <w:t> 22.4 (2009): 363-368.</w:t>
      </w:r>
    </w:p>
    <w:p w:rsidR="000A2BDE" w:rsidRDefault="004D3819" w:rsidP="00850A25">
      <w:r>
        <w:rPr>
          <w:rFonts w:ascii="Arial" w:hAnsi="Arial" w:cs="Arial"/>
          <w:color w:val="222222"/>
          <w:sz w:val="20"/>
          <w:szCs w:val="20"/>
          <w:shd w:val="clear" w:color="auto" w:fill="FFFFFF"/>
        </w:rPr>
        <w:t>Salazar, Antonio J., et al. "DICOM gray-scale standard display function: clinical diagnostic accuracy of chest radiography in medical-grade gray-scale and consumer-grade color displays." </w:t>
      </w:r>
      <w:r>
        <w:rPr>
          <w:rFonts w:ascii="Arial" w:hAnsi="Arial" w:cs="Arial"/>
          <w:i/>
          <w:iCs/>
          <w:color w:val="222222"/>
          <w:sz w:val="20"/>
          <w:szCs w:val="20"/>
          <w:shd w:val="clear" w:color="auto" w:fill="FFFFFF"/>
        </w:rPr>
        <w:t xml:space="preserve">American Journal of </w:t>
      </w:r>
      <w:proofErr w:type="spellStart"/>
      <w:r>
        <w:rPr>
          <w:rFonts w:ascii="Arial" w:hAnsi="Arial" w:cs="Arial"/>
          <w:i/>
          <w:iCs/>
          <w:color w:val="222222"/>
          <w:sz w:val="20"/>
          <w:szCs w:val="20"/>
          <w:shd w:val="clear" w:color="auto" w:fill="FFFFFF"/>
        </w:rPr>
        <w:t>Roentgenology</w:t>
      </w:r>
      <w:proofErr w:type="spellEnd"/>
      <w:r>
        <w:rPr>
          <w:rFonts w:ascii="Arial" w:hAnsi="Arial" w:cs="Arial"/>
          <w:color w:val="222222"/>
          <w:sz w:val="20"/>
          <w:szCs w:val="20"/>
          <w:shd w:val="clear" w:color="auto" w:fill="FFFFFF"/>
        </w:rPr>
        <w:t> 202.6 (2014): 1272-1280.</w:t>
      </w:r>
    </w:p>
    <w:p w:rsidR="00850A25" w:rsidRDefault="00903CD8" w:rsidP="00850A2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Pinto </w:t>
      </w:r>
      <w:r>
        <w:rPr>
          <w:rFonts w:ascii="Arial" w:hAnsi="Arial" w:cs="Arial"/>
          <w:color w:val="222222"/>
          <w:sz w:val="20"/>
          <w:szCs w:val="20"/>
          <w:shd w:val="clear" w:color="auto" w:fill="FFFFFF"/>
        </w:rPr>
        <w:t>dos Santos, Daniel Pinto, et al. "Comparison of medical-grade and calibrated consumer-grade displays for diagnosis of subtle bone fissures." </w:t>
      </w:r>
      <w:r>
        <w:rPr>
          <w:rFonts w:ascii="Arial" w:hAnsi="Arial" w:cs="Arial"/>
          <w:i/>
          <w:iCs/>
          <w:color w:val="222222"/>
          <w:sz w:val="20"/>
          <w:szCs w:val="20"/>
          <w:shd w:val="clear" w:color="auto" w:fill="FFFFFF"/>
        </w:rPr>
        <w:t>European radiology</w:t>
      </w:r>
      <w:r>
        <w:rPr>
          <w:rFonts w:ascii="Arial" w:hAnsi="Arial" w:cs="Arial"/>
          <w:color w:val="222222"/>
          <w:sz w:val="20"/>
          <w:szCs w:val="20"/>
          <w:shd w:val="clear" w:color="auto" w:fill="FFFFFF"/>
        </w:rPr>
        <w:t> 27.12 (2017): 5049-5055.</w:t>
      </w:r>
    </w:p>
    <w:p w:rsidR="00AC1857" w:rsidRDefault="00AC1857" w:rsidP="00850A25">
      <w:pPr>
        <w:rPr>
          <w:rFonts w:ascii="Arial" w:hAnsi="Arial" w:cs="Arial"/>
          <w:color w:val="222222"/>
          <w:sz w:val="20"/>
          <w:szCs w:val="20"/>
          <w:shd w:val="clear" w:color="auto" w:fill="FFFFFF"/>
        </w:rPr>
      </w:pPr>
      <w:proofErr w:type="spellStart"/>
      <w:proofErr w:type="gramStart"/>
      <w:r>
        <w:rPr>
          <w:rFonts w:ascii="Arial" w:hAnsi="Arial" w:cs="Arial"/>
          <w:color w:val="222222"/>
          <w:sz w:val="20"/>
          <w:szCs w:val="20"/>
          <w:shd w:val="clear" w:color="auto" w:fill="FFFFFF"/>
        </w:rPr>
        <w:t>Kimpe</w:t>
      </w:r>
      <w:proofErr w:type="spellEnd"/>
      <w:r>
        <w:rPr>
          <w:rFonts w:ascii="Arial" w:hAnsi="Arial" w:cs="Arial"/>
          <w:color w:val="222222"/>
          <w:sz w:val="20"/>
          <w:szCs w:val="20"/>
          <w:shd w:val="clear" w:color="auto" w:fill="FFFFFF"/>
        </w:rPr>
        <w:t xml:space="preserve">, Tom, and Tom </w:t>
      </w:r>
      <w:proofErr w:type="spellStart"/>
      <w:r>
        <w:rPr>
          <w:rFonts w:ascii="Arial" w:hAnsi="Arial" w:cs="Arial"/>
          <w:color w:val="222222"/>
          <w:sz w:val="20"/>
          <w:szCs w:val="20"/>
          <w:shd w:val="clear" w:color="auto" w:fill="FFFFFF"/>
        </w:rPr>
        <w:t>Tuytschaever</w:t>
      </w:r>
      <w:proofErr w:type="spellEnd"/>
      <w:r>
        <w:rPr>
          <w:rFonts w:ascii="Arial" w:hAnsi="Arial" w:cs="Arial"/>
          <w:color w:val="222222"/>
          <w:sz w:val="20"/>
          <w:szCs w:val="20"/>
          <w:shd w:val="clear" w:color="auto" w:fill="FFFFFF"/>
        </w:rPr>
        <w:t>.</w:t>
      </w:r>
      <w:proofErr w:type="gramEnd"/>
      <w:r>
        <w:rPr>
          <w:rFonts w:ascii="Arial" w:hAnsi="Arial" w:cs="Arial"/>
          <w:color w:val="222222"/>
          <w:sz w:val="20"/>
          <w:szCs w:val="20"/>
          <w:shd w:val="clear" w:color="auto" w:fill="FFFFFF"/>
        </w:rPr>
        <w:t xml:space="preserve"> "Increasing the number of gray shades in medical display systems—how much is enough</w:t>
      </w:r>
      <w:proofErr w:type="gramStart"/>
      <w:r>
        <w:rPr>
          <w:rFonts w:ascii="Arial" w:hAnsi="Arial" w:cs="Arial"/>
          <w:color w:val="222222"/>
          <w:sz w:val="20"/>
          <w:szCs w:val="20"/>
          <w:shd w:val="clear" w:color="auto" w:fill="FFFFFF"/>
        </w:rPr>
        <w:t>?.</w:t>
      </w:r>
      <w:proofErr w:type="gram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Journal of digital imaging</w:t>
      </w:r>
      <w:r>
        <w:rPr>
          <w:rFonts w:ascii="Arial" w:hAnsi="Arial" w:cs="Arial"/>
          <w:color w:val="222222"/>
          <w:sz w:val="20"/>
          <w:szCs w:val="20"/>
          <w:shd w:val="clear" w:color="auto" w:fill="FFFFFF"/>
        </w:rPr>
        <w:t> 20.4 (2007): 422-432.</w:t>
      </w:r>
    </w:p>
    <w:p w:rsidR="00AC1857" w:rsidRDefault="00AC1857" w:rsidP="00850A25"/>
    <w:p w:rsidR="00422F6B" w:rsidRDefault="00422F6B"/>
    <w:sectPr w:rsidR="00422F6B">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1BCB" w:rsidRDefault="00711BCB">
      <w:pPr>
        <w:spacing w:after="0" w:line="240" w:lineRule="auto"/>
      </w:pPr>
      <w:r>
        <w:separator/>
      </w:r>
    </w:p>
  </w:endnote>
  <w:endnote w:type="continuationSeparator" w:id="0">
    <w:p w:rsidR="00711BCB" w:rsidRDefault="00711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1060605"/>
      <w:docPartObj>
        <w:docPartGallery w:val="Page Numbers (Bottom of Page)"/>
        <w:docPartUnique/>
      </w:docPartObj>
    </w:sdtPr>
    <w:sdtEndPr>
      <w:rPr>
        <w:noProof/>
      </w:rPr>
    </w:sdtEndPr>
    <w:sdtContent>
      <w:p w:rsidR="00FA6005" w:rsidRDefault="00FA6005">
        <w:pPr>
          <w:pStyle w:val="Footer"/>
          <w:jc w:val="center"/>
        </w:pPr>
        <w:r>
          <w:fldChar w:fldCharType="begin"/>
        </w:r>
        <w:r>
          <w:instrText xml:space="preserve"> PAGE   \* MERGEFORMAT </w:instrText>
        </w:r>
        <w:r>
          <w:fldChar w:fldCharType="separate"/>
        </w:r>
        <w:r w:rsidR="00BF2DD5">
          <w:rPr>
            <w:noProof/>
          </w:rPr>
          <w:t>16</w:t>
        </w:r>
        <w:r>
          <w:rPr>
            <w:noProof/>
          </w:rPr>
          <w:fldChar w:fldCharType="end"/>
        </w:r>
      </w:p>
    </w:sdtContent>
  </w:sdt>
  <w:p w:rsidR="00FA6005" w:rsidRDefault="00FA60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1BCB" w:rsidRDefault="00711BCB">
      <w:pPr>
        <w:spacing w:after="0" w:line="240" w:lineRule="auto"/>
      </w:pPr>
      <w:r>
        <w:separator/>
      </w:r>
    </w:p>
  </w:footnote>
  <w:footnote w:type="continuationSeparator" w:id="0">
    <w:p w:rsidR="00711BCB" w:rsidRDefault="00711B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41B"/>
    <w:rsid w:val="000511A4"/>
    <w:rsid w:val="0008037E"/>
    <w:rsid w:val="000A2BDE"/>
    <w:rsid w:val="001022B1"/>
    <w:rsid w:val="001316CA"/>
    <w:rsid w:val="001F12AD"/>
    <w:rsid w:val="00351206"/>
    <w:rsid w:val="003579D2"/>
    <w:rsid w:val="003676E8"/>
    <w:rsid w:val="003E1B33"/>
    <w:rsid w:val="00422F6B"/>
    <w:rsid w:val="00452DE0"/>
    <w:rsid w:val="00482843"/>
    <w:rsid w:val="004D3819"/>
    <w:rsid w:val="005D041B"/>
    <w:rsid w:val="00711BCB"/>
    <w:rsid w:val="00782AF9"/>
    <w:rsid w:val="007B1F01"/>
    <w:rsid w:val="007D4DEF"/>
    <w:rsid w:val="0082038E"/>
    <w:rsid w:val="00850A25"/>
    <w:rsid w:val="00864CA0"/>
    <w:rsid w:val="008D75ED"/>
    <w:rsid w:val="008E5628"/>
    <w:rsid w:val="00903CD8"/>
    <w:rsid w:val="0092271E"/>
    <w:rsid w:val="009427C1"/>
    <w:rsid w:val="00971DE1"/>
    <w:rsid w:val="009A7983"/>
    <w:rsid w:val="009E279B"/>
    <w:rsid w:val="00A249AB"/>
    <w:rsid w:val="00A33E9D"/>
    <w:rsid w:val="00A538AF"/>
    <w:rsid w:val="00A95AD9"/>
    <w:rsid w:val="00AC1857"/>
    <w:rsid w:val="00B03BA2"/>
    <w:rsid w:val="00B4388D"/>
    <w:rsid w:val="00B564C0"/>
    <w:rsid w:val="00B72553"/>
    <w:rsid w:val="00B77704"/>
    <w:rsid w:val="00BF2DD5"/>
    <w:rsid w:val="00C44E07"/>
    <w:rsid w:val="00CC3F6B"/>
    <w:rsid w:val="00D02994"/>
    <w:rsid w:val="00D61BB7"/>
    <w:rsid w:val="00D956E6"/>
    <w:rsid w:val="00DB6A80"/>
    <w:rsid w:val="00DC739D"/>
    <w:rsid w:val="00DD3A68"/>
    <w:rsid w:val="00DE014E"/>
    <w:rsid w:val="00E17494"/>
    <w:rsid w:val="00F06F92"/>
    <w:rsid w:val="00F52E50"/>
    <w:rsid w:val="00FA6005"/>
    <w:rsid w:val="00FD52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A25"/>
    <w:rPr>
      <w:rFonts w:ascii="Times New Roman" w:hAnsi="Times New Roman" w:cs="Times New Roman"/>
    </w:rPr>
  </w:style>
  <w:style w:type="paragraph" w:styleId="Heading1">
    <w:name w:val="heading 1"/>
    <w:basedOn w:val="Normal"/>
    <w:next w:val="Normal"/>
    <w:link w:val="Heading1Char"/>
    <w:uiPriority w:val="9"/>
    <w:qFormat/>
    <w:rsid w:val="00850A25"/>
    <w:pPr>
      <w:keepNext/>
      <w:keepLines/>
      <w:spacing w:before="480" w:after="0"/>
      <w:outlineLvl w:val="0"/>
    </w:pPr>
    <w:rPr>
      <w:rFonts w:ascii="Arial" w:eastAsiaTheme="majorEastAsia" w:hAnsi="Arial" w:cs="Arial"/>
      <w:b/>
      <w:bCs/>
      <w:sz w:val="28"/>
      <w:szCs w:val="28"/>
    </w:rPr>
  </w:style>
  <w:style w:type="paragraph" w:styleId="Heading2">
    <w:name w:val="heading 2"/>
    <w:basedOn w:val="Normal"/>
    <w:next w:val="Normal"/>
    <w:link w:val="Heading2Char"/>
    <w:uiPriority w:val="9"/>
    <w:unhideWhenUsed/>
    <w:qFormat/>
    <w:rsid w:val="00850A25"/>
    <w:pPr>
      <w:keepNext/>
      <w:keepLines/>
      <w:spacing w:before="200" w:after="0"/>
      <w:outlineLvl w:val="1"/>
    </w:pPr>
    <w:rPr>
      <w:rFonts w:ascii="Arial" w:eastAsiaTheme="majorEastAsia" w:hAnsi="Arial" w:cs="Arial"/>
      <w:b/>
      <w:bCs/>
      <w:sz w:val="26"/>
      <w:szCs w:val="26"/>
    </w:rPr>
  </w:style>
  <w:style w:type="paragraph" w:styleId="Heading3">
    <w:name w:val="heading 3"/>
    <w:basedOn w:val="Normal"/>
    <w:next w:val="Normal"/>
    <w:link w:val="Heading3Char"/>
    <w:uiPriority w:val="9"/>
    <w:unhideWhenUsed/>
    <w:qFormat/>
    <w:rsid w:val="00850A25"/>
    <w:pPr>
      <w:keepNext/>
      <w:keepLines/>
      <w:spacing w:before="200" w:after="0"/>
      <w:outlineLvl w:val="2"/>
    </w:pPr>
    <w:rPr>
      <w:rFonts w:ascii="Arial" w:eastAsiaTheme="majorEastAsia"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25"/>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850A25"/>
    <w:rPr>
      <w:rFonts w:ascii="Arial" w:eastAsiaTheme="majorEastAsia" w:hAnsi="Arial" w:cs="Arial"/>
      <w:b/>
      <w:bCs/>
      <w:sz w:val="26"/>
      <w:szCs w:val="26"/>
    </w:rPr>
  </w:style>
  <w:style w:type="character" w:customStyle="1" w:styleId="Heading3Char">
    <w:name w:val="Heading 3 Char"/>
    <w:basedOn w:val="DefaultParagraphFont"/>
    <w:link w:val="Heading3"/>
    <w:uiPriority w:val="9"/>
    <w:rsid w:val="00850A25"/>
    <w:rPr>
      <w:rFonts w:ascii="Arial" w:eastAsiaTheme="majorEastAsia" w:hAnsi="Arial" w:cs="Arial"/>
      <w:b/>
      <w:bCs/>
    </w:rPr>
  </w:style>
  <w:style w:type="paragraph" w:styleId="Title">
    <w:name w:val="Title"/>
    <w:basedOn w:val="Normal"/>
    <w:next w:val="Normal"/>
    <w:link w:val="TitleChar"/>
    <w:uiPriority w:val="10"/>
    <w:qFormat/>
    <w:rsid w:val="00850A25"/>
    <w:pPr>
      <w:pBdr>
        <w:bottom w:val="single" w:sz="8" w:space="4" w:color="4F81BD" w:themeColor="accent1"/>
      </w:pBdr>
      <w:spacing w:after="300" w:line="240" w:lineRule="auto"/>
      <w:contextualSpacing/>
    </w:pPr>
    <w:rPr>
      <w:rFonts w:ascii="Arial" w:eastAsiaTheme="majorEastAsia" w:hAnsi="Arial" w:cs="Arial"/>
      <w:color w:val="000000" w:themeColor="text1"/>
      <w:spacing w:val="5"/>
      <w:kern w:val="28"/>
      <w:sz w:val="36"/>
      <w:szCs w:val="52"/>
    </w:rPr>
  </w:style>
  <w:style w:type="character" w:customStyle="1" w:styleId="TitleChar">
    <w:name w:val="Title Char"/>
    <w:basedOn w:val="DefaultParagraphFont"/>
    <w:link w:val="Title"/>
    <w:uiPriority w:val="10"/>
    <w:rsid w:val="00850A25"/>
    <w:rPr>
      <w:rFonts w:ascii="Arial" w:eastAsiaTheme="majorEastAsia" w:hAnsi="Arial" w:cs="Arial"/>
      <w:color w:val="000000" w:themeColor="text1"/>
      <w:spacing w:val="5"/>
      <w:kern w:val="28"/>
      <w:sz w:val="36"/>
      <w:szCs w:val="52"/>
    </w:rPr>
  </w:style>
  <w:style w:type="paragraph" w:styleId="NormalWeb">
    <w:name w:val="Normal (Web)"/>
    <w:basedOn w:val="Normal"/>
    <w:uiPriority w:val="99"/>
    <w:unhideWhenUsed/>
    <w:rsid w:val="00850A25"/>
    <w:pPr>
      <w:spacing w:before="100" w:beforeAutospacing="1" w:after="100" w:afterAutospacing="1" w:line="240" w:lineRule="auto"/>
    </w:pPr>
    <w:rPr>
      <w:sz w:val="24"/>
      <w:szCs w:val="24"/>
    </w:rPr>
  </w:style>
  <w:style w:type="paragraph" w:styleId="Caption">
    <w:name w:val="caption"/>
    <w:basedOn w:val="Normal"/>
    <w:next w:val="Normal"/>
    <w:uiPriority w:val="35"/>
    <w:unhideWhenUsed/>
    <w:qFormat/>
    <w:rsid w:val="00850A25"/>
    <w:pPr>
      <w:spacing w:line="240" w:lineRule="auto"/>
    </w:pPr>
    <w:rPr>
      <w:rFonts w:ascii="Arial" w:hAnsi="Arial" w:cs="Arial"/>
      <w:b/>
      <w:bCs/>
      <w:sz w:val="18"/>
      <w:szCs w:val="18"/>
    </w:rPr>
  </w:style>
  <w:style w:type="character" w:customStyle="1" w:styleId="EquationChar">
    <w:name w:val="Equation Char"/>
    <w:basedOn w:val="DefaultParagraphFont"/>
    <w:link w:val="Equation"/>
    <w:locked/>
    <w:rsid w:val="00850A25"/>
    <w:rPr>
      <w:rFonts w:ascii="Times New Roman" w:hAnsi="Times New Roman" w:cs="Times New Roman"/>
      <w:iCs/>
    </w:rPr>
  </w:style>
  <w:style w:type="paragraph" w:customStyle="1" w:styleId="Equation">
    <w:name w:val="Equation"/>
    <w:basedOn w:val="Normal"/>
    <w:link w:val="EquationChar"/>
    <w:qFormat/>
    <w:rsid w:val="00850A25"/>
    <w:pPr>
      <w:tabs>
        <w:tab w:val="center" w:pos="4680"/>
        <w:tab w:val="left" w:pos="9360"/>
      </w:tabs>
    </w:pPr>
    <w:rPr>
      <w:iCs/>
    </w:rPr>
  </w:style>
  <w:style w:type="paragraph" w:styleId="Footer">
    <w:name w:val="footer"/>
    <w:basedOn w:val="Normal"/>
    <w:link w:val="FooterChar"/>
    <w:uiPriority w:val="99"/>
    <w:unhideWhenUsed/>
    <w:rsid w:val="00850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A25"/>
    <w:rPr>
      <w:rFonts w:ascii="Times New Roman" w:hAnsi="Times New Roman" w:cs="Times New Roman"/>
    </w:rPr>
  </w:style>
  <w:style w:type="table" w:styleId="TableGrid">
    <w:name w:val="Table Grid"/>
    <w:basedOn w:val="TableNormal"/>
    <w:uiPriority w:val="39"/>
    <w:unhideWhenUsed/>
    <w:rsid w:val="00850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16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6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A25"/>
    <w:rPr>
      <w:rFonts w:ascii="Times New Roman" w:hAnsi="Times New Roman" w:cs="Times New Roman"/>
    </w:rPr>
  </w:style>
  <w:style w:type="paragraph" w:styleId="Heading1">
    <w:name w:val="heading 1"/>
    <w:basedOn w:val="Normal"/>
    <w:next w:val="Normal"/>
    <w:link w:val="Heading1Char"/>
    <w:uiPriority w:val="9"/>
    <w:qFormat/>
    <w:rsid w:val="00850A25"/>
    <w:pPr>
      <w:keepNext/>
      <w:keepLines/>
      <w:spacing w:before="480" w:after="0"/>
      <w:outlineLvl w:val="0"/>
    </w:pPr>
    <w:rPr>
      <w:rFonts w:ascii="Arial" w:eastAsiaTheme="majorEastAsia" w:hAnsi="Arial" w:cs="Arial"/>
      <w:b/>
      <w:bCs/>
      <w:sz w:val="28"/>
      <w:szCs w:val="28"/>
    </w:rPr>
  </w:style>
  <w:style w:type="paragraph" w:styleId="Heading2">
    <w:name w:val="heading 2"/>
    <w:basedOn w:val="Normal"/>
    <w:next w:val="Normal"/>
    <w:link w:val="Heading2Char"/>
    <w:uiPriority w:val="9"/>
    <w:unhideWhenUsed/>
    <w:qFormat/>
    <w:rsid w:val="00850A25"/>
    <w:pPr>
      <w:keepNext/>
      <w:keepLines/>
      <w:spacing w:before="200" w:after="0"/>
      <w:outlineLvl w:val="1"/>
    </w:pPr>
    <w:rPr>
      <w:rFonts w:ascii="Arial" w:eastAsiaTheme="majorEastAsia" w:hAnsi="Arial" w:cs="Arial"/>
      <w:b/>
      <w:bCs/>
      <w:sz w:val="26"/>
      <w:szCs w:val="26"/>
    </w:rPr>
  </w:style>
  <w:style w:type="paragraph" w:styleId="Heading3">
    <w:name w:val="heading 3"/>
    <w:basedOn w:val="Normal"/>
    <w:next w:val="Normal"/>
    <w:link w:val="Heading3Char"/>
    <w:uiPriority w:val="9"/>
    <w:unhideWhenUsed/>
    <w:qFormat/>
    <w:rsid w:val="00850A25"/>
    <w:pPr>
      <w:keepNext/>
      <w:keepLines/>
      <w:spacing w:before="200" w:after="0"/>
      <w:outlineLvl w:val="2"/>
    </w:pPr>
    <w:rPr>
      <w:rFonts w:ascii="Arial" w:eastAsiaTheme="majorEastAsia"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25"/>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850A25"/>
    <w:rPr>
      <w:rFonts w:ascii="Arial" w:eastAsiaTheme="majorEastAsia" w:hAnsi="Arial" w:cs="Arial"/>
      <w:b/>
      <w:bCs/>
      <w:sz w:val="26"/>
      <w:szCs w:val="26"/>
    </w:rPr>
  </w:style>
  <w:style w:type="character" w:customStyle="1" w:styleId="Heading3Char">
    <w:name w:val="Heading 3 Char"/>
    <w:basedOn w:val="DefaultParagraphFont"/>
    <w:link w:val="Heading3"/>
    <w:uiPriority w:val="9"/>
    <w:rsid w:val="00850A25"/>
    <w:rPr>
      <w:rFonts w:ascii="Arial" w:eastAsiaTheme="majorEastAsia" w:hAnsi="Arial" w:cs="Arial"/>
      <w:b/>
      <w:bCs/>
    </w:rPr>
  </w:style>
  <w:style w:type="paragraph" w:styleId="Title">
    <w:name w:val="Title"/>
    <w:basedOn w:val="Normal"/>
    <w:next w:val="Normal"/>
    <w:link w:val="TitleChar"/>
    <w:uiPriority w:val="10"/>
    <w:qFormat/>
    <w:rsid w:val="00850A25"/>
    <w:pPr>
      <w:pBdr>
        <w:bottom w:val="single" w:sz="8" w:space="4" w:color="4F81BD" w:themeColor="accent1"/>
      </w:pBdr>
      <w:spacing w:after="300" w:line="240" w:lineRule="auto"/>
      <w:contextualSpacing/>
    </w:pPr>
    <w:rPr>
      <w:rFonts w:ascii="Arial" w:eastAsiaTheme="majorEastAsia" w:hAnsi="Arial" w:cs="Arial"/>
      <w:color w:val="000000" w:themeColor="text1"/>
      <w:spacing w:val="5"/>
      <w:kern w:val="28"/>
      <w:sz w:val="36"/>
      <w:szCs w:val="52"/>
    </w:rPr>
  </w:style>
  <w:style w:type="character" w:customStyle="1" w:styleId="TitleChar">
    <w:name w:val="Title Char"/>
    <w:basedOn w:val="DefaultParagraphFont"/>
    <w:link w:val="Title"/>
    <w:uiPriority w:val="10"/>
    <w:rsid w:val="00850A25"/>
    <w:rPr>
      <w:rFonts w:ascii="Arial" w:eastAsiaTheme="majorEastAsia" w:hAnsi="Arial" w:cs="Arial"/>
      <w:color w:val="000000" w:themeColor="text1"/>
      <w:spacing w:val="5"/>
      <w:kern w:val="28"/>
      <w:sz w:val="36"/>
      <w:szCs w:val="52"/>
    </w:rPr>
  </w:style>
  <w:style w:type="paragraph" w:styleId="NormalWeb">
    <w:name w:val="Normal (Web)"/>
    <w:basedOn w:val="Normal"/>
    <w:uiPriority w:val="99"/>
    <w:unhideWhenUsed/>
    <w:rsid w:val="00850A25"/>
    <w:pPr>
      <w:spacing w:before="100" w:beforeAutospacing="1" w:after="100" w:afterAutospacing="1" w:line="240" w:lineRule="auto"/>
    </w:pPr>
    <w:rPr>
      <w:sz w:val="24"/>
      <w:szCs w:val="24"/>
    </w:rPr>
  </w:style>
  <w:style w:type="paragraph" w:styleId="Caption">
    <w:name w:val="caption"/>
    <w:basedOn w:val="Normal"/>
    <w:next w:val="Normal"/>
    <w:uiPriority w:val="35"/>
    <w:unhideWhenUsed/>
    <w:qFormat/>
    <w:rsid w:val="00850A25"/>
    <w:pPr>
      <w:spacing w:line="240" w:lineRule="auto"/>
    </w:pPr>
    <w:rPr>
      <w:rFonts w:ascii="Arial" w:hAnsi="Arial" w:cs="Arial"/>
      <w:b/>
      <w:bCs/>
      <w:sz w:val="18"/>
      <w:szCs w:val="18"/>
    </w:rPr>
  </w:style>
  <w:style w:type="character" w:customStyle="1" w:styleId="EquationChar">
    <w:name w:val="Equation Char"/>
    <w:basedOn w:val="DefaultParagraphFont"/>
    <w:link w:val="Equation"/>
    <w:locked/>
    <w:rsid w:val="00850A25"/>
    <w:rPr>
      <w:rFonts w:ascii="Times New Roman" w:hAnsi="Times New Roman" w:cs="Times New Roman"/>
      <w:iCs/>
    </w:rPr>
  </w:style>
  <w:style w:type="paragraph" w:customStyle="1" w:styleId="Equation">
    <w:name w:val="Equation"/>
    <w:basedOn w:val="Normal"/>
    <w:link w:val="EquationChar"/>
    <w:qFormat/>
    <w:rsid w:val="00850A25"/>
    <w:pPr>
      <w:tabs>
        <w:tab w:val="center" w:pos="4680"/>
        <w:tab w:val="left" w:pos="9360"/>
      </w:tabs>
    </w:pPr>
    <w:rPr>
      <w:iCs/>
    </w:rPr>
  </w:style>
  <w:style w:type="paragraph" w:styleId="Footer">
    <w:name w:val="footer"/>
    <w:basedOn w:val="Normal"/>
    <w:link w:val="FooterChar"/>
    <w:uiPriority w:val="99"/>
    <w:unhideWhenUsed/>
    <w:rsid w:val="00850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A25"/>
    <w:rPr>
      <w:rFonts w:ascii="Times New Roman" w:hAnsi="Times New Roman" w:cs="Times New Roman"/>
    </w:rPr>
  </w:style>
  <w:style w:type="table" w:styleId="TableGrid">
    <w:name w:val="Table Grid"/>
    <w:basedOn w:val="TableNormal"/>
    <w:uiPriority w:val="39"/>
    <w:unhideWhenUsed/>
    <w:rsid w:val="00850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16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6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tiff"/><Relationship Id="rId18" Type="http://schemas.openxmlformats.org/officeDocument/2006/relationships/image" Target="media/image11.png"/><Relationship Id="rId26"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tiff"/><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CE2E0DC7-DA70-483A-BB52-DC3D1E2E1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TotalTime>
  <Pages>1</Pages>
  <Words>5133</Words>
  <Characters>29263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wcc</dc:creator>
  <cp:keywords/>
  <dc:description/>
  <cp:lastModifiedBy>wcc</cp:lastModifiedBy>
  <cp:revision>27</cp:revision>
  <cp:lastPrinted>2019-01-03T15:24:00Z</cp:lastPrinted>
  <dcterms:created xsi:type="dcterms:W3CDTF">2018-12-30T14:51:00Z</dcterms:created>
  <dcterms:modified xsi:type="dcterms:W3CDTF">2019-01-03T17:40:00Z</dcterms:modified>
</cp:coreProperties>
</file>