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13" w:rsidRDefault="00E8257D">
      <w:pPr>
        <w:pStyle w:val="Titel"/>
        <w:jc w:val="right"/>
      </w:pPr>
      <w:proofErr w:type="spellStart"/>
      <w:r>
        <w:t>SocialFunnel</w:t>
      </w:r>
      <w:proofErr w:type="spellEnd"/>
    </w:p>
    <w:p w:rsidR="00873213" w:rsidRDefault="00E8257D">
      <w:pPr>
        <w:pStyle w:val="Titel"/>
        <w:jc w:val="right"/>
      </w:pPr>
      <w:r>
        <w:t xml:space="preserve">Use-Case Specification: </w:t>
      </w:r>
      <w:proofErr w:type="spellStart"/>
      <w:r>
        <w:t>Soziale</w:t>
      </w:r>
      <w:proofErr w:type="spellEnd"/>
      <w:r>
        <w:t xml:space="preserve"> </w:t>
      </w:r>
      <w:proofErr w:type="spellStart"/>
      <w:r>
        <w:t>Netzwerke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873213" w:rsidRDefault="00873213">
      <w:pPr>
        <w:pStyle w:val="Titel"/>
        <w:jc w:val="right"/>
      </w:pPr>
    </w:p>
    <w:p w:rsidR="00873213" w:rsidRDefault="00E8257D">
      <w:pPr>
        <w:pStyle w:val="Titel"/>
        <w:jc w:val="right"/>
        <w:rPr>
          <w:sz w:val="28"/>
        </w:rPr>
      </w:pPr>
      <w:r>
        <w:rPr>
          <w:sz w:val="28"/>
        </w:rPr>
        <w:t>Version 1.</w:t>
      </w:r>
      <w:r w:rsidR="001345E2">
        <w:rPr>
          <w:sz w:val="28"/>
        </w:rPr>
        <w:t>3</w:t>
      </w:r>
    </w:p>
    <w:p w:rsidR="00995610" w:rsidRDefault="00995610">
      <w:pPr>
        <w:pStyle w:val="Titel"/>
        <w:jc w:val="right"/>
        <w:rPr>
          <w:sz w:val="28"/>
        </w:rPr>
      </w:pPr>
    </w:p>
    <w:p w:rsidR="00995610" w:rsidRDefault="00995610">
      <w:pPr>
        <w:pStyle w:val="Titel"/>
        <w:jc w:val="right"/>
        <w:rPr>
          <w:sz w:val="28"/>
        </w:rPr>
      </w:pPr>
    </w:p>
    <w:p w:rsidR="00995610" w:rsidRDefault="00995610">
      <w:pPr>
        <w:pStyle w:val="Titel"/>
        <w:jc w:val="right"/>
        <w:rPr>
          <w:sz w:val="28"/>
        </w:rPr>
      </w:pPr>
      <w:bookmarkStart w:id="0" w:name="_GoBack"/>
      <w:bookmarkEnd w:id="0"/>
    </w:p>
    <w:p w:rsidR="00995610" w:rsidRDefault="00995610">
      <w:pPr>
        <w:pStyle w:val="Titel"/>
        <w:jc w:val="right"/>
        <w:sectPr w:rsidR="0099561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873213" w:rsidRDefault="00E8257D">
      <w:pPr>
        <w:pStyle w:val="Titel"/>
      </w:pPr>
      <w:r>
        <w:lastRenderedPageBreak/>
        <w:t>Revision History</w:t>
      </w:r>
    </w:p>
    <w:tbl>
      <w:tblPr>
        <w:tblW w:w="950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25.10.14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proofErr w:type="spellStart"/>
            <w:r>
              <w:t>Initiale</w:t>
            </w:r>
            <w:proofErr w:type="spellEnd"/>
            <w:r>
              <w:t xml:space="preserve"> Version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Laura Ichters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12.11.14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Feature File added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8257D">
            <w:pPr>
              <w:pStyle w:val="Tabletext"/>
            </w:pPr>
            <w:r>
              <w:t>Simon Brückl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03.12.14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937D27">
            <w:pPr>
              <w:pStyle w:val="Tabletext"/>
            </w:pPr>
            <w:proofErr w:type="spellStart"/>
            <w:r>
              <w:t>Formatierung</w:t>
            </w:r>
            <w:proofErr w:type="spellEnd"/>
            <w:r>
              <w:t xml:space="preserve"> und </w:t>
            </w:r>
            <w:proofErr w:type="spellStart"/>
            <w:r>
              <w:t>Ergänzung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E7545D">
            <w:pPr>
              <w:pStyle w:val="Tabletext"/>
            </w:pPr>
            <w:r>
              <w:t>Laura Ichters</w:t>
            </w:r>
          </w:p>
        </w:tc>
      </w:tr>
      <w:tr w:rsidR="00873213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04.04.15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1.3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proofErr w:type="spellStart"/>
            <w:r>
              <w:t>Anpassung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Oauth</w:t>
            </w:r>
            <w:proofErr w:type="spellEnd"/>
            <w:r>
              <w:t xml:space="preserve"> </w:t>
            </w:r>
            <w:proofErr w:type="spellStart"/>
            <w:r>
              <w:t>Verfahren</w:t>
            </w:r>
            <w:proofErr w:type="spellEnd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13" w:rsidRDefault="0019225C">
            <w:pPr>
              <w:pStyle w:val="Tabletext"/>
            </w:pPr>
            <w:r>
              <w:t>Daniel Betsche</w:t>
            </w:r>
          </w:p>
        </w:tc>
      </w:tr>
    </w:tbl>
    <w:p w:rsidR="00873213" w:rsidRDefault="00873213"/>
    <w:p w:rsidR="00873213" w:rsidRDefault="00E8257D">
      <w:pPr>
        <w:pStyle w:val="Titel"/>
        <w:pageBreakBefore/>
      </w:pPr>
      <w:r>
        <w:lastRenderedPageBreak/>
        <w:t>Table of Contents</w:t>
      </w:r>
    </w:p>
    <w:p w:rsidR="005A36ED" w:rsidRPr="005A36ED" w:rsidRDefault="005A36ED" w:rsidP="005A36ED">
      <w:pPr>
        <w:pStyle w:val="Untertitel"/>
        <w:rPr>
          <w:lang w:val="en-US"/>
        </w:rPr>
      </w:pPr>
    </w:p>
    <w:p w:rsidR="00377CDF" w:rsidRPr="00377CDF" w:rsidRDefault="00E8257D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b/>
          <w:bCs/>
          <w:sz w:val="24"/>
          <w:szCs w:val="24"/>
        </w:rPr>
        <w:fldChar w:fldCharType="begin"/>
      </w:r>
      <w:r w:rsidRPr="00377CDF">
        <w:rPr>
          <w:rFonts w:ascii="Arial" w:hAnsi="Arial" w:cs="Arial"/>
          <w:sz w:val="24"/>
          <w:szCs w:val="24"/>
          <w:lang w:val="de-DE"/>
        </w:rPr>
        <w:instrText xml:space="preserve"> TOC \o "1-3" </w:instrText>
      </w:r>
      <w:r w:rsidRPr="00377CDF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377CDF" w:rsidRPr="00377CDF">
        <w:rPr>
          <w:rFonts w:ascii="Arial" w:hAnsi="Arial" w:cs="Arial"/>
          <w:noProof/>
          <w:sz w:val="24"/>
          <w:szCs w:val="24"/>
          <w:lang w:val="de-DE"/>
        </w:rPr>
        <w:t>1.</w:t>
      </w:r>
      <w:r w:rsidR="00377CDF"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="00377CDF" w:rsidRPr="00377CDF">
        <w:rPr>
          <w:rFonts w:ascii="Arial" w:hAnsi="Arial" w:cs="Arial"/>
          <w:noProof/>
          <w:sz w:val="24"/>
          <w:szCs w:val="24"/>
          <w:lang w:val="de-DE"/>
        </w:rPr>
        <w:t>Soziale Netzwerke hinzufügen</w:t>
      </w:r>
      <w:r w:rsidR="00377CDF" w:rsidRPr="00377CDF">
        <w:rPr>
          <w:rFonts w:ascii="Arial" w:hAnsi="Arial" w:cs="Arial"/>
          <w:noProof/>
          <w:sz w:val="24"/>
          <w:szCs w:val="24"/>
        </w:rPr>
        <w:tab/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="00377CDF" w:rsidRPr="00377CDF">
        <w:rPr>
          <w:rFonts w:ascii="Arial" w:hAnsi="Arial" w:cs="Arial"/>
          <w:noProof/>
          <w:sz w:val="24"/>
          <w:szCs w:val="24"/>
        </w:rPr>
        <w:instrText xml:space="preserve"> PAGEREF _Toc405751167 \h </w:instrText>
      </w:r>
      <w:r w:rsidR="00377CDF" w:rsidRPr="00377CDF">
        <w:rPr>
          <w:rFonts w:ascii="Arial" w:hAnsi="Arial" w:cs="Arial"/>
          <w:noProof/>
          <w:sz w:val="24"/>
          <w:szCs w:val="24"/>
        </w:rPr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4</w:t>
      </w:r>
      <w:r w:rsidR="00377CDF"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1.1.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Brief Description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_Toc405751168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4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Flow of Events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_Toc405751169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5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Basic Flow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_Toc405751170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5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Feature File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_Toc405751171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Alternative Flows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_Toc405751173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2.3.1.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Falsches Passwort/Falsche Emailadresse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_Toc405751174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Special Requirements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_Toc405751175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4.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Preconditions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_Toc405751176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</w:pPr>
      <w:r w:rsidRPr="00377CDF">
        <w:rPr>
          <w:rFonts w:ascii="Arial" w:hAnsi="Arial" w:cs="Arial"/>
          <w:noProof/>
          <w:sz w:val="24"/>
          <w:szCs w:val="24"/>
        </w:rPr>
        <w:t>4.1.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eastAsia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t>Verbindung mit Server</w:t>
      </w:r>
      <w:r w:rsidRPr="00377CDF">
        <w:rPr>
          <w:rFonts w:ascii="Arial" w:hAnsi="Arial" w:cs="Arial"/>
          <w:noProof/>
          <w:sz w:val="24"/>
          <w:szCs w:val="24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</w:rPr>
        <w:instrText xml:space="preserve"> PAGEREF _Toc405751177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</w:rPr>
        <w:t>6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4.2.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Netzwerk vorhanden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_Toc405751178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4.3.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Konto vorhanden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_Toc405751179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4.4.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Nutzer eingeloggt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_Toc405751180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5.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Postconditions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_Toc405751181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5.1.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Nutzung des Netzwerks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_Toc405751182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377CDF" w:rsidRPr="00377CDF" w:rsidRDefault="00377CDF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</w:pPr>
      <w:r w:rsidRPr="00377CDF">
        <w:rPr>
          <w:rFonts w:ascii="Arial" w:hAnsi="Arial" w:cs="Arial"/>
          <w:noProof/>
          <w:sz w:val="24"/>
          <w:szCs w:val="24"/>
          <w:lang w:val="de-DE"/>
        </w:rPr>
        <w:t>6.</w:t>
      </w:r>
      <w:r w:rsidRPr="00377CDF">
        <w:rPr>
          <w:rFonts w:ascii="Arial" w:eastAsiaTheme="minorEastAsia" w:hAnsi="Arial" w:cs="Arial"/>
          <w:noProof/>
          <w:kern w:val="0"/>
          <w:sz w:val="24"/>
          <w:szCs w:val="24"/>
          <w:lang w:val="de-DE" w:eastAsia="de-DE"/>
        </w:rPr>
        <w:tab/>
      </w:r>
      <w:r w:rsidRPr="00377CDF">
        <w:rPr>
          <w:rFonts w:ascii="Arial" w:hAnsi="Arial" w:cs="Arial"/>
          <w:noProof/>
          <w:sz w:val="24"/>
          <w:szCs w:val="24"/>
          <w:lang w:val="de-DE"/>
        </w:rPr>
        <w:t>Extension Points</w:t>
      </w:r>
      <w:r w:rsidRPr="00377CDF">
        <w:rPr>
          <w:rFonts w:ascii="Arial" w:hAnsi="Arial" w:cs="Arial"/>
          <w:noProof/>
          <w:sz w:val="24"/>
          <w:szCs w:val="24"/>
          <w:lang w:val="de-DE"/>
        </w:rPr>
        <w:tab/>
      </w:r>
      <w:r w:rsidRPr="00377CDF">
        <w:rPr>
          <w:rFonts w:ascii="Arial" w:hAnsi="Arial" w:cs="Arial"/>
          <w:noProof/>
          <w:sz w:val="24"/>
          <w:szCs w:val="24"/>
        </w:rPr>
        <w:fldChar w:fldCharType="begin"/>
      </w:r>
      <w:r w:rsidRPr="00377CDF">
        <w:rPr>
          <w:rFonts w:ascii="Arial" w:hAnsi="Arial" w:cs="Arial"/>
          <w:noProof/>
          <w:sz w:val="24"/>
          <w:szCs w:val="24"/>
          <w:lang w:val="de-DE"/>
        </w:rPr>
        <w:instrText xml:space="preserve"> PAGEREF _Toc405751183 \h </w:instrText>
      </w:r>
      <w:r w:rsidRPr="00377CDF">
        <w:rPr>
          <w:rFonts w:ascii="Arial" w:hAnsi="Arial" w:cs="Arial"/>
          <w:noProof/>
          <w:sz w:val="24"/>
          <w:szCs w:val="24"/>
        </w:rPr>
      </w:r>
      <w:r w:rsidRPr="00377CDF">
        <w:rPr>
          <w:rFonts w:ascii="Arial" w:hAnsi="Arial" w:cs="Arial"/>
          <w:noProof/>
          <w:sz w:val="24"/>
          <w:szCs w:val="24"/>
        </w:rPr>
        <w:fldChar w:fldCharType="separate"/>
      </w:r>
      <w:r w:rsidR="00A34CE4">
        <w:rPr>
          <w:rFonts w:ascii="Arial" w:hAnsi="Arial" w:cs="Arial"/>
          <w:noProof/>
          <w:sz w:val="24"/>
          <w:szCs w:val="24"/>
          <w:lang w:val="de-DE"/>
        </w:rPr>
        <w:t>7</w:t>
      </w:r>
      <w:r w:rsidRPr="00377CDF">
        <w:rPr>
          <w:rFonts w:ascii="Arial" w:hAnsi="Arial" w:cs="Arial"/>
          <w:noProof/>
          <w:sz w:val="24"/>
          <w:szCs w:val="24"/>
        </w:rPr>
        <w:fldChar w:fldCharType="end"/>
      </w:r>
    </w:p>
    <w:p w:rsidR="00873213" w:rsidRPr="005A36ED" w:rsidRDefault="00E8257D">
      <w:pPr>
        <w:pStyle w:val="Titel"/>
        <w:rPr>
          <w:lang w:val="de-DE"/>
        </w:rPr>
      </w:pPr>
      <w:r w:rsidRPr="00377CDF">
        <w:rPr>
          <w:rFonts w:cs="Arial"/>
          <w:sz w:val="24"/>
          <w:szCs w:val="24"/>
        </w:rPr>
        <w:fldChar w:fldCharType="end"/>
      </w: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Pr="005A36ED" w:rsidRDefault="00873213">
      <w:pPr>
        <w:pStyle w:val="Titel"/>
        <w:rPr>
          <w:lang w:val="de-DE"/>
        </w:rPr>
      </w:pPr>
    </w:p>
    <w:p w:rsidR="00873213" w:rsidRDefault="00E8257D">
      <w:pPr>
        <w:pStyle w:val="Titel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-Case </w:t>
      </w:r>
      <w:proofErr w:type="spellStart"/>
      <w:r>
        <w:rPr>
          <w:lang w:val="de-DE"/>
        </w:rPr>
        <w:t>Specification</w:t>
      </w:r>
      <w:proofErr w:type="spellEnd"/>
      <w:r>
        <w:rPr>
          <w:lang w:val="de-DE"/>
        </w:rPr>
        <w:t xml:space="preserve">: </w:t>
      </w:r>
      <w:bookmarkStart w:id="1" w:name="Bookmark"/>
      <w:bookmarkEnd w:id="1"/>
      <w:r>
        <w:rPr>
          <w:lang w:val="de-DE"/>
        </w:rPr>
        <w:t>Soziale Netzwerke hinzufügen</w:t>
      </w:r>
    </w:p>
    <w:p w:rsidR="00873213" w:rsidRDefault="00873213">
      <w:pPr>
        <w:pStyle w:val="InfoBlue"/>
        <w:rPr>
          <w:lang w:val="de-DE"/>
        </w:rPr>
      </w:pPr>
    </w:p>
    <w:p w:rsidR="00873213" w:rsidRDefault="00873213">
      <w:pPr>
        <w:pStyle w:val="InfoBlue"/>
        <w:rPr>
          <w:lang w:val="de-DE"/>
        </w:rPr>
      </w:pPr>
    </w:p>
    <w:p w:rsidR="00873213" w:rsidRDefault="00E8257D" w:rsidP="00995610">
      <w:pPr>
        <w:pStyle w:val="berschrift1"/>
        <w:numPr>
          <w:ilvl w:val="0"/>
          <w:numId w:val="23"/>
        </w:numPr>
        <w:rPr>
          <w:lang w:val="de-DE"/>
        </w:rPr>
      </w:pPr>
      <w:bookmarkStart w:id="2" w:name="_Toc423410238"/>
      <w:bookmarkStart w:id="3" w:name="_Toc405751167"/>
      <w:bookmarkStart w:id="4" w:name="_Toc508098430"/>
      <w:bookmarkEnd w:id="2"/>
      <w:r>
        <w:rPr>
          <w:lang w:val="de-DE"/>
        </w:rPr>
        <w:t>Soziale Netzwerke hinzufügen</w:t>
      </w:r>
      <w:bookmarkEnd w:id="3"/>
    </w:p>
    <w:p w:rsidR="00087C55" w:rsidRDefault="00087C55" w:rsidP="00087C55">
      <w:pPr>
        <w:pStyle w:val="berschrift1"/>
        <w:ind w:firstLine="0"/>
        <w:rPr>
          <w:lang w:val="de-DE"/>
        </w:rPr>
      </w:pPr>
    </w:p>
    <w:p w:rsidR="00873213" w:rsidRPr="005A36ED" w:rsidRDefault="00E8257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5" w:name="_Toc405751168"/>
      <w:r w:rsidRPr="005A36ED">
        <w:rPr>
          <w:rFonts w:cs="Arial"/>
          <w:lang w:val="de-DE"/>
        </w:rPr>
        <w:t>Brief Description</w:t>
      </w:r>
      <w:bookmarkStart w:id="6" w:name="Bookmark1"/>
      <w:bookmarkEnd w:id="4"/>
      <w:bookmarkEnd w:id="5"/>
      <w:bookmarkEnd w:id="6"/>
    </w:p>
    <w:p w:rsidR="00873213" w:rsidRPr="005A36ED" w:rsidRDefault="00E8257D" w:rsidP="00087C55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Der „Soziale Netzwerke hinzufügen” </w:t>
      </w:r>
      <w:proofErr w:type="spellStart"/>
      <w:r w:rsidRPr="005A36ED">
        <w:rPr>
          <w:rFonts w:ascii="Arial" w:hAnsi="Arial" w:cs="Arial"/>
          <w:lang w:val="de-DE"/>
        </w:rPr>
        <w:t>Use</w:t>
      </w:r>
      <w:proofErr w:type="spellEnd"/>
      <w:r w:rsidRPr="005A36ED">
        <w:rPr>
          <w:rFonts w:ascii="Arial" w:hAnsi="Arial" w:cs="Arial"/>
          <w:lang w:val="de-DE"/>
        </w:rPr>
        <w:t xml:space="preserve"> Case tritt ein, wenn nach Einloggen in die Web </w:t>
      </w:r>
      <w:proofErr w:type="spellStart"/>
      <w:r w:rsidRPr="005A36ED">
        <w:rPr>
          <w:rFonts w:ascii="Arial" w:hAnsi="Arial" w:cs="Arial"/>
          <w:lang w:val="de-DE"/>
        </w:rPr>
        <w:t>Application</w:t>
      </w:r>
      <w:proofErr w:type="spellEnd"/>
      <w:r w:rsidRPr="005A36ED">
        <w:rPr>
          <w:rFonts w:ascii="Arial" w:hAnsi="Arial" w:cs="Arial"/>
          <w:lang w:val="de-DE"/>
        </w:rPr>
        <w:t xml:space="preserve"> in der </w:t>
      </w:r>
      <w:proofErr w:type="spellStart"/>
      <w:r w:rsidRPr="005A36ED">
        <w:rPr>
          <w:rFonts w:ascii="Arial" w:hAnsi="Arial" w:cs="Arial"/>
          <w:lang w:val="de-DE"/>
        </w:rPr>
        <w:t>Taskbar</w:t>
      </w:r>
      <w:proofErr w:type="spellEnd"/>
      <w:r w:rsidRPr="005A36ED">
        <w:rPr>
          <w:rFonts w:ascii="Arial" w:hAnsi="Arial" w:cs="Arial"/>
          <w:lang w:val="de-DE"/>
        </w:rPr>
        <w:t xml:space="preserve">  der Reiter „Meine Netzwerke“ aufgerufen und der Button  „+ neues Netzwerk“ angeklickt wird.</w:t>
      </w:r>
    </w:p>
    <w:p w:rsidR="00873213" w:rsidRPr="005A36ED" w:rsidRDefault="0019225C" w:rsidP="0019225C">
      <w:pPr>
        <w:pStyle w:val="Textbody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943600" cy="3765550"/>
            <wp:effectExtent l="0" t="0" r="0" b="6350"/>
            <wp:docPr id="4" name="Grafik 4" descr="C:\Users\xce35d2\Documents\ai_studium\softwareengineering\dokumente\Use_Cases\Netzwerke hinzufü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e35d2\Documents\ai_studium\softwareengineering\dokumente\Use_Cases\Netzwerke hinzufüg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13" w:rsidRPr="005A36ED" w:rsidRDefault="00873213">
      <w:pPr>
        <w:pStyle w:val="berschrift1"/>
        <w:widowControl/>
        <w:rPr>
          <w:rFonts w:cs="Arial"/>
          <w:lang w:val="de-DE"/>
        </w:rPr>
      </w:pPr>
      <w:bookmarkStart w:id="7" w:name="_Toc423410239"/>
      <w:bookmarkStart w:id="8" w:name="_Toc508098431"/>
      <w:bookmarkEnd w:id="7"/>
    </w:p>
    <w:p w:rsidR="00873213" w:rsidRPr="005A36ED" w:rsidRDefault="00E8257D" w:rsidP="00995610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9" w:name="_Toc405751169"/>
      <w:r w:rsidRPr="005A36ED">
        <w:rPr>
          <w:rFonts w:cs="Arial"/>
          <w:lang w:val="de-DE"/>
        </w:rPr>
        <w:t xml:space="preserve">Flow </w:t>
      </w:r>
      <w:proofErr w:type="spellStart"/>
      <w:r w:rsidRPr="005A36ED">
        <w:rPr>
          <w:rFonts w:cs="Arial"/>
          <w:lang w:val="de-DE"/>
        </w:rPr>
        <w:t>of</w:t>
      </w:r>
      <w:proofErr w:type="spellEnd"/>
      <w:r w:rsidRPr="005A36ED">
        <w:rPr>
          <w:rFonts w:cs="Arial"/>
          <w:lang w:val="de-DE"/>
        </w:rPr>
        <w:t xml:space="preserve"> Events</w:t>
      </w:r>
      <w:bookmarkStart w:id="10" w:name="Bookmark2"/>
      <w:bookmarkEnd w:id="8"/>
      <w:bookmarkEnd w:id="9"/>
      <w:bookmarkEnd w:id="10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1" w:name="_Toc423410240"/>
      <w:bookmarkStart w:id="12" w:name="_Toc508098432"/>
      <w:bookmarkStart w:id="13" w:name="_Toc405751170"/>
      <w:bookmarkEnd w:id="11"/>
      <w:r w:rsidRPr="005A36ED">
        <w:rPr>
          <w:rFonts w:cs="Arial"/>
          <w:lang w:val="de-DE"/>
        </w:rPr>
        <w:t>Basic Flow</w:t>
      </w:r>
      <w:bookmarkStart w:id="14" w:name="Bookmark3"/>
      <w:bookmarkEnd w:id="12"/>
      <w:bookmarkEnd w:id="13"/>
      <w:bookmarkEnd w:id="14"/>
    </w:p>
    <w:p w:rsidR="00873213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Standardfluss startet sobald der Nutzer den Button „+ neues Netzwerk“ auswählt</w:t>
      </w:r>
      <w:r w:rsidR="002E609D" w:rsidRPr="005A36ED">
        <w:rPr>
          <w:rFonts w:ascii="Arial" w:hAnsi="Arial" w:cs="Arial"/>
          <w:lang w:val="de-DE"/>
        </w:rPr>
        <w:t xml:space="preserve"> ist.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wird ein neuer Eintrag hinzugefügt, welches die Verbindung mit einem Sozialen Netzwerk repräsentiert. Über eine Auswahl lässt sich bestimmen von welchem Typ das Netzwerk ist.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 Textfeld zeigt den Verbindungsstatus an. Im nicht verbundenen Fall enthält es den Wert „nicht verbunden“, wurde eine Verbindung erstellt befindet sich dort der zugehörige Account-Name.</w:t>
      </w:r>
    </w:p>
    <w:p w:rsidR="0019225C" w:rsidRDefault="0019225C">
      <w:pPr>
        <w:pStyle w:val="Textbody"/>
        <w:rPr>
          <w:rFonts w:ascii="Arial" w:hAnsi="Arial" w:cs="Arial"/>
          <w:lang w:val="de-DE"/>
        </w:rPr>
      </w:pPr>
    </w:p>
    <w:p w:rsidR="006024D8" w:rsidRDefault="0019225C" w:rsidP="00087C55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Daneben gibt es einen Button der die Verbindung herstellt, indem er durch Weiterleitung auf den Anbieter ein </w:t>
      </w:r>
      <w:proofErr w:type="spellStart"/>
      <w:r>
        <w:rPr>
          <w:rFonts w:ascii="Arial" w:hAnsi="Arial" w:cs="Arial"/>
          <w:lang w:val="de-DE"/>
        </w:rPr>
        <w:t>Oauth</w:t>
      </w:r>
      <w:proofErr w:type="spellEnd"/>
      <w:r>
        <w:rPr>
          <w:rFonts w:ascii="Arial" w:hAnsi="Arial" w:cs="Arial"/>
          <w:lang w:val="de-DE"/>
        </w:rPr>
        <w:t>-Verfahren beginnt, und bei erfolgreichem durchführen zurück auf das Webangebot führt. Darunter findet sich ein weiterer Button um das Netzwerk dauerhaft aus der Liste zu entfernen.</w:t>
      </w:r>
    </w:p>
    <w:p w:rsidR="006024D8" w:rsidRPr="005A36ED" w:rsidRDefault="006024D8" w:rsidP="00087C55">
      <w:pPr>
        <w:pStyle w:val="Textbody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3483178" cy="4911634"/>
            <wp:effectExtent l="0" t="0" r="317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Netzwerkhinzugefüg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50" cy="49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13" w:rsidRPr="005A36ED" w:rsidRDefault="00873213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5" w:name="_Toc423410241"/>
      <w:bookmarkStart w:id="16" w:name="_Toc405751171"/>
      <w:bookmarkStart w:id="17" w:name="_Toc508098433"/>
      <w:bookmarkEnd w:id="15"/>
      <w:r w:rsidRPr="005A36ED">
        <w:rPr>
          <w:rFonts w:cs="Arial"/>
          <w:lang w:val="de-DE"/>
        </w:rPr>
        <w:lastRenderedPageBreak/>
        <w:t>Feature File</w:t>
      </w:r>
      <w:bookmarkEnd w:id="16"/>
    </w:p>
    <w:p w:rsidR="00873213" w:rsidRPr="005A36ED" w:rsidRDefault="006024D8">
      <w:pPr>
        <w:pStyle w:val="berschrift2"/>
        <w:widowControl/>
        <w:rPr>
          <w:rFonts w:cs="Arial"/>
        </w:rPr>
      </w:pPr>
      <w:bookmarkStart w:id="18" w:name="_Toc405751172"/>
      <w:r>
        <w:rPr>
          <w:rFonts w:cs="Arial"/>
          <w:noProof/>
          <w:lang w:val="de-DE" w:eastAsia="de-DE"/>
        </w:rPr>
        <w:drawing>
          <wp:inline distT="0" distB="0" distL="0" distR="0">
            <wp:extent cx="4783876" cy="33783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NetzwerkHinzufüg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76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873213" w:rsidRPr="005A36ED" w:rsidRDefault="00E8257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19" w:name="_Toc405751173"/>
      <w:r w:rsidRPr="005A36ED">
        <w:rPr>
          <w:rFonts w:cs="Arial"/>
          <w:lang w:val="de-DE"/>
        </w:rPr>
        <w:t xml:space="preserve">Alternative </w:t>
      </w:r>
      <w:proofErr w:type="spellStart"/>
      <w:r w:rsidRPr="005A36ED">
        <w:rPr>
          <w:rFonts w:cs="Arial"/>
          <w:lang w:val="de-DE"/>
        </w:rPr>
        <w:t>Flows</w:t>
      </w:r>
      <w:bookmarkStart w:id="20" w:name="Bookmark4"/>
      <w:bookmarkEnd w:id="17"/>
      <w:bookmarkEnd w:id="19"/>
      <w:bookmarkEnd w:id="20"/>
      <w:proofErr w:type="spellEnd"/>
    </w:p>
    <w:p w:rsidR="00873213" w:rsidRPr="005A36ED" w:rsidRDefault="0019225C" w:rsidP="00995610">
      <w:pPr>
        <w:pStyle w:val="berschrift3"/>
        <w:widowControl/>
        <w:numPr>
          <w:ilvl w:val="2"/>
          <w:numId w:val="23"/>
        </w:numPr>
        <w:rPr>
          <w:rFonts w:cs="Arial"/>
          <w:lang w:val="de-DE"/>
        </w:rPr>
      </w:pPr>
      <w:bookmarkStart w:id="21" w:name="Bookmark5"/>
      <w:bookmarkEnd w:id="21"/>
      <w:r>
        <w:rPr>
          <w:rFonts w:cs="Arial"/>
          <w:lang w:val="de-DE"/>
        </w:rPr>
        <w:t>Verbindung nicht möglich</w:t>
      </w:r>
    </w:p>
    <w:p w:rsidR="00873213" w:rsidRPr="005A36ED" w:rsidRDefault="00E8257D" w:rsidP="00087C55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Ist </w:t>
      </w:r>
      <w:r w:rsidR="0019225C">
        <w:rPr>
          <w:rFonts w:ascii="Arial" w:hAnsi="Arial" w:cs="Arial"/>
          <w:lang w:val="de-DE"/>
        </w:rPr>
        <w:t>die Verbindung mit dem Netzwerk nicht möglich wird eine Fehlermeldung angezeigt und der Status auf „nicht verbunden“ gesetzt.</w:t>
      </w: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087C55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995610">
      <w:pPr>
        <w:pStyle w:val="berschrift1"/>
        <w:numPr>
          <w:ilvl w:val="0"/>
          <w:numId w:val="23"/>
        </w:numPr>
        <w:rPr>
          <w:rFonts w:cs="Arial"/>
        </w:rPr>
      </w:pPr>
      <w:bookmarkStart w:id="22" w:name="_Toc423410251"/>
      <w:bookmarkStart w:id="23" w:name="_Toc508098436"/>
      <w:bookmarkStart w:id="24" w:name="_Toc405751175"/>
      <w:bookmarkEnd w:id="22"/>
      <w:r w:rsidRPr="005A36ED">
        <w:rPr>
          <w:rFonts w:cs="Arial"/>
        </w:rPr>
        <w:t>Special Requirements</w:t>
      </w:r>
      <w:bookmarkStart w:id="25" w:name="Bookmark7"/>
      <w:bookmarkEnd w:id="23"/>
      <w:bookmarkEnd w:id="24"/>
      <w:bookmarkEnd w:id="25"/>
    </w:p>
    <w:p w:rsidR="00873213" w:rsidRPr="005A36ED" w:rsidRDefault="00873213">
      <w:pPr>
        <w:pStyle w:val="Textbody"/>
        <w:rPr>
          <w:rFonts w:ascii="Arial" w:hAnsi="Arial" w:cs="Arial"/>
        </w:rPr>
      </w:pPr>
    </w:p>
    <w:p w:rsidR="00087C55" w:rsidRPr="005A36ED" w:rsidRDefault="00087C55">
      <w:pPr>
        <w:pStyle w:val="Textbody"/>
        <w:rPr>
          <w:rFonts w:ascii="Arial" w:hAnsi="Arial" w:cs="Arial"/>
        </w:rPr>
      </w:pPr>
    </w:p>
    <w:p w:rsidR="00087C55" w:rsidRPr="005A36ED" w:rsidRDefault="00087C55">
      <w:pPr>
        <w:pStyle w:val="Textbody"/>
        <w:rPr>
          <w:rFonts w:ascii="Arial" w:hAnsi="Arial" w:cs="Arial"/>
        </w:rPr>
      </w:pPr>
    </w:p>
    <w:p w:rsidR="00873213" w:rsidRPr="005A36ED" w:rsidRDefault="00873213">
      <w:pPr>
        <w:rPr>
          <w:rFonts w:ascii="Arial" w:hAnsi="Arial" w:cs="Arial"/>
        </w:rPr>
      </w:pPr>
      <w:bookmarkStart w:id="26" w:name="_Toc423410252"/>
      <w:bookmarkEnd w:id="26"/>
    </w:p>
    <w:p w:rsidR="00873213" w:rsidRPr="005A36ED" w:rsidRDefault="00E8257D" w:rsidP="00995610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27" w:name="_Toc423410253"/>
      <w:bookmarkStart w:id="28" w:name="_Toc508098438"/>
      <w:bookmarkStart w:id="29" w:name="_Toc405751176"/>
      <w:bookmarkEnd w:id="27"/>
      <w:proofErr w:type="spellStart"/>
      <w:r w:rsidRPr="005A36ED">
        <w:rPr>
          <w:rFonts w:cs="Arial"/>
          <w:lang w:val="de-DE"/>
        </w:rPr>
        <w:t>Preconditions</w:t>
      </w:r>
      <w:bookmarkStart w:id="30" w:name="Bookmark9"/>
      <w:bookmarkEnd w:id="28"/>
      <w:bookmarkEnd w:id="29"/>
      <w:bookmarkEnd w:id="30"/>
      <w:proofErr w:type="spellEnd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2E609D" w:rsidRPr="005A36ED" w:rsidRDefault="002E609D" w:rsidP="00995610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31" w:name="_Toc405751177"/>
      <w:r w:rsidRPr="005A36ED">
        <w:rPr>
          <w:rFonts w:cs="Arial"/>
          <w:lang w:val="de-DE"/>
        </w:rPr>
        <w:t>Verbindung mit Server</w:t>
      </w:r>
      <w:bookmarkEnd w:id="31"/>
    </w:p>
    <w:p w:rsidR="002E609D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Client muss eine Verbindung zum Server aufgebaut haben</w:t>
      </w:r>
      <w:r w:rsidR="002E609D" w:rsidRPr="005A36ED">
        <w:rPr>
          <w:rFonts w:ascii="Arial" w:hAnsi="Arial" w:cs="Arial"/>
          <w:lang w:val="de-DE"/>
        </w:rPr>
        <w:t>.</w:t>
      </w: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2" w:name="_Toc405751178"/>
      <w:r w:rsidRPr="005A36ED">
        <w:rPr>
          <w:rFonts w:cs="Arial"/>
          <w:lang w:val="de-DE"/>
        </w:rPr>
        <w:lastRenderedPageBreak/>
        <w:t>Netzwerk vorhanden</w:t>
      </w:r>
      <w:bookmarkEnd w:id="32"/>
    </w:p>
    <w:p w:rsidR="002E609D" w:rsidRPr="005A36ED" w:rsidRDefault="002E609D" w:rsidP="002E609D">
      <w:pPr>
        <w:pStyle w:val="Textbody"/>
        <w:ind w:left="0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ab/>
        <w:t>Das soziale Netzwerk, das hinzugefügt werden soll, muss existieren.</w:t>
      </w:r>
    </w:p>
    <w:p w:rsidR="002E609D" w:rsidRPr="005A36ED" w:rsidRDefault="002E609D" w:rsidP="002E609D">
      <w:pPr>
        <w:pStyle w:val="Textbody"/>
        <w:ind w:left="0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3" w:name="_Toc405751179"/>
      <w:r w:rsidRPr="005A36ED">
        <w:rPr>
          <w:rFonts w:cs="Arial"/>
          <w:lang w:val="de-DE"/>
        </w:rPr>
        <w:t>Konto vorhanden</w:t>
      </w:r>
      <w:bookmarkEnd w:id="33"/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Der Nutzer, der ein neues Netzwerk hinzufügen will, muss einen bereits bestätigten Account bei dem neuen Netzwerk haben.</w:t>
      </w: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2E609D" w:rsidRPr="005A36ED" w:rsidRDefault="002E609D" w:rsidP="00087C55">
      <w:pPr>
        <w:pStyle w:val="berschrift2"/>
        <w:numPr>
          <w:ilvl w:val="1"/>
          <w:numId w:val="23"/>
        </w:numPr>
        <w:rPr>
          <w:rFonts w:cs="Arial"/>
          <w:lang w:val="de-DE"/>
        </w:rPr>
      </w:pPr>
      <w:bookmarkStart w:id="34" w:name="_Toc405751180"/>
      <w:r w:rsidRPr="005A36ED">
        <w:rPr>
          <w:rFonts w:cs="Arial"/>
          <w:lang w:val="de-DE"/>
        </w:rPr>
        <w:t>Nutzer eingeloggt</w:t>
      </w:r>
      <w:bookmarkEnd w:id="34"/>
    </w:p>
    <w:p w:rsidR="00873213" w:rsidRPr="005A36ED" w:rsidRDefault="00E8257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 </w:t>
      </w:r>
      <w:r w:rsidR="002E609D" w:rsidRPr="005A36ED">
        <w:rPr>
          <w:rFonts w:ascii="Arial" w:hAnsi="Arial" w:cs="Arial"/>
          <w:lang w:val="de-DE"/>
        </w:rPr>
        <w:t>Der Nutzer muss eingeloggt sein.</w:t>
      </w: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087C55">
      <w:pPr>
        <w:pStyle w:val="berschrift1"/>
        <w:widowControl/>
        <w:numPr>
          <w:ilvl w:val="0"/>
          <w:numId w:val="23"/>
        </w:numPr>
        <w:rPr>
          <w:rFonts w:cs="Arial"/>
          <w:lang w:val="de-DE"/>
        </w:rPr>
      </w:pPr>
      <w:bookmarkStart w:id="35" w:name="_Toc423410254"/>
      <w:bookmarkStart w:id="36" w:name="Bookmark10"/>
      <w:bookmarkStart w:id="37" w:name="_Toc423410255"/>
      <w:bookmarkStart w:id="38" w:name="_Toc508098440"/>
      <w:bookmarkStart w:id="39" w:name="_Toc405751181"/>
      <w:bookmarkEnd w:id="35"/>
      <w:bookmarkEnd w:id="36"/>
      <w:bookmarkEnd w:id="37"/>
      <w:proofErr w:type="spellStart"/>
      <w:r w:rsidRPr="005A36ED">
        <w:rPr>
          <w:rFonts w:cs="Arial"/>
          <w:lang w:val="de-DE"/>
        </w:rPr>
        <w:t>Postconditions</w:t>
      </w:r>
      <w:bookmarkStart w:id="40" w:name="Bookmark11"/>
      <w:bookmarkEnd w:id="38"/>
      <w:bookmarkEnd w:id="39"/>
      <w:bookmarkEnd w:id="40"/>
      <w:proofErr w:type="spellEnd"/>
    </w:p>
    <w:p w:rsidR="00087C55" w:rsidRPr="005A36ED" w:rsidRDefault="00087C55" w:rsidP="00087C55">
      <w:pPr>
        <w:pStyle w:val="berschrift1"/>
        <w:widowControl/>
        <w:ind w:firstLine="0"/>
        <w:rPr>
          <w:rFonts w:cs="Arial"/>
          <w:lang w:val="de-DE"/>
        </w:rPr>
      </w:pPr>
    </w:p>
    <w:p w:rsidR="002E609D" w:rsidRPr="005A36ED" w:rsidRDefault="002E609D" w:rsidP="00087C55">
      <w:pPr>
        <w:pStyle w:val="berschrift2"/>
        <w:widowControl/>
        <w:numPr>
          <w:ilvl w:val="1"/>
          <w:numId w:val="23"/>
        </w:numPr>
        <w:rPr>
          <w:rFonts w:cs="Arial"/>
          <w:lang w:val="de-DE"/>
        </w:rPr>
      </w:pPr>
      <w:bookmarkStart w:id="41" w:name="_Toc405751182"/>
      <w:r w:rsidRPr="005A36ED">
        <w:rPr>
          <w:rFonts w:cs="Arial"/>
          <w:lang w:val="de-DE"/>
        </w:rPr>
        <w:t>Nutzung des Netzwerks</w:t>
      </w:r>
      <w:bookmarkEnd w:id="41"/>
      <w:r w:rsidRPr="005A36ED">
        <w:rPr>
          <w:rFonts w:cs="Arial"/>
          <w:lang w:val="de-DE"/>
        </w:rPr>
        <w:t xml:space="preserve"> </w:t>
      </w:r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>Das hinzugefügte Netzwerk ist nun in die Anwendung eingebunden und kann nun auch genutzt werden.</w:t>
      </w:r>
    </w:p>
    <w:p w:rsidR="002E609D" w:rsidRPr="00937D27" w:rsidRDefault="002E609D" w:rsidP="00937D27">
      <w:pPr>
        <w:pStyle w:val="Textbody"/>
        <w:numPr>
          <w:ilvl w:val="1"/>
          <w:numId w:val="23"/>
        </w:numPr>
        <w:rPr>
          <w:rFonts w:ascii="Arial" w:hAnsi="Arial" w:cs="Arial"/>
          <w:b/>
          <w:lang w:val="de-DE"/>
        </w:rPr>
      </w:pPr>
      <w:r w:rsidRPr="00937D27">
        <w:rPr>
          <w:rFonts w:ascii="Arial" w:hAnsi="Arial" w:cs="Arial"/>
          <w:b/>
          <w:lang w:val="de-DE"/>
        </w:rPr>
        <w:t>Netzwerk entfernen</w:t>
      </w:r>
    </w:p>
    <w:p w:rsidR="002E609D" w:rsidRPr="005A36ED" w:rsidRDefault="002E609D" w:rsidP="002E609D">
      <w:pPr>
        <w:pStyle w:val="Textbody"/>
        <w:rPr>
          <w:rFonts w:ascii="Arial" w:hAnsi="Arial" w:cs="Arial"/>
          <w:lang w:val="de-DE"/>
        </w:rPr>
      </w:pPr>
      <w:r w:rsidRPr="005A36ED">
        <w:rPr>
          <w:rFonts w:ascii="Arial" w:hAnsi="Arial" w:cs="Arial"/>
          <w:lang w:val="de-DE"/>
        </w:rPr>
        <w:t xml:space="preserve">Das Netzwerk kann auch wieder deaktiviert und gelöscht werden. (Siehe </w:t>
      </w:r>
      <w:proofErr w:type="spellStart"/>
      <w:r w:rsidRPr="005A36ED">
        <w:rPr>
          <w:rFonts w:ascii="Arial" w:hAnsi="Arial" w:cs="Arial"/>
          <w:lang w:val="de-DE"/>
        </w:rPr>
        <w:t>Use</w:t>
      </w:r>
      <w:proofErr w:type="spellEnd"/>
      <w:r w:rsidRPr="005A36ED">
        <w:rPr>
          <w:rFonts w:ascii="Arial" w:hAnsi="Arial" w:cs="Arial"/>
          <w:lang w:val="de-DE"/>
        </w:rPr>
        <w:t xml:space="preserve"> Case „Netzwerk entfernen!)</w:t>
      </w: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087C55" w:rsidRPr="005A36ED" w:rsidRDefault="00087C55" w:rsidP="002E609D">
      <w:pPr>
        <w:pStyle w:val="Textbody"/>
        <w:rPr>
          <w:rFonts w:ascii="Arial" w:hAnsi="Arial" w:cs="Arial"/>
          <w:lang w:val="de-DE"/>
        </w:rPr>
      </w:pPr>
    </w:p>
    <w:p w:rsidR="00873213" w:rsidRPr="005A36ED" w:rsidRDefault="00E8257D" w:rsidP="00087C55">
      <w:pPr>
        <w:pStyle w:val="berschrift1"/>
        <w:numPr>
          <w:ilvl w:val="0"/>
          <w:numId w:val="23"/>
        </w:numPr>
        <w:rPr>
          <w:rFonts w:cs="Arial"/>
        </w:rPr>
      </w:pPr>
      <w:bookmarkStart w:id="42" w:name="_Toc423410256"/>
      <w:bookmarkStart w:id="43" w:name="Bookmark12"/>
      <w:bookmarkStart w:id="44" w:name="_Toc508098442"/>
      <w:bookmarkStart w:id="45" w:name="_Toc405751183"/>
      <w:bookmarkEnd w:id="42"/>
      <w:bookmarkEnd w:id="43"/>
      <w:r w:rsidRPr="005A36ED">
        <w:rPr>
          <w:rFonts w:cs="Arial"/>
        </w:rPr>
        <w:t>Extension Points</w:t>
      </w:r>
      <w:bookmarkEnd w:id="44"/>
      <w:bookmarkEnd w:id="45"/>
    </w:p>
    <w:p w:rsidR="00873213" w:rsidRPr="005A36ED" w:rsidRDefault="00873213">
      <w:pPr>
        <w:pStyle w:val="InfoBlue"/>
        <w:rPr>
          <w:rFonts w:ascii="Arial" w:hAnsi="Arial" w:cs="Arial"/>
        </w:rPr>
      </w:pPr>
    </w:p>
    <w:sectPr w:rsidR="00873213" w:rsidRPr="005A36E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EB6" w:rsidRDefault="00B86EB6">
      <w:pPr>
        <w:spacing w:line="240" w:lineRule="auto"/>
      </w:pPr>
      <w:r>
        <w:separator/>
      </w:r>
    </w:p>
  </w:endnote>
  <w:endnote w:type="continuationSeparator" w:id="0">
    <w:p w:rsidR="00B86EB6" w:rsidRDefault="00B86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E8257D">
    <w:pPr>
      <w:ind w:right="360"/>
    </w:pPr>
    <w:r>
      <w:t>Confidential</w:t>
    </w:r>
  </w:p>
  <w:p w:rsidR="00C17D2E" w:rsidRDefault="00E8257D">
    <w:pPr>
      <w:jc w:val="center"/>
    </w:pPr>
    <w:r>
      <w:rPr>
        <w:rFonts w:ascii="Symbol" w:hAnsi="Symbol"/>
      </w:rPr>
      <w:t></w:t>
    </w:r>
    <w:r>
      <w:rPr>
        <w:rFonts w:ascii="Symbol" w:hAnsi="Symbol"/>
      </w:rPr>
      <w:t></w:t>
    </w:r>
    <w:r>
      <w:t xml:space="preserve"> </w:t>
    </w:r>
    <w:r>
      <w:fldChar w:fldCharType="begin"/>
    </w:r>
    <w:r>
      <w:instrText xml:space="preserve"> DATE \@ "yyyy" </w:instrText>
    </w:r>
    <w:r>
      <w:fldChar w:fldCharType="separate"/>
    </w:r>
    <w:r w:rsidR="001345E2">
      <w:rPr>
        <w:noProof/>
      </w:rPr>
      <w:t>2015</w:t>
    </w:r>
    <w:r>
      <w:fldChar w:fldCharType="end"/>
    </w:r>
  </w:p>
  <w:p w:rsidR="00C17D2E" w:rsidRDefault="00E8257D">
    <w:pPr>
      <w:jc w:val="right"/>
    </w:pPr>
    <w:r>
      <w:t xml:space="preserve">Page </w:t>
    </w:r>
    <w:r>
      <w:rPr>
        <w:rStyle w:val="Seitenzahl"/>
      </w:rPr>
      <w:t>5</w:t>
    </w:r>
  </w:p>
  <w:p w:rsidR="00C17D2E" w:rsidRDefault="00B86EB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EB6" w:rsidRDefault="00B86EB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86EB6" w:rsidRDefault="00B86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B86EB6">
    <w:pPr>
      <w:pBdr>
        <w:top w:val="single" w:sz="6" w:space="1" w:color="00000A"/>
      </w:pBdr>
      <w:rPr>
        <w:sz w:val="24"/>
      </w:rPr>
    </w:pPr>
  </w:p>
  <w:p w:rsidR="00C17D2E" w:rsidRDefault="00B86EB6">
    <w:pPr>
      <w:pBdr>
        <w:bottom w:val="single" w:sz="6" w:space="1" w:color="00000A"/>
      </w:pBdr>
      <w:jc w:val="right"/>
    </w:pPr>
  </w:p>
  <w:p w:rsidR="00C17D2E" w:rsidRDefault="00B86EB6">
    <w:pPr>
      <w:pBdr>
        <w:bottom w:val="single" w:sz="6" w:space="1" w:color="00000A"/>
      </w:pBdr>
      <w:jc w:val="right"/>
      <w:rPr>
        <w:sz w:val="24"/>
      </w:rPr>
    </w:pPr>
  </w:p>
  <w:p w:rsidR="00C17D2E" w:rsidRDefault="00B86EB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D2E" w:rsidRDefault="00E8257D">
    <w:proofErr w:type="spellStart"/>
    <w:r>
      <w:t>SocialFunnel</w:t>
    </w:r>
    <w:proofErr w:type="spellEnd"/>
  </w:p>
  <w:p w:rsidR="00C17D2E" w:rsidRDefault="00E8257D">
    <w:pPr>
      <w:tabs>
        <w:tab w:val="left" w:pos="1135"/>
      </w:tabs>
      <w:spacing w:before="40"/>
      <w:ind w:right="68"/>
    </w:pPr>
    <w:r>
      <w:t>Version:           1.</w:t>
    </w:r>
    <w:r w:rsidR="0019225C">
      <w:t>3</w:t>
    </w:r>
  </w:p>
  <w:p w:rsidR="00C17D2E" w:rsidRDefault="00E8257D">
    <w:r>
      <w:t xml:space="preserve">Use-Case Specification: </w:t>
    </w:r>
    <w:proofErr w:type="spellStart"/>
    <w:r>
      <w:t>Soziale</w:t>
    </w:r>
    <w:proofErr w:type="spellEnd"/>
    <w:r>
      <w:t xml:space="preserve"> </w:t>
    </w:r>
    <w:proofErr w:type="spellStart"/>
    <w:r>
      <w:t>Netzwerke</w:t>
    </w:r>
    <w:proofErr w:type="spellEnd"/>
    <w:r>
      <w:t xml:space="preserve"> </w:t>
    </w:r>
    <w:proofErr w:type="spellStart"/>
    <w:r>
      <w:t>hinzufügen</w:t>
    </w:r>
    <w:proofErr w:type="spellEnd"/>
  </w:p>
  <w:p w:rsidR="00C17D2E" w:rsidRDefault="00E8257D">
    <w:r>
      <w:t xml:space="preserve">Date:  </w:t>
    </w:r>
    <w:r w:rsidR="00E7545D">
      <w:t>0</w:t>
    </w:r>
    <w:r w:rsidR="0019225C">
      <w:t>4</w:t>
    </w:r>
    <w:r w:rsidR="00E7545D">
      <w:t>.</w:t>
    </w:r>
    <w:r w:rsidR="0019225C">
      <w:t>04</w:t>
    </w:r>
    <w:r>
      <w:t>.</w:t>
    </w:r>
    <w:r w:rsidR="0019225C">
      <w:t>2015</w:t>
    </w:r>
  </w:p>
  <w:p w:rsidR="00C17D2E" w:rsidRDefault="00B86E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999"/>
    <w:multiLevelType w:val="multilevel"/>
    <w:tmpl w:val="DEBEA734"/>
    <w:styleLink w:val="WWNum2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D8151D3"/>
    <w:multiLevelType w:val="multilevel"/>
    <w:tmpl w:val="BF2C70BC"/>
    <w:styleLink w:val="WWNum1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4E549B4"/>
    <w:multiLevelType w:val="multilevel"/>
    <w:tmpl w:val="7EE22634"/>
    <w:styleLink w:val="WWNum2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75B21F3"/>
    <w:multiLevelType w:val="multilevel"/>
    <w:tmpl w:val="202A433C"/>
    <w:styleLink w:val="WWNum7"/>
    <w:lvl w:ilvl="0">
      <w:start w:val="1"/>
      <w:numFmt w:val="decimal"/>
      <w:lvlText w:val="%1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BE31376"/>
    <w:multiLevelType w:val="multilevel"/>
    <w:tmpl w:val="9E5CD1E2"/>
    <w:styleLink w:val="WWNum1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C132B37"/>
    <w:multiLevelType w:val="multilevel"/>
    <w:tmpl w:val="0EB0C924"/>
    <w:styleLink w:val="WWNum4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205B7AD1"/>
    <w:multiLevelType w:val="multilevel"/>
    <w:tmpl w:val="DEF89368"/>
    <w:styleLink w:val="WWNum1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5DD4172"/>
    <w:multiLevelType w:val="multilevel"/>
    <w:tmpl w:val="8B409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8050C05"/>
    <w:multiLevelType w:val="multilevel"/>
    <w:tmpl w:val="8AF2D340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C0E630D"/>
    <w:multiLevelType w:val="multilevel"/>
    <w:tmpl w:val="641AC23A"/>
    <w:styleLink w:val="WWNum1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EDC597B"/>
    <w:multiLevelType w:val="multilevel"/>
    <w:tmpl w:val="1E2E1474"/>
    <w:styleLink w:val="WWNum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F5F6B54"/>
    <w:multiLevelType w:val="multilevel"/>
    <w:tmpl w:val="9454D92E"/>
    <w:styleLink w:val="WWNum9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F7D509B"/>
    <w:multiLevelType w:val="multilevel"/>
    <w:tmpl w:val="2C5E966A"/>
    <w:styleLink w:val="WWNum16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5406962"/>
    <w:multiLevelType w:val="multilevel"/>
    <w:tmpl w:val="2984238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F3158D8"/>
    <w:multiLevelType w:val="multilevel"/>
    <w:tmpl w:val="5F8C173C"/>
    <w:styleLink w:val="WWNum11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50C011A0"/>
    <w:multiLevelType w:val="multilevel"/>
    <w:tmpl w:val="A782BEC6"/>
    <w:styleLink w:val="WWNum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69A292E"/>
    <w:multiLevelType w:val="multilevel"/>
    <w:tmpl w:val="F14E07BC"/>
    <w:styleLink w:val="WWNum19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6547336B"/>
    <w:multiLevelType w:val="multilevel"/>
    <w:tmpl w:val="9DFAE5A6"/>
    <w:styleLink w:val="WWNum2"/>
    <w:lvl w:ilvl="0">
      <w:start w:val="1"/>
      <w:numFmt w:val="decimal"/>
      <w:lvlText w:val="%1*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B97469B"/>
    <w:multiLevelType w:val="multilevel"/>
    <w:tmpl w:val="E5B0582C"/>
    <w:styleLink w:val="WWNum12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D67580A"/>
    <w:multiLevelType w:val="multilevel"/>
    <w:tmpl w:val="74BA86F8"/>
    <w:styleLink w:val="WWNum17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0757595"/>
    <w:multiLevelType w:val="multilevel"/>
    <w:tmpl w:val="368CEDEE"/>
    <w:styleLink w:val="WWNum8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72585AC7"/>
    <w:multiLevelType w:val="multilevel"/>
    <w:tmpl w:val="9A02AB82"/>
    <w:styleLink w:val="WWNum13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7D685309"/>
    <w:multiLevelType w:val="multilevel"/>
    <w:tmpl w:val="B4A491A8"/>
    <w:styleLink w:val="WWNum5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5"/>
  </w:num>
  <w:num w:numId="5">
    <w:abstractNumId w:val="5"/>
  </w:num>
  <w:num w:numId="6">
    <w:abstractNumId w:val="22"/>
  </w:num>
  <w:num w:numId="7">
    <w:abstractNumId w:val="10"/>
  </w:num>
  <w:num w:numId="8">
    <w:abstractNumId w:val="3"/>
  </w:num>
  <w:num w:numId="9">
    <w:abstractNumId w:val="20"/>
  </w:num>
  <w:num w:numId="10">
    <w:abstractNumId w:val="11"/>
  </w:num>
  <w:num w:numId="11">
    <w:abstractNumId w:val="6"/>
  </w:num>
  <w:num w:numId="12">
    <w:abstractNumId w:val="14"/>
  </w:num>
  <w:num w:numId="13">
    <w:abstractNumId w:val="18"/>
  </w:num>
  <w:num w:numId="14">
    <w:abstractNumId w:val="21"/>
  </w:num>
  <w:num w:numId="15">
    <w:abstractNumId w:val="1"/>
  </w:num>
  <w:num w:numId="16">
    <w:abstractNumId w:val="4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0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873213"/>
    <w:rsid w:val="00087C55"/>
    <w:rsid w:val="001345E2"/>
    <w:rsid w:val="0019225C"/>
    <w:rsid w:val="002E609D"/>
    <w:rsid w:val="00377CDF"/>
    <w:rsid w:val="003D7DEB"/>
    <w:rsid w:val="005A36ED"/>
    <w:rsid w:val="006024D8"/>
    <w:rsid w:val="00873213"/>
    <w:rsid w:val="00937D27"/>
    <w:rsid w:val="00995610"/>
    <w:rsid w:val="00A34CE4"/>
    <w:rsid w:val="00A7515B"/>
    <w:rsid w:val="00B7653B"/>
    <w:rsid w:val="00B86EB6"/>
    <w:rsid w:val="00BE2BF0"/>
    <w:rsid w:val="00E7545D"/>
    <w:rsid w:val="00E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atLeast"/>
    </w:pPr>
  </w:style>
  <w:style w:type="paragraph" w:styleId="berschrift1">
    <w:name w:val="heading 1"/>
    <w:basedOn w:val="Standard"/>
    <w:next w:val="Textbody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Textbody"/>
    <w:pPr>
      <w:outlineLvl w:val="1"/>
    </w:pPr>
    <w:rPr>
      <w:sz w:val="20"/>
    </w:rPr>
  </w:style>
  <w:style w:type="paragraph" w:styleId="berschrift3">
    <w:name w:val="heading 3"/>
    <w:basedOn w:val="berschrift1"/>
    <w:next w:val="Textbody"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Textbody"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Textbody"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Textbody"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Textbody"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Textbody"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Textbod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Untertite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Untertitel">
    <w:name w:val="Subtitle"/>
    <w:basedOn w:val="Standard"/>
    <w:next w:val="Textbody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character" w:styleId="Seitenzahl">
    <w:name w:val="page number"/>
    <w:basedOn w:val="Absatz-Standardschriftart"/>
  </w:style>
  <w:style w:type="character" w:styleId="Funotenzeichen">
    <w:name w:val="footnote reference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pl-k">
    <w:name w:val="pl-k"/>
    <w:basedOn w:val="Absatz-Standardschriftart"/>
  </w:style>
  <w:style w:type="character" w:customStyle="1" w:styleId="pl-s1">
    <w:name w:val="pl-s1"/>
    <w:basedOn w:val="Absatz-Standardschriftart"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numbering" w:customStyle="1" w:styleId="WWNum7">
    <w:name w:val="WWNum7"/>
    <w:basedOn w:val="KeineListe"/>
    <w:pPr>
      <w:numPr>
        <w:numId w:val="8"/>
      </w:numPr>
    </w:pPr>
  </w:style>
  <w:style w:type="numbering" w:customStyle="1" w:styleId="WWNum8">
    <w:name w:val="WWNum8"/>
    <w:basedOn w:val="KeineListe"/>
    <w:pPr>
      <w:numPr>
        <w:numId w:val="9"/>
      </w:numPr>
    </w:pPr>
  </w:style>
  <w:style w:type="numbering" w:customStyle="1" w:styleId="WWNum9">
    <w:name w:val="WWNum9"/>
    <w:basedOn w:val="KeineListe"/>
    <w:pPr>
      <w:numPr>
        <w:numId w:val="10"/>
      </w:numPr>
    </w:pPr>
  </w:style>
  <w:style w:type="numbering" w:customStyle="1" w:styleId="WWNum10">
    <w:name w:val="WWNum10"/>
    <w:basedOn w:val="KeineListe"/>
    <w:pPr>
      <w:numPr>
        <w:numId w:val="11"/>
      </w:numPr>
    </w:pPr>
  </w:style>
  <w:style w:type="numbering" w:customStyle="1" w:styleId="WWNum11">
    <w:name w:val="WWNum11"/>
    <w:basedOn w:val="KeineListe"/>
    <w:pPr>
      <w:numPr>
        <w:numId w:val="12"/>
      </w:numPr>
    </w:pPr>
  </w:style>
  <w:style w:type="numbering" w:customStyle="1" w:styleId="WWNum12">
    <w:name w:val="WWNum12"/>
    <w:basedOn w:val="KeineListe"/>
    <w:pPr>
      <w:numPr>
        <w:numId w:val="13"/>
      </w:numPr>
    </w:pPr>
  </w:style>
  <w:style w:type="numbering" w:customStyle="1" w:styleId="WWNum13">
    <w:name w:val="WWNum13"/>
    <w:basedOn w:val="KeineListe"/>
    <w:pPr>
      <w:numPr>
        <w:numId w:val="14"/>
      </w:numPr>
    </w:pPr>
  </w:style>
  <w:style w:type="numbering" w:customStyle="1" w:styleId="WWNum14">
    <w:name w:val="WWNum14"/>
    <w:basedOn w:val="KeineListe"/>
    <w:pPr>
      <w:numPr>
        <w:numId w:val="15"/>
      </w:numPr>
    </w:pPr>
  </w:style>
  <w:style w:type="numbering" w:customStyle="1" w:styleId="WWNum15">
    <w:name w:val="WWNum15"/>
    <w:basedOn w:val="KeineListe"/>
    <w:pPr>
      <w:numPr>
        <w:numId w:val="16"/>
      </w:numPr>
    </w:pPr>
  </w:style>
  <w:style w:type="numbering" w:customStyle="1" w:styleId="WWNum16">
    <w:name w:val="WWNum16"/>
    <w:basedOn w:val="KeineListe"/>
    <w:pPr>
      <w:numPr>
        <w:numId w:val="17"/>
      </w:numPr>
    </w:pPr>
  </w:style>
  <w:style w:type="numbering" w:customStyle="1" w:styleId="WWNum17">
    <w:name w:val="WWNum17"/>
    <w:basedOn w:val="KeineListe"/>
    <w:pPr>
      <w:numPr>
        <w:numId w:val="18"/>
      </w:numPr>
    </w:pPr>
  </w:style>
  <w:style w:type="numbering" w:customStyle="1" w:styleId="WWNum18">
    <w:name w:val="WWNum18"/>
    <w:basedOn w:val="KeineListe"/>
    <w:pPr>
      <w:numPr>
        <w:numId w:val="19"/>
      </w:numPr>
    </w:pPr>
  </w:style>
  <w:style w:type="numbering" w:customStyle="1" w:styleId="WWNum19">
    <w:name w:val="WWNum19"/>
    <w:basedOn w:val="KeineListe"/>
    <w:pPr>
      <w:numPr>
        <w:numId w:val="20"/>
      </w:numPr>
    </w:pPr>
  </w:style>
  <w:style w:type="numbering" w:customStyle="1" w:styleId="WWNum20">
    <w:name w:val="WWNum20"/>
    <w:basedOn w:val="KeineListe"/>
    <w:pPr>
      <w:numPr>
        <w:numId w:val="21"/>
      </w:numPr>
    </w:pPr>
  </w:style>
  <w:style w:type="numbering" w:customStyle="1" w:styleId="WWNum21">
    <w:name w:val="WWNum21"/>
    <w:basedOn w:val="KeineListe"/>
    <w:pPr>
      <w:numPr>
        <w:numId w:val="22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5A36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36E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A36E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atLeast"/>
    </w:pPr>
  </w:style>
  <w:style w:type="paragraph" w:styleId="berschrift1">
    <w:name w:val="heading 1"/>
    <w:basedOn w:val="Standard"/>
    <w:next w:val="Textbody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Textbody"/>
    <w:pPr>
      <w:outlineLvl w:val="1"/>
    </w:pPr>
    <w:rPr>
      <w:sz w:val="20"/>
    </w:rPr>
  </w:style>
  <w:style w:type="paragraph" w:styleId="berschrift3">
    <w:name w:val="heading 3"/>
    <w:basedOn w:val="berschrift1"/>
    <w:next w:val="Textbody"/>
    <w:p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Textbody"/>
    <w:pPr>
      <w:outlineLvl w:val="3"/>
    </w:pPr>
    <w:rPr>
      <w:b w:val="0"/>
      <w:sz w:val="20"/>
    </w:rPr>
  </w:style>
  <w:style w:type="paragraph" w:styleId="berschrift5">
    <w:name w:val="heading 5"/>
    <w:basedOn w:val="Standard"/>
    <w:next w:val="Textbody"/>
    <w:p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Textbody"/>
    <w:p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Textbody"/>
    <w:pPr>
      <w:spacing w:before="240" w:after="60"/>
      <w:ind w:left="2880"/>
      <w:outlineLvl w:val="6"/>
    </w:pPr>
  </w:style>
  <w:style w:type="paragraph" w:styleId="berschrift8">
    <w:name w:val="heading 8"/>
    <w:basedOn w:val="Standard"/>
    <w:next w:val="Textbody"/>
    <w:p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Textbody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Untertite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Untertitel">
    <w:name w:val="Subtitle"/>
    <w:basedOn w:val="Standard"/>
    <w:next w:val="Textbody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Contents4">
    <w:name w:val="Contents 4"/>
    <w:basedOn w:val="Standard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Standard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Standard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Standard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Standard"/>
    <w:pPr>
      <w:tabs>
        <w:tab w:val="right" w:leader="dot" w:pos="8974"/>
      </w:tabs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pPr>
      <w:widowControl/>
      <w:spacing w:before="100" w:after="100" w:line="240" w:lineRule="auto"/>
    </w:pPr>
    <w:rPr>
      <w:sz w:val="24"/>
      <w:szCs w:val="24"/>
    </w:rPr>
  </w:style>
  <w:style w:type="character" w:styleId="Seitenzahl">
    <w:name w:val="page number"/>
    <w:basedOn w:val="Absatz-Standardschriftart"/>
  </w:style>
  <w:style w:type="character" w:styleId="Funotenzeichen">
    <w:name w:val="footnote reference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pl-k">
    <w:name w:val="pl-k"/>
    <w:basedOn w:val="Absatz-Standardschriftart"/>
  </w:style>
  <w:style w:type="character" w:customStyle="1" w:styleId="pl-s1">
    <w:name w:val="pl-s1"/>
    <w:basedOn w:val="Absatz-Standardschriftart"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numbering" w:customStyle="1" w:styleId="WWNum7">
    <w:name w:val="WWNum7"/>
    <w:basedOn w:val="KeineListe"/>
    <w:pPr>
      <w:numPr>
        <w:numId w:val="8"/>
      </w:numPr>
    </w:pPr>
  </w:style>
  <w:style w:type="numbering" w:customStyle="1" w:styleId="WWNum8">
    <w:name w:val="WWNum8"/>
    <w:basedOn w:val="KeineListe"/>
    <w:pPr>
      <w:numPr>
        <w:numId w:val="9"/>
      </w:numPr>
    </w:pPr>
  </w:style>
  <w:style w:type="numbering" w:customStyle="1" w:styleId="WWNum9">
    <w:name w:val="WWNum9"/>
    <w:basedOn w:val="KeineListe"/>
    <w:pPr>
      <w:numPr>
        <w:numId w:val="10"/>
      </w:numPr>
    </w:pPr>
  </w:style>
  <w:style w:type="numbering" w:customStyle="1" w:styleId="WWNum10">
    <w:name w:val="WWNum10"/>
    <w:basedOn w:val="KeineListe"/>
    <w:pPr>
      <w:numPr>
        <w:numId w:val="11"/>
      </w:numPr>
    </w:pPr>
  </w:style>
  <w:style w:type="numbering" w:customStyle="1" w:styleId="WWNum11">
    <w:name w:val="WWNum11"/>
    <w:basedOn w:val="KeineListe"/>
    <w:pPr>
      <w:numPr>
        <w:numId w:val="12"/>
      </w:numPr>
    </w:pPr>
  </w:style>
  <w:style w:type="numbering" w:customStyle="1" w:styleId="WWNum12">
    <w:name w:val="WWNum12"/>
    <w:basedOn w:val="KeineListe"/>
    <w:pPr>
      <w:numPr>
        <w:numId w:val="13"/>
      </w:numPr>
    </w:pPr>
  </w:style>
  <w:style w:type="numbering" w:customStyle="1" w:styleId="WWNum13">
    <w:name w:val="WWNum13"/>
    <w:basedOn w:val="KeineListe"/>
    <w:pPr>
      <w:numPr>
        <w:numId w:val="14"/>
      </w:numPr>
    </w:pPr>
  </w:style>
  <w:style w:type="numbering" w:customStyle="1" w:styleId="WWNum14">
    <w:name w:val="WWNum14"/>
    <w:basedOn w:val="KeineListe"/>
    <w:pPr>
      <w:numPr>
        <w:numId w:val="15"/>
      </w:numPr>
    </w:pPr>
  </w:style>
  <w:style w:type="numbering" w:customStyle="1" w:styleId="WWNum15">
    <w:name w:val="WWNum15"/>
    <w:basedOn w:val="KeineListe"/>
    <w:pPr>
      <w:numPr>
        <w:numId w:val="16"/>
      </w:numPr>
    </w:pPr>
  </w:style>
  <w:style w:type="numbering" w:customStyle="1" w:styleId="WWNum16">
    <w:name w:val="WWNum16"/>
    <w:basedOn w:val="KeineListe"/>
    <w:pPr>
      <w:numPr>
        <w:numId w:val="17"/>
      </w:numPr>
    </w:pPr>
  </w:style>
  <w:style w:type="numbering" w:customStyle="1" w:styleId="WWNum17">
    <w:name w:val="WWNum17"/>
    <w:basedOn w:val="KeineListe"/>
    <w:pPr>
      <w:numPr>
        <w:numId w:val="18"/>
      </w:numPr>
    </w:pPr>
  </w:style>
  <w:style w:type="numbering" w:customStyle="1" w:styleId="WWNum18">
    <w:name w:val="WWNum18"/>
    <w:basedOn w:val="KeineListe"/>
    <w:pPr>
      <w:numPr>
        <w:numId w:val="19"/>
      </w:numPr>
    </w:pPr>
  </w:style>
  <w:style w:type="numbering" w:customStyle="1" w:styleId="WWNum19">
    <w:name w:val="WWNum19"/>
    <w:basedOn w:val="KeineListe"/>
    <w:pPr>
      <w:numPr>
        <w:numId w:val="20"/>
      </w:numPr>
    </w:pPr>
  </w:style>
  <w:style w:type="numbering" w:customStyle="1" w:styleId="WWNum20">
    <w:name w:val="WWNum20"/>
    <w:basedOn w:val="KeineListe"/>
    <w:pPr>
      <w:numPr>
        <w:numId w:val="21"/>
      </w:numPr>
    </w:pPr>
  </w:style>
  <w:style w:type="numbering" w:customStyle="1" w:styleId="WWNum21">
    <w:name w:val="WWNum21"/>
    <w:basedOn w:val="KeineListe"/>
    <w:pPr>
      <w:numPr>
        <w:numId w:val="22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5A36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A36E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A36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8AAB3-C604-4A84-98EB-7709F6D9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>&gt;</dc:subject>
  <dc:creator>Prof. Kay Margarethe Berkling, PhD</dc:creator>
  <cp:lastModifiedBy>Daniel Betsche</cp:lastModifiedBy>
  <cp:revision>14</cp:revision>
  <cp:lastPrinted>2014-12-07T20:40:00Z</cp:lastPrinted>
  <dcterms:created xsi:type="dcterms:W3CDTF">2014-12-07T19:03:00Z</dcterms:created>
  <dcterms:modified xsi:type="dcterms:W3CDTF">2015-06-30T16:27:00Z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