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{{{brand}}} Nondisclosure Agreement {{{version}}}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{{{brand}}} NDA {{{version}}}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</w:t>
        </w:r>
      </w:hyperlink>
      <w:bookmarkEnd w:id="0"/>
      <w:r>
        <w:rPr/>
        <w:t>{{{domain}}}.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__________</w:t>
        <w:br/>
        <w:t>________________________________________</w:t>
        <w:br/>
        <w:t>________________________________________</w:t>
        <w:br/>
        <w:t>________________________________________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________________________________________</w:t>
        <w:br/>
        <w:t>________________________________________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________________________________________</w:t>
        <w:br/>
        <w:t>________________________________________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________________________________________</w:t>
        <w:br/>
        <w:t>[Optional. State how long the agreement will cover new confidential information disclosed.]</w:t>
      </w:r>
    </w:p>
    <w:sectPr>
      <w:footerReference w:type="default" r:id="rId3"/>
      <w:type w:val="nextPage"/>
      <w:pgSz w:w="12240" w:h="15840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fals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fals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fals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fals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LibreOffice/6.1.5.2$Linux_X86_64 LibreOffice_project/10$Build-2</Application>
  <Pages>1</Pages>
  <Words>82</Words>
  <Characters>830</Characters>
  <CharactersWithSpaces>908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2021-06-03T10:23:15Z</dcterms:modified>
  <cp:revision>37</cp:revision>
  <dc:subject/>
  <dc:title/>
</cp:coreProperties>
</file>