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Регламент удаления и уничтожения персональных данных</w:t>
      </w:r>
    </w:p>
    <w:p>
      <w:r>
        <w:rPr>
          <w:b/>
        </w:rPr>
        <w:t>Сервис:</w:t>
      </w:r>
      <w:r>
        <w:t xml:space="preserve"> WayYaam, wayyaam.ru</w:t>
      </w:r>
    </w:p>
    <w:p>
      <w:r>
        <w:rPr>
          <w:b/>
        </w:rPr>
        <w:t>Редакция:</w:t>
      </w:r>
      <w:r>
        <w:t xml:space="preserve"> 3.0 от 18 августа 2026 года</w:t>
      </w:r>
    </w:p>
    <w:p>
      <w:r>
        <w:rPr>
          <w:b/>
        </w:rPr>
        <w:t>Статус:</w:t>
      </w:r>
      <w:r>
        <w:t xml:space="preserve"> Внутренний регламент</w:t>
      </w:r>
    </w:p>
    <w:p>
      <w:r>
        <w:rPr>
          <w:b/>
        </w:rPr>
        <w:t>Оператор:</w:t>
      </w:r>
      <w:r>
        <w:t xml:space="preserve"> Абдулкадыров Дук-Ваха Магомедович, плательщик НПД, ИНН 200600136496, дата постановки на учёт 05.08.2026</w:t>
      </w:r>
    </w:p>
    <w:p>
      <w:r>
        <w:rPr>
          <w:b/>
        </w:rPr>
        <w:t>Адрес:</w:t>
      </w:r>
      <w:r>
        <w:t xml:space="preserve"> Чеченская Республика, Курчалоевский район, село Цоци-Юрт, улица Т. Л. Алиева, дом 69</w:t>
      </w:r>
    </w:p>
    <w:p>
      <w:r>
        <w:rPr>
          <w:b/>
        </w:rPr>
        <w:t>Контакты:</w:t>
      </w:r>
      <w:r>
        <w:t xml:space="preserve"> support@wayyaam.ru; вопросы персональных данных: privacy@wayyaam.ru; +7 928 886-54-70</w:t>
      </w:r>
    </w:p>
    <w:p>
      <w:pPr>
        <w:pStyle w:val="Heading1"/>
      </w:pPr>
      <w:r>
        <w:t>1. Основания</w:t>
      </w:r>
    </w:p>
    <w:p>
      <w:r>
        <w:t>Достижение цели, истечение срока, подтверждённый отзыв без иного основания, законное требование субъекта, прекращение договора или выявление незаконной обработки. Legal hold оформляется письменно с основанием, набором и сроком; остальные данные удаляются.</w:t>
      </w:r>
    </w:p>
    <w:p>
      <w:pPr>
        <w:pStyle w:val="Heading1"/>
      </w:pPr>
      <w:r>
        <w:t>2. Клиентский запрос по email</w:t>
      </w:r>
    </w:p>
    <w:p>
      <w:pPr>
        <w:pStyle w:val="ListNumber"/>
      </w:pPr>
      <w:r>
        <w:t xml:space="preserve">Запрос приходит на </w:t>
      </w:r>
      <w:r>
        <w:rPr>
          <w:rFonts w:ascii="Courier New" w:hAnsi="Courier New"/>
          <w:sz w:val="18"/>
        </w:rPr>
        <w:t>privacy@wayyaam.ru</w:t>
      </w:r>
      <w:r>
        <w:t xml:space="preserve"> и получает номер/дату.</w:t>
      </w:r>
    </w:p>
    <w:p>
      <w:pPr>
        <w:pStyle w:val="ListNumber"/>
      </w:pPr>
      <w:r>
        <w:t>Личность проверяется через контроль аккаунта/телефона/заказа без автоматического требования копии паспорта.</w:t>
      </w:r>
    </w:p>
    <w:p>
      <w:pPr>
        <w:pStyle w:val="ListNumber"/>
      </w:pPr>
      <w:r>
        <w:t>В течение применимого срока оператор подтверждает действие либо мотивированный отказ.</w:t>
      </w:r>
    </w:p>
    <w:p>
      <w:pPr>
        <w:pStyle w:val="ListNumber"/>
      </w:pPr>
      <w:r>
        <w:t>Аккаунт блокируется, сессии и push отзываются; удаляются профиль, адреса, избранное, черновики, необязательные заказы/логи и медиа. На устройстве направляется инструкция очистки.</w:t>
      </w:r>
    </w:p>
    <w:p>
      <w:pPr>
        <w:pStyle w:val="ListNumber"/>
      </w:pPr>
      <w:r>
        <w:t>Обязательные записи отделяются, минимизируются и закрываются для обычного доступа.</w:t>
      </w:r>
    </w:p>
    <w:p>
      <w:pPr>
        <w:pStyle w:val="ListNumber"/>
      </w:pPr>
      <w:r>
        <w:t>Создаётся акт: запрос, системы/таблицы/storage, исполнитель, дата, строки/объекты, backup deadline, исключения и основание.</w:t>
      </w:r>
    </w:p>
    <w:p>
      <w:pPr>
        <w:pStyle w:val="Heading1"/>
      </w:pPr>
      <w:r>
        <w:t>3. Удаление ресторана</w:t>
      </w:r>
    </w:p>
    <w:p>
      <w:r>
        <w:t>Удаляются личный кабинет, меню, фотографии и статистика согласно заявленной модели. До операции проверяются активные заказы, расчёты, требования потребителей и законные сроки. Каскад охватывает Auth, БД, Storage/data URL, cache/CDN, Realtime, push и поисковые/аналитические индексы. Клиентские заказы сохраняются только в минимальном законном составе.</w:t>
      </w:r>
    </w:p>
    <w:p>
      <w:pPr>
        <w:pStyle w:val="Heading1"/>
      </w:pPr>
      <w:r>
        <w:t>4. Водитель и инфраструктура</w:t>
      </w:r>
    </w:p>
    <w:p>
      <w:r>
        <w:t>После прекращения: аккаунт/сессии/push, фото, текущая геопозиция и необязательные данные удаляются; расчётные записи минимизируются. Операторские резервные копии создаются ежедневно в 03:20 МСК со случайной задержкой до 15 минут, хранятся 14 дней, недоступны для обычной обработки и очищаются ротацией.</w:t>
      </w:r>
    </w:p>
    <w:p>
      <w:pPr>
        <w:pStyle w:val="Heading1"/>
      </w:pPr>
      <w:r>
        <w:t>5. Контроль</w:t>
      </w:r>
    </w:p>
    <w:p>
      <w:r>
        <w:t>Удаление выполняется двумя лицами для массовых операций, с dry-run и резервом только до подтверждения. Ежемесячный отчёт сопоставляет заявки, production, Storage и истёкшие сроки. Нельзя обозначать «удалено», если осталась рабочая копия без основания.</w:t>
      </w:r>
    </w:p>
    <w:sectPr w:rsidR="00FC693F" w:rsidRPr="0006063C" w:rsidSect="00034616">
      <w:footerReference w:type="default" r:id="rId9"/>
      <w:pgSz w:w="12240" w:h="15840"/>
      <w:pgMar w:top="1191" w:right="1247" w:bottom="1191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WayYaam · 3.0 · privacy@wayyaam.ru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D5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2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0D5F4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удаления и уничтожения персональных данных</dc:title>
  <dc:subject>Комплект документов WayYaam</dc:subject>
  <dc:creator>Абдулкадыров Дук-Ваха Магомедович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