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Пользовательское соглашение</w:t>
      </w:r>
    </w:p>
    <w:p>
      <w:r>
        <w:rPr>
          <w:b/>
        </w:rPr>
        <w:t>Сервис:</w:t>
      </w:r>
      <w:r>
        <w:t xml:space="preserve"> WayYaam, wayyaam.ru</w:t>
      </w:r>
    </w:p>
    <w:p>
      <w:r>
        <w:rPr>
          <w:b/>
        </w:rPr>
        <w:t>Редакция:</w:t>
      </w:r>
      <w:r>
        <w:t xml:space="preserve"> 2.0 от 6 августа 2026 года</w:t>
      </w:r>
    </w:p>
    <w:p>
      <w:r>
        <w:rPr>
          <w:b/>
        </w:rPr>
        <w:t>Статус:</w:t>
      </w:r>
      <w:r>
        <w:t xml:space="preserve"> Публичный документ</w:t>
      </w:r>
    </w:p>
    <w:p>
      <w:r>
        <w:rPr>
          <w:b/>
        </w:rPr>
        <w:t>Оператор:</w:t>
      </w:r>
      <w:r>
        <w:t xml:space="preserve"> Абдулкадыров Дук-Ваха Магомедович, плательщик НПД, ИНН 200600136496, дата постановки на учёт 05.08.2026</w:t>
      </w:r>
    </w:p>
    <w:p>
      <w:r>
        <w:rPr>
          <w:b/>
        </w:rPr>
        <w:t>Адрес:</w:t>
      </w:r>
      <w:r>
        <w:t xml:space="preserve"> Чеченская Республика, Курчалоевский район, село Цоци-Юрт, улица Т. Л. Алиева, дом 69</w:t>
      </w:r>
    </w:p>
    <w:p>
      <w:r>
        <w:rPr>
          <w:b/>
        </w:rPr>
        <w:t>Контакты:</w:t>
      </w:r>
      <w:r>
        <w:t xml:space="preserve"> support@wayyaam.ru; вопросы персональных данных: privacy@wayyaam.ru; +7 928 886-54-70</w:t>
      </w:r>
    </w:p>
    <w:p>
      <w:pPr>
        <w:pStyle w:val="Heading1"/>
      </w:pPr>
      <w:r>
        <w:t>1. Общие положения</w:t>
      </w:r>
    </w:p>
    <w:p>
      <w:r>
        <w:t xml:space="preserve">1.1. Настоящее Пользовательское соглашение регулирует использование сайта и веб-приложения WayYaam по адресу </w:t>
      </w:r>
      <w:r>
        <w:rPr>
          <w:rFonts w:ascii="Courier New" w:hAnsi="Courier New"/>
          <w:sz w:val="18"/>
        </w:rPr>
        <w:t>wayyaam.ru</w:t>
      </w:r>
      <w:r>
        <w:t xml:space="preserve"> клиентами, оформляющими заказы у подключённых заведений.</w:t>
      </w:r>
    </w:p>
    <w:p>
      <w:r>
        <w:t>1.2. WayYaam предоставляет информационно-техническую площадку: показывает предложения заведений, позволяет сформировать и направить заказ, выбрать доставку, получать статусы и обращаться в поддержку. Если прямо не указано иное, Оператор не изготавливает и не продаёт блюда, не является рестораном или перевозчиком и не принимает оплату за блюда от своего имени.</w:t>
      </w:r>
    </w:p>
    <w:p>
      <w:r>
        <w:t>1.3. Продавцом и изготовителем блюд является выбранное заведение. Доставку фактически выполняет самостоятельный водитель либо курьер заведения. Их сведения показываются клиенту в объёме, необходимом для выбора и исполнения заказа.</w:t>
      </w:r>
    </w:p>
    <w:p>
      <w:r>
        <w:t>1.4. Соглашение является договором присоединения. Клиент принимает его отдельной отметкой при обязательной регистрации. Согласия на обработку персональных данных, передачу данных участникам заказа и рекламу оформляются отдельно.</w:t>
      </w:r>
    </w:p>
    <w:p>
      <w:pPr>
        <w:pStyle w:val="Heading1"/>
      </w:pPr>
      <w:r>
        <w:t>2. Возраст и аккаунт</w:t>
      </w:r>
    </w:p>
    <w:p>
      <w:r>
        <w:t>2.1. Зарегистрироваться может лицо от 14 лет. Пользователь 14-17 лет подтверждает наличие согласия законного представителя, когда оно требуется для конкретной сделки, обработки данных или способа оплаты. Оператор вправе ограничить отдельную функцию до подтверждения полномочий представителя.</w:t>
      </w:r>
    </w:p>
    <w:p>
      <w:r>
        <w:t>2.2. Клиент указывает достоверные имя и телефон, самостоятельно задаёт пароль и отвечает за сохранность данных доступа. Передавать аккаунт другому лицу нельзя.</w:t>
      </w:r>
    </w:p>
    <w:p>
      <w:r>
        <w:t xml:space="preserve">2.3. О подозрительном входе или утрате доступа клиент сообщает на </w:t>
      </w:r>
      <w:r>
        <w:rPr>
          <w:rFonts w:ascii="Courier New" w:hAnsi="Courier New"/>
          <w:sz w:val="18"/>
        </w:rPr>
        <w:t>support@wayyaam.ru</w:t>
      </w:r>
      <w:r>
        <w:t>. Восстановление выполняется после минимально необходимой проверки личности.</w:t>
      </w:r>
    </w:p>
    <w:p>
      <w:pPr>
        <w:pStyle w:val="Heading1"/>
      </w:pPr>
      <w:r>
        <w:t>3. Оформление и принятие заказа</w:t>
      </w:r>
    </w:p>
    <w:p>
      <w:r>
        <w:t>3.1. До подтверждения клиенту показываются выбранное заведение, позиции, количество, стоимость блюд, стоимость доставки, скидки, итоговая сумма, адрес и доступные способы оплаты. При бесплатной доставке её стоимость указывается как 0 рублей.</w:t>
      </w:r>
    </w:p>
    <w:p>
      <w:r>
        <w:t>3.2. Клиент проверяет заказ и адрес, после чего отдельным действием направляет заказ ресторану. Создание заказа не означает его автоматического принятия рестораном.</w:t>
      </w:r>
    </w:p>
    <w:p>
      <w:r>
        <w:t>3.3. Ресторану предоставляется 10 минут для принятия. Если заказ не принят в этот срок, он получает статус «Не принят», клиент получает уведомление и не обязан его оплачивать.</w:t>
      </w:r>
    </w:p>
    <w:p>
      <w:r>
        <w:t>3.4. После принятия ресторан вправе отменить заказ только с указанием причины. WayYaam передаёт клиенту статус и доступные дальнейшие действия.</w:t>
      </w:r>
    </w:p>
    <w:p>
      <w:r>
        <w:t>3.5. Минимальную сумму заказа, меню, цены, наличие, состав и время приготовления определяет ресторан. Карты, расстояние и расчёт времени являются справочными; клиент обязан проверить точку и текст адреса.</w:t>
      </w:r>
    </w:p>
    <w:p>
      <w:pPr>
        <w:pStyle w:val="Heading1"/>
      </w:pPr>
      <w:r>
        <w:t>4. Оплата и кассовые документы</w:t>
      </w:r>
    </w:p>
    <w:p>
      <w:r>
        <w:t>4.1. Доступные способы: наличные при получении, прямой перевод по реквизитам ресторана либо расчёт через водителя по модели, отображённой при заказе.</w:t>
      </w:r>
    </w:p>
    <w:p>
      <w:r>
        <w:t>4.2. Ресторан отвечает за кассовый чек и иные документы по продаже блюд. Самостоятельный водитель отвечает за расчёт по доставке в пределах применимых к нему требований.</w:t>
      </w:r>
    </w:p>
    <w:p>
      <w:r>
        <w:t>4.3. WayYaam не хранит реквизиты банковской карты клиента и не является получателем стоимости блюд или доставки, если интерфейс конкретной операции прямо не устанавливает иное.</w:t>
      </w:r>
    </w:p>
    <w:p>
      <w:r>
        <w:t>4.4. Клиент не должен платить сумму выше показанной в заказе без предварительно отображённого и подтверждённого изменения. О попытке скрытого завышения цены следует сообщить в поддержку.</w:t>
      </w:r>
    </w:p>
    <w:p>
      <w:pPr>
        <w:pStyle w:val="Heading1"/>
      </w:pPr>
      <w:r>
        <w:t>5. Отмена, возврат и претензии</w:t>
      </w:r>
    </w:p>
    <w:p>
      <w:r>
        <w:t>5.1. До принятия рестораном клиент может отменить заказ самостоятельно.</w:t>
      </w:r>
    </w:p>
    <w:p>
      <w:r>
        <w:t>5.2. После принятия отмена оформляется через поддержку при наличии явной причины. Ресторан вправе потребовать оплату фактически приготовленного заказа или понесённых расходов только в случаях и объёме, допустимых законом и подтверждённых обстоятельствами.</w:t>
      </w:r>
    </w:p>
    <w:p>
      <w:r>
        <w:t>5.3. Требования к качеству, безопасности, составу, комплектности и возврату стоимости блюд предъявляются ресторану. Требования по утрате или повреждению заказа при доставке предъявляются фактическому исполнителю доставки. WayYaam помогает зарегистрировать и передать обращение, но это не лишает клиента права обратиться непосредственно к ответственному лицу или в государственный орган.</w:t>
      </w:r>
    </w:p>
    <w:p>
      <w:r>
        <w:t>5.4. Обязательные права потребителя не могут быть ограничены настоящим Соглашением.</w:t>
      </w:r>
    </w:p>
    <w:p>
      <w:pPr>
        <w:pStyle w:val="Heading1"/>
      </w:pPr>
      <w:r>
        <w:t>6. Доставка</w:t>
      </w:r>
    </w:p>
    <w:p>
      <w:r>
        <w:t>6.1. Доставку может выполнять штатный курьер ресторана, самостоятельный водитель, пеший курьер, велосипедист, мотоциклист либо иной допустимый исполнитель.</w:t>
      </w:r>
    </w:p>
    <w:p>
      <w:r>
        <w:t>6.2. Для исполнения доставки назначенному исполнителю предоставляются имя, телефон, адрес, координаты, комментарий и сведения заказа в необходимом объёме. Использовать их после доставки либо для собственной рекламы нельзя.</w:t>
      </w:r>
    </w:p>
    <w:p>
      <w:r>
        <w:t>6.3. Текущая геолокация водителя клиенту пока не показывается. Такая функция может быть добавлена после обновления документов, интерфейса и необходимых согласий.</w:t>
      </w:r>
    </w:p>
    <w:p>
      <w:r>
        <w:t>6.4. Клиент обеспечивает возможность связи и получения заказа по указанному адресу. При невозможности связаться поддержка фиксирует попытки и помогает участникам определить дальнейшие действия.</w:t>
      </w:r>
    </w:p>
    <w:p>
      <w:pPr>
        <w:pStyle w:val="Heading1"/>
      </w:pPr>
      <w:r>
        <w:t>7. WhatsApp, push и реклама</w:t>
      </w:r>
    </w:p>
    <w:p>
      <w:r>
        <w:t>7.1. При использовании функции WhatsApp формируется ссылка с текстом заказа. После перехода сведения заказа передаются WhatsApp/Meta и могут обрабатываться за пределами Российской Федерации по правилам соответствующего сервиса. Такая передача допускается после отдельного информирования и согласия, когда оно требуется.</w:t>
      </w:r>
    </w:p>
    <w:p>
      <w:r>
        <w:t>7.2. Сервисные push-уведомления сообщают о заказе, доставке, безопасности и работе аккаунта. Разрешение браузера на push само по себе не означает согласия на рекламу.</w:t>
      </w:r>
    </w:p>
    <w:p>
      <w:r>
        <w:t>7.3. Рекламные сообщения WayYaam или конкретного ресторана направляются только после отдельного предварительного согласия. Согласие можно отозвать; отказ от рекламы не препятствует заказам.</w:t>
      </w:r>
    </w:p>
    <w:p>
      <w:pPr>
        <w:pStyle w:val="Heading1"/>
      </w:pPr>
      <w:r>
        <w:t>8. Обязанности и допустимое использование</w:t>
      </w:r>
    </w:p>
    <w:p>
      <w:r>
        <w:t>8.1. Клиент обязан предоставлять достоверные сведения, оформлять только реальные заказы, своевременно получать и оплачивать принятый заказ и уважительно взаимодействовать с участниками.</w:t>
      </w:r>
    </w:p>
    <w:p>
      <w:r>
        <w:t>8.2. Запрещены ложные заказы, мошенничество, угрозы и оскорбления, чужие данные без полномочий, вмешательство в работу сервиса, обход ограничений, вредоносный код и автоматизированное извлечение данных.</w:t>
      </w:r>
    </w:p>
    <w:p>
      <w:r>
        <w:t>8.3. За подтверждённые нарушения Оператор вправе вынести предупреждение, ограничить функцию или заблокировать аккаунт. До окончательного решения проверяются сведения и объяснения; немедленная временная блокировка допустима для защиты денег, данных и участников.</w:t>
      </w:r>
    </w:p>
    <w:p>
      <w:pPr>
        <w:pStyle w:val="Heading1"/>
      </w:pPr>
      <w:r>
        <w:t>9. Персональные данные и удаление аккаунта</w:t>
      </w:r>
    </w:p>
    <w:p>
      <w:r>
        <w:t>9.1. Порядок обработки определяется Политикой обработки персональных данных и отдельными согласиями. Клиент не должен сообщать в комментариях сведения о здоровье, религии и другие чувствительные данные, если они не нужны для заказа.</w:t>
      </w:r>
    </w:p>
    <w:p>
      <w:r>
        <w:t xml:space="preserve">9.2. Самостоятельной кнопки удаления пока нет. Запрос направляется с адреса/контакта аккаунта на </w:t>
      </w:r>
      <w:r>
        <w:rPr>
          <w:rFonts w:ascii="Courier New" w:hAnsi="Courier New"/>
          <w:sz w:val="18"/>
        </w:rPr>
        <w:t>privacy@wayyaam.ru</w:t>
      </w:r>
      <w:r>
        <w:t>. Оператор проверяет принадлежность аккаунта, вручную удаляет или блокирует данные с учётом обязательных сроков хранения и сообщает результат.</w:t>
      </w:r>
    </w:p>
    <w:p>
      <w:pPr>
        <w:pStyle w:val="Heading1"/>
      </w:pPr>
      <w:r>
        <w:t>10. Интеллектуальные права и доступность</w:t>
      </w:r>
    </w:p>
    <w:p>
      <w:r>
        <w:t>10.1. Программный код, дизайн и собственные материалы WayYaam охраняются законом. Права на меню, обозначения и фотографии ресторана принадлежат ресторану или его правообладателям.</w:t>
      </w:r>
    </w:p>
    <w:p>
      <w:r>
        <w:t>10.2. Возможны профилактические работы, перебои связи, картографических, push- и иных внешних сервисов. Оператор принимает разумные меры для восстановления, но не гарантирует абсолютную непрерывность.</w:t>
      </w:r>
    </w:p>
    <w:p>
      <w:pPr>
        <w:pStyle w:val="Heading1"/>
      </w:pPr>
      <w:r>
        <w:t>11. Изменение и прекращение</w:t>
      </w:r>
    </w:p>
    <w:p>
      <w:r>
        <w:t xml:space="preserve">11.1. Актуальная редакция публикуется на </w:t>
      </w:r>
      <w:r>
        <w:rPr>
          <w:rFonts w:ascii="Courier New" w:hAnsi="Courier New"/>
          <w:sz w:val="18"/>
        </w:rPr>
        <w:t>wayyaam.ru</w:t>
      </w:r>
      <w:r>
        <w:t xml:space="preserve"> с датой вступления в силу. Если изменение требует нового согласия или акцепта, соответствующая функция блокируется до его получения.</w:t>
      </w:r>
    </w:p>
    <w:p>
      <w:r>
        <w:t>11.2. Клиент вправе прекратить использование после завершения обязательств по активным заказам. Прекращение аккаунта не отменяет возникшие расчёты, претензии и обязательное хранение отдельных записей.</w:t>
      </w:r>
    </w:p>
    <w:p>
      <w:pPr>
        <w:pStyle w:val="Heading1"/>
      </w:pPr>
      <w:r>
        <w:t>12. Обращения и споры</w:t>
      </w:r>
    </w:p>
    <w:p>
      <w:r>
        <w:t xml:space="preserve">12.1. Обращения по заказам: </w:t>
      </w:r>
      <w:r>
        <w:rPr>
          <w:rFonts w:ascii="Courier New" w:hAnsi="Courier New"/>
          <w:sz w:val="18"/>
        </w:rPr>
        <w:t>support@wayyaam.ru</w:t>
      </w:r>
      <w:r>
        <w:t xml:space="preserve">. Вопросы персональных данных: </w:t>
      </w:r>
      <w:r>
        <w:rPr>
          <w:rFonts w:ascii="Courier New" w:hAnsi="Courier New"/>
          <w:sz w:val="18"/>
        </w:rPr>
        <w:t>privacy@wayyaam.ru</w:t>
      </w:r>
      <w:r>
        <w:t>.</w:t>
      </w:r>
    </w:p>
    <w:p>
      <w:r>
        <w:t>12.2. К отношениям применяется законодательство Российской Федерации. Спор сначала рассматривается в претензионном порядке, если это не препятствует немедленному использованию обязательных способов защиты. Клиент вправе обратиться в Роспотребнадзор, Роскомнадзор или суд по правилам применимого законодательства.</w:t>
      </w:r>
    </w:p>
    <w:sectPr w:rsidR="00FC693F" w:rsidRPr="0006063C" w:rsidSect="00034616">
      <w:footerReference w:type="default" r:id="rId9"/>
      <w:pgSz w:w="12240" w:h="15840"/>
      <w:pgMar w:top="1191" w:right="1247" w:bottom="1191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WayYaam · 2.0 · privacy@wayyaam.ru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D5F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26B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/>
      <w:b/>
      <w:color w:val="0D5F4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Пользовательское соглашение</dc:title>
  <dc:subject>Комплект документов WayYaam</dc:subject>
  <dc:creator>Абдулкадыров Дук-Ваха Магомедович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