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EE20" w14:textId="1CC07378" w:rsidR="00BE17E1" w:rsidRPr="00BB3081" w:rsidRDefault="00BE17E1" w:rsidP="00BE17E1">
      <w:pPr>
        <w:pStyle w:val="Default"/>
        <w:jc w:val="center"/>
        <w:rPr>
          <w:rFonts w:asciiTheme="minorHAnsi" w:hAnsiTheme="minorHAnsi" w:cstheme="minorHAnsi"/>
          <w:sz w:val="28"/>
          <w:szCs w:val="28"/>
        </w:rPr>
      </w:pPr>
      <w:r w:rsidRPr="00BB3081">
        <w:rPr>
          <w:rFonts w:asciiTheme="minorHAnsi" w:hAnsiTheme="minorHAnsi" w:cstheme="minorHAnsi"/>
          <w:b/>
          <w:bCs/>
          <w:sz w:val="28"/>
          <w:szCs w:val="28"/>
        </w:rPr>
        <w:t>Geomagnetism Tutorial #2:</w:t>
      </w:r>
    </w:p>
    <w:p w14:paraId="0AFCE787" w14:textId="1E1A8030" w:rsidR="000B5691" w:rsidRPr="00BB3081" w:rsidRDefault="00BE17E1" w:rsidP="00BE17E1">
      <w:pPr>
        <w:jc w:val="center"/>
        <w:rPr>
          <w:rFonts w:cstheme="minorHAnsi"/>
          <w:b/>
          <w:bCs/>
          <w:sz w:val="28"/>
          <w:szCs w:val="28"/>
        </w:rPr>
      </w:pPr>
      <w:r w:rsidRPr="00BB3081">
        <w:rPr>
          <w:rFonts w:cstheme="minorHAnsi"/>
          <w:b/>
          <w:bCs/>
          <w:sz w:val="28"/>
          <w:szCs w:val="28"/>
        </w:rPr>
        <w:t>Spherical Harmonics and Magnetic Field Models</w:t>
      </w:r>
    </w:p>
    <w:p w14:paraId="561D3CC5" w14:textId="77777777" w:rsidR="00A7595B" w:rsidRPr="00BB3081" w:rsidRDefault="00A7595B" w:rsidP="00BE17E1">
      <w:pPr>
        <w:rPr>
          <w:rFonts w:cstheme="minorHAnsi"/>
        </w:rPr>
      </w:pPr>
    </w:p>
    <w:p w14:paraId="7F03E552" w14:textId="78B1012A" w:rsidR="00BE17E1" w:rsidRPr="00BB3081" w:rsidRDefault="00A7595B" w:rsidP="00BE17E1">
      <w:pPr>
        <w:rPr>
          <w:rFonts w:cstheme="minorHAnsi"/>
        </w:rPr>
      </w:pPr>
      <w:r w:rsidRPr="00BB3081">
        <w:rPr>
          <w:rFonts w:cstheme="minorHAnsi"/>
        </w:rPr>
        <w:t xml:space="preserve">The Earth’s magnetic field </w:t>
      </w:r>
      <w:proofErr w:type="gramStart"/>
      <w:r w:rsidRPr="00BB3081">
        <w:rPr>
          <w:rFonts w:cstheme="minorHAnsi"/>
        </w:rPr>
        <w:t xml:space="preserve">can be compactly </w:t>
      </w:r>
      <w:r w:rsidR="00C6377E" w:rsidRPr="00BB3081">
        <w:rPr>
          <w:rFonts w:cstheme="minorHAnsi"/>
        </w:rPr>
        <w:t>and efficiently represented</w:t>
      </w:r>
      <w:proofErr w:type="gramEnd"/>
      <w:r w:rsidR="00C6377E" w:rsidRPr="00BB3081">
        <w:rPr>
          <w:rFonts w:cstheme="minorHAnsi"/>
        </w:rPr>
        <w:t xml:space="preserve"> by the weighting of spherical harmonics by Gauss coefficients. They also provide a physically meaningful manner in which to upward and downward continue the geomagnetic field from the source (e.g. at the core-mantle boundary) to large distances (or infinity, in theory).</w:t>
      </w:r>
    </w:p>
    <w:p w14:paraId="39869534" w14:textId="7B16C9EC" w:rsidR="00C6377E" w:rsidRPr="00BB3081" w:rsidRDefault="00C6377E" w:rsidP="00BE17E1">
      <w:pPr>
        <w:rPr>
          <w:rFonts w:cstheme="minorHAnsi"/>
        </w:rPr>
      </w:pPr>
    </w:p>
    <w:p w14:paraId="344D615D" w14:textId="0BFE2D4C" w:rsidR="00C6377E" w:rsidRPr="00BB3081" w:rsidRDefault="00C6377E" w:rsidP="00BE17E1">
      <w:pPr>
        <w:rPr>
          <w:rFonts w:cstheme="minorHAnsi"/>
        </w:rPr>
      </w:pPr>
      <w:r w:rsidRPr="00BB3081">
        <w:rPr>
          <w:rFonts w:cstheme="minorHAnsi"/>
        </w:rPr>
        <w:t xml:space="preserve">In this tutorial we will examine the behaviour of spherical harmonics, using them to construct the </w:t>
      </w:r>
      <w:proofErr w:type="spellStart"/>
      <w:r w:rsidRPr="00BB3081">
        <w:rPr>
          <w:rFonts w:cstheme="minorHAnsi"/>
        </w:rPr>
        <w:t>basis</w:t>
      </w:r>
      <w:proofErr w:type="spellEnd"/>
      <w:r w:rsidRPr="00BB3081">
        <w:rPr>
          <w:rFonts w:cstheme="minorHAnsi"/>
        </w:rPr>
        <w:t xml:space="preserve"> functions and to examine how these can be summed to create maps of the Earth’s magnetic field using the values from the International Geomagnetic Reference Field (IGRF), an internationally agree scientific model of the Earth’s main field.</w:t>
      </w:r>
      <w:r w:rsidR="00303921">
        <w:rPr>
          <w:rFonts w:cstheme="minorHAnsi"/>
        </w:rPr>
        <w:t xml:space="preserve"> The latest version, IGRF-13, was released in December 2019.</w:t>
      </w:r>
    </w:p>
    <w:p w14:paraId="241CDA88" w14:textId="01F86528" w:rsidR="00C6377E" w:rsidRPr="00BB3081" w:rsidRDefault="00C6377E" w:rsidP="00BE17E1">
      <w:pPr>
        <w:rPr>
          <w:rFonts w:cstheme="minorHAnsi"/>
        </w:rPr>
      </w:pPr>
    </w:p>
    <w:p w14:paraId="38A001E3" w14:textId="17852E29" w:rsidR="00877AAD" w:rsidRDefault="00C6377E" w:rsidP="00BE17E1">
      <w:pPr>
        <w:rPr>
          <w:rFonts w:cstheme="minorHAnsi"/>
        </w:rPr>
      </w:pPr>
      <w:r w:rsidRPr="00BB3081">
        <w:rPr>
          <w:rFonts w:cstheme="minorHAnsi"/>
          <w:b/>
        </w:rPr>
        <w:t>To start</w:t>
      </w:r>
      <w:r w:rsidR="00877AAD">
        <w:rPr>
          <w:rFonts w:cstheme="minorHAnsi"/>
          <w:b/>
        </w:rPr>
        <w:t xml:space="preserve">: </w:t>
      </w:r>
      <w:r w:rsidR="00877AAD" w:rsidRPr="00877AAD">
        <w:rPr>
          <w:rFonts w:cstheme="minorHAnsi"/>
        </w:rPr>
        <w:t>T</w:t>
      </w:r>
      <w:r w:rsidR="00877AAD">
        <w:rPr>
          <w:rFonts w:cstheme="minorHAnsi"/>
        </w:rPr>
        <w:t>he tutorials have been written in</w:t>
      </w:r>
      <w:r w:rsidRPr="00BB3081">
        <w:rPr>
          <w:rFonts w:cstheme="minorHAnsi"/>
        </w:rPr>
        <w:t xml:space="preserve"> Python </w:t>
      </w:r>
      <w:r w:rsidR="00877AAD">
        <w:rPr>
          <w:rFonts w:cstheme="minorHAnsi"/>
        </w:rPr>
        <w:t xml:space="preserve">as </w:t>
      </w:r>
      <w:proofErr w:type="spellStart"/>
      <w:r w:rsidRPr="00BB3081">
        <w:rPr>
          <w:rFonts w:cstheme="minorHAnsi"/>
        </w:rPr>
        <w:t>Jupyter</w:t>
      </w:r>
      <w:proofErr w:type="spellEnd"/>
      <w:r w:rsidRPr="00BB3081">
        <w:rPr>
          <w:rFonts w:cstheme="minorHAnsi"/>
        </w:rPr>
        <w:t xml:space="preserve"> Notebooks</w:t>
      </w:r>
      <w:r w:rsidR="00877AAD">
        <w:rPr>
          <w:rFonts w:cstheme="minorHAnsi"/>
        </w:rPr>
        <w:t>, in</w:t>
      </w:r>
      <w:r w:rsidRPr="00BB3081">
        <w:rPr>
          <w:rFonts w:cstheme="minorHAnsi"/>
        </w:rPr>
        <w:t xml:space="preserve">teractive Python </w:t>
      </w:r>
      <w:r w:rsidR="00877AAD" w:rsidRPr="00BB3081">
        <w:rPr>
          <w:rFonts w:cstheme="minorHAnsi"/>
        </w:rPr>
        <w:t>worksheets that</w:t>
      </w:r>
      <w:r w:rsidRPr="00BB3081">
        <w:rPr>
          <w:rFonts w:cstheme="minorHAnsi"/>
        </w:rPr>
        <w:t xml:space="preserve"> you </w:t>
      </w:r>
      <w:r w:rsidR="00877AAD">
        <w:rPr>
          <w:rFonts w:cstheme="minorHAnsi"/>
        </w:rPr>
        <w:t>can</w:t>
      </w:r>
      <w:r w:rsidRPr="00BB3081">
        <w:rPr>
          <w:rFonts w:cstheme="minorHAnsi"/>
        </w:rPr>
        <w:t xml:space="preserve"> use to c</w:t>
      </w:r>
      <w:r w:rsidR="00877AAD">
        <w:rPr>
          <w:rFonts w:cstheme="minorHAnsi"/>
        </w:rPr>
        <w:t>omplete the tutorial exercises</w:t>
      </w:r>
      <w:r w:rsidR="00544E44">
        <w:rPr>
          <w:rFonts w:cstheme="minorHAnsi"/>
        </w:rPr>
        <w:t>.</w:t>
      </w:r>
    </w:p>
    <w:p w14:paraId="6B4891BD" w14:textId="77777777" w:rsidR="006427D4" w:rsidRDefault="006427D4" w:rsidP="00BE17E1">
      <w:pPr>
        <w:rPr>
          <w:rFonts w:cstheme="minorHAnsi"/>
        </w:rPr>
      </w:pPr>
    </w:p>
    <w:p w14:paraId="4CCF0B2C" w14:textId="0FE18C3E" w:rsidR="00165362" w:rsidRDefault="00877AAD" w:rsidP="00BE17E1">
      <w:pPr>
        <w:rPr>
          <w:rStyle w:val="Hyperlink"/>
          <w:rFonts w:cstheme="minorHAnsi"/>
        </w:rPr>
      </w:pPr>
      <w:proofErr w:type="gramStart"/>
      <w:r>
        <w:rPr>
          <w:rFonts w:cstheme="minorHAnsi"/>
        </w:rPr>
        <w:t>The easiest wa</w:t>
      </w:r>
      <w:r w:rsidR="0075339D">
        <w:rPr>
          <w:rFonts w:cstheme="minorHAnsi"/>
        </w:rPr>
        <w:t>y</w:t>
      </w:r>
      <w:r>
        <w:rPr>
          <w:rFonts w:cstheme="minorHAnsi"/>
        </w:rPr>
        <w:t xml:space="preserve"> to run these is </w:t>
      </w:r>
      <w:r w:rsidR="0075339D">
        <w:rPr>
          <w:rFonts w:cstheme="minorHAnsi"/>
        </w:rPr>
        <w:t>via Binder</w:t>
      </w:r>
      <w:proofErr w:type="gramEnd"/>
      <w:r w:rsidR="0075339D">
        <w:rPr>
          <w:rFonts w:cstheme="minorHAnsi"/>
        </w:rPr>
        <w:t xml:space="preserve">, </w:t>
      </w:r>
      <w:proofErr w:type="gramStart"/>
      <w:r w:rsidR="0075339D">
        <w:rPr>
          <w:rFonts w:cstheme="minorHAnsi"/>
        </w:rPr>
        <w:t xml:space="preserve">just </w:t>
      </w:r>
      <w:r w:rsidR="00D8402B">
        <w:rPr>
          <w:rFonts w:cstheme="minorHAnsi"/>
        </w:rPr>
        <w:t>follow</w:t>
      </w:r>
      <w:r w:rsidR="0075339D">
        <w:rPr>
          <w:rFonts w:cstheme="minorHAnsi"/>
        </w:rPr>
        <w:t xml:space="preserve"> </w:t>
      </w:r>
      <w:r w:rsidR="00165362">
        <w:rPr>
          <w:rFonts w:cstheme="minorHAnsi"/>
        </w:rPr>
        <w:t>this link,</w:t>
      </w:r>
      <w:proofErr w:type="gramEnd"/>
    </w:p>
    <w:p w14:paraId="35B09DCC" w14:textId="16BD72F4" w:rsidR="00165362" w:rsidRDefault="00491A60" w:rsidP="00165362">
      <w:pPr>
        <w:jc w:val="center"/>
        <w:rPr>
          <w:rFonts w:cstheme="minorHAnsi"/>
        </w:rPr>
      </w:pPr>
      <w:hyperlink r:id="rId5" w:history="1">
        <w:r w:rsidR="00165362" w:rsidRPr="00D762FF">
          <w:rPr>
            <w:rStyle w:val="Hyperlink"/>
            <w:rFonts w:cstheme="minorHAnsi"/>
          </w:rPr>
          <w:t>https://mybinder.org/v2/gh/wb-bgs/EdUniGeomagTutorials/master</w:t>
        </w:r>
      </w:hyperlink>
    </w:p>
    <w:p w14:paraId="337421C3" w14:textId="0B02E830" w:rsidR="00165362" w:rsidRDefault="0075339D" w:rsidP="00BE17E1">
      <w:pPr>
        <w:rPr>
          <w:rFonts w:cstheme="minorHAnsi"/>
        </w:rPr>
      </w:pPr>
      <w:proofErr w:type="gramStart"/>
      <w:r>
        <w:rPr>
          <w:rFonts w:cstheme="minorHAnsi"/>
        </w:rPr>
        <w:t>and</w:t>
      </w:r>
      <w:proofErr w:type="gramEnd"/>
      <w:r>
        <w:rPr>
          <w:rFonts w:cstheme="minorHAnsi"/>
        </w:rPr>
        <w:t xml:space="preserve"> the materials will load in a virtual environment in your internet browser.</w:t>
      </w:r>
      <w:r w:rsidR="00491A60">
        <w:rPr>
          <w:rFonts w:cstheme="minorHAnsi"/>
        </w:rPr>
        <w:t xml:space="preserve"> The first time you open a notebook, it will take a couple of minutes to setup the environment, subsequent uses will load much more quickly.</w:t>
      </w:r>
      <w:bookmarkStart w:id="0" w:name="_GoBack"/>
      <w:bookmarkEnd w:id="0"/>
    </w:p>
    <w:p w14:paraId="7FF60006" w14:textId="77777777" w:rsidR="00165362" w:rsidRDefault="00165362" w:rsidP="00BE17E1">
      <w:pPr>
        <w:rPr>
          <w:rFonts w:cstheme="minorHAnsi"/>
        </w:rPr>
      </w:pPr>
    </w:p>
    <w:p w14:paraId="385B0DA1" w14:textId="7C73AE1E" w:rsidR="00165362" w:rsidRDefault="0075339D" w:rsidP="00BE17E1">
      <w:pPr>
        <w:rPr>
          <w:rFonts w:cstheme="minorHAnsi"/>
        </w:rPr>
      </w:pPr>
      <w:r>
        <w:rPr>
          <w:rFonts w:cstheme="minorHAnsi"/>
        </w:rPr>
        <w:t xml:space="preserve">Navigate to </w:t>
      </w:r>
      <w:r w:rsidRPr="0075339D">
        <w:rPr>
          <w:rFonts w:cstheme="minorHAnsi"/>
          <w:i/>
        </w:rPr>
        <w:t>notebooks</w:t>
      </w:r>
      <w:r>
        <w:rPr>
          <w:rFonts w:cstheme="minorHAnsi"/>
        </w:rPr>
        <w:t xml:space="preserve"> and </w:t>
      </w:r>
      <w:r w:rsidR="006427D4">
        <w:rPr>
          <w:rFonts w:cstheme="minorHAnsi"/>
        </w:rPr>
        <w:t>select one of the</w:t>
      </w:r>
      <w:r>
        <w:rPr>
          <w:rFonts w:cstheme="minorHAnsi"/>
        </w:rPr>
        <w:t xml:space="preserve"> </w:t>
      </w:r>
      <w:r w:rsidR="006427D4" w:rsidRPr="006427D4">
        <w:rPr>
          <w:rFonts w:cstheme="minorHAnsi"/>
          <w:i/>
        </w:rPr>
        <w:t>.</w:t>
      </w:r>
      <w:proofErr w:type="spellStart"/>
      <w:r w:rsidR="006427D4" w:rsidRPr="006427D4">
        <w:rPr>
          <w:rFonts w:cstheme="minorHAnsi"/>
          <w:i/>
        </w:rPr>
        <w:t>ipynb</w:t>
      </w:r>
      <w:proofErr w:type="spellEnd"/>
      <w:r w:rsidR="006427D4">
        <w:rPr>
          <w:rFonts w:cstheme="minorHAnsi"/>
        </w:rPr>
        <w:t xml:space="preserve"> files (for </w:t>
      </w:r>
      <w:r w:rsidR="006427D4" w:rsidRPr="006427D4">
        <w:rPr>
          <w:rFonts w:cstheme="minorHAnsi"/>
          <w:b/>
        </w:rPr>
        <w:t>i</w:t>
      </w:r>
      <w:r w:rsidR="006427D4">
        <w:rPr>
          <w:rFonts w:cstheme="minorHAnsi"/>
        </w:rPr>
        <w:t xml:space="preserve">nteractive </w:t>
      </w:r>
      <w:r w:rsidR="006427D4" w:rsidRPr="006427D4">
        <w:rPr>
          <w:rFonts w:cstheme="minorHAnsi"/>
          <w:b/>
        </w:rPr>
        <w:t>Py</w:t>
      </w:r>
      <w:r w:rsidR="006427D4">
        <w:rPr>
          <w:rFonts w:cstheme="minorHAnsi"/>
        </w:rPr>
        <w:t xml:space="preserve">thon </w:t>
      </w:r>
      <w:r w:rsidR="006427D4" w:rsidRPr="006427D4">
        <w:rPr>
          <w:rFonts w:cstheme="minorHAnsi"/>
          <w:b/>
        </w:rPr>
        <w:t>N</w:t>
      </w:r>
      <w:r w:rsidR="006427D4">
        <w:rPr>
          <w:rFonts w:cstheme="minorHAnsi"/>
        </w:rPr>
        <w:t>ote</w:t>
      </w:r>
      <w:r w:rsidR="006427D4" w:rsidRPr="006427D4">
        <w:rPr>
          <w:rFonts w:cstheme="minorHAnsi"/>
          <w:b/>
        </w:rPr>
        <w:t>b</w:t>
      </w:r>
      <w:r w:rsidR="006427D4">
        <w:rPr>
          <w:rFonts w:cstheme="minorHAnsi"/>
        </w:rPr>
        <w:t>ook).</w:t>
      </w:r>
    </w:p>
    <w:p w14:paraId="7CEBC150" w14:textId="77777777" w:rsidR="00165362" w:rsidRDefault="00165362" w:rsidP="00BE17E1">
      <w:pPr>
        <w:rPr>
          <w:rFonts w:cstheme="minorHAnsi"/>
        </w:rPr>
      </w:pPr>
    </w:p>
    <w:p w14:paraId="4A503192" w14:textId="16E97BCA" w:rsidR="00165362" w:rsidRDefault="00165362" w:rsidP="00165362">
      <w:pPr>
        <w:rPr>
          <w:rFonts w:cstheme="minorHAnsi"/>
        </w:rPr>
      </w:pPr>
      <w:r>
        <w:rPr>
          <w:rFonts w:cstheme="minorHAnsi"/>
        </w:rPr>
        <w:t xml:space="preserve">Alternatively, if you are familiar with installing Python and want to get more hands on, you can find the materials </w:t>
      </w:r>
      <w:hyperlink r:id="rId6" w:history="1">
        <w:r w:rsidRPr="006427D4">
          <w:rPr>
            <w:rStyle w:val="Hyperlink"/>
            <w:rFonts w:cstheme="minorHAnsi"/>
          </w:rPr>
          <w:t>hosted here</w:t>
        </w:r>
      </w:hyperlink>
      <w:r>
        <w:rPr>
          <w:rFonts w:cstheme="minorHAnsi"/>
        </w:rPr>
        <w:t xml:space="preserve">, along with some basic instructions </w:t>
      </w:r>
      <w:proofErr w:type="gramStart"/>
      <w:r>
        <w:rPr>
          <w:rFonts w:cstheme="minorHAnsi"/>
        </w:rPr>
        <w:t>on how</w:t>
      </w:r>
      <w:r w:rsidR="00D8402B">
        <w:rPr>
          <w:rFonts w:cstheme="minorHAnsi"/>
        </w:rPr>
        <w:t xml:space="preserve"> to set up </w:t>
      </w:r>
      <w:r>
        <w:rPr>
          <w:rFonts w:cstheme="minorHAnsi"/>
        </w:rPr>
        <w:t>your own or a university machine</w:t>
      </w:r>
      <w:proofErr w:type="gramEnd"/>
      <w:r>
        <w:rPr>
          <w:rFonts w:cstheme="minorHAnsi"/>
        </w:rPr>
        <w:t>.</w:t>
      </w:r>
    </w:p>
    <w:p w14:paraId="10D99DE8" w14:textId="77777777" w:rsidR="00165362" w:rsidRDefault="00165362" w:rsidP="00BE17E1">
      <w:pPr>
        <w:rPr>
          <w:rFonts w:cstheme="minorHAnsi"/>
        </w:rPr>
      </w:pPr>
    </w:p>
    <w:p w14:paraId="191FB43E" w14:textId="4254DD53" w:rsidR="00165362" w:rsidRDefault="00D8402B" w:rsidP="00BE17E1">
      <w:pPr>
        <w:rPr>
          <w:rFonts w:cstheme="minorHAnsi"/>
        </w:rPr>
      </w:pPr>
      <w:r>
        <w:rPr>
          <w:rFonts w:cstheme="minorHAnsi"/>
        </w:rPr>
        <w:t xml:space="preserve">In a </w:t>
      </w:r>
      <w:proofErr w:type="spellStart"/>
      <w:r>
        <w:rPr>
          <w:rFonts w:cstheme="minorHAnsi"/>
        </w:rPr>
        <w:t>Jupyter</w:t>
      </w:r>
      <w:proofErr w:type="spellEnd"/>
      <w:r>
        <w:rPr>
          <w:rFonts w:cstheme="minorHAnsi"/>
        </w:rPr>
        <w:t xml:space="preserve"> notebook, e</w:t>
      </w:r>
      <w:r w:rsidR="00BC2476">
        <w:rPr>
          <w:rFonts w:cstheme="minorHAnsi"/>
        </w:rPr>
        <w:t>ach cell of code (denoted by “In [ ]:</w:t>
      </w:r>
      <w:proofErr w:type="gramStart"/>
      <w:r w:rsidR="00BC2476">
        <w:rPr>
          <w:rFonts w:cstheme="minorHAnsi"/>
        </w:rPr>
        <w:t>” )</w:t>
      </w:r>
      <w:proofErr w:type="gramEnd"/>
      <w:r w:rsidR="00BC2476">
        <w:rPr>
          <w:rFonts w:cstheme="minorHAnsi"/>
        </w:rPr>
        <w:t xml:space="preserve"> can be run by selecting it and pressing “&lt;Ctrl/</w:t>
      </w:r>
      <w:proofErr w:type="spellStart"/>
      <w:r w:rsidR="00BC2476">
        <w:rPr>
          <w:rFonts w:cstheme="minorHAnsi"/>
        </w:rPr>
        <w:t>Cmd</w:t>
      </w:r>
      <w:proofErr w:type="spellEnd"/>
      <w:r w:rsidR="00BC2476">
        <w:rPr>
          <w:rFonts w:cstheme="minorHAnsi"/>
        </w:rPr>
        <w:t>&gt;+Enter” or clicking the “Run” button at the top of the page.</w:t>
      </w:r>
    </w:p>
    <w:p w14:paraId="26A587B9" w14:textId="77777777" w:rsidR="00165362" w:rsidRDefault="00165362" w:rsidP="00BE17E1">
      <w:pPr>
        <w:rPr>
          <w:rFonts w:cstheme="minorHAnsi"/>
        </w:rPr>
      </w:pPr>
    </w:p>
    <w:p w14:paraId="055E8E49" w14:textId="788C82F8" w:rsidR="00877AAD" w:rsidRDefault="00BC2476" w:rsidP="00BE17E1">
      <w:pPr>
        <w:rPr>
          <w:rFonts w:cstheme="minorHAnsi"/>
        </w:rPr>
      </w:pPr>
      <w:r>
        <w:rPr>
          <w:rFonts w:cstheme="minorHAnsi"/>
        </w:rPr>
        <w:t xml:space="preserve">Cells </w:t>
      </w:r>
      <w:r w:rsidR="00165362">
        <w:rPr>
          <w:rFonts w:cstheme="minorHAnsi"/>
        </w:rPr>
        <w:t>can</w:t>
      </w:r>
      <w:r>
        <w:rPr>
          <w:rFonts w:cstheme="minorHAnsi"/>
        </w:rPr>
        <w:t xml:space="preserve"> be</w:t>
      </w:r>
      <w:r w:rsidR="00E637BA">
        <w:rPr>
          <w:rFonts w:cstheme="minorHAnsi"/>
        </w:rPr>
        <w:t xml:space="preserve"> edited and </w:t>
      </w:r>
      <w:r w:rsidR="00D8402B">
        <w:rPr>
          <w:rFonts w:cstheme="minorHAnsi"/>
        </w:rPr>
        <w:t>run</w:t>
      </w:r>
      <w:r>
        <w:rPr>
          <w:rFonts w:cstheme="minorHAnsi"/>
        </w:rPr>
        <w:t xml:space="preserve"> in </w:t>
      </w:r>
      <w:r w:rsidR="00165362">
        <w:rPr>
          <w:rFonts w:cstheme="minorHAnsi"/>
        </w:rPr>
        <w:t xml:space="preserve">any </w:t>
      </w:r>
      <w:r>
        <w:rPr>
          <w:rFonts w:cstheme="minorHAnsi"/>
        </w:rPr>
        <w:t>order</w:t>
      </w:r>
      <w:r w:rsidR="00E637BA">
        <w:rPr>
          <w:rFonts w:cstheme="minorHAnsi"/>
        </w:rPr>
        <w:t>,</w:t>
      </w:r>
      <w:r w:rsidR="00165362">
        <w:rPr>
          <w:rFonts w:cstheme="minorHAnsi"/>
        </w:rPr>
        <w:t xml:space="preserve"> the </w:t>
      </w:r>
      <w:r>
        <w:rPr>
          <w:rFonts w:cstheme="minorHAnsi"/>
        </w:rPr>
        <w:t>executed commands are held in memory</w:t>
      </w:r>
      <w:r w:rsidR="00165362">
        <w:rPr>
          <w:rFonts w:cstheme="minorHAnsi"/>
        </w:rPr>
        <w:t>.</w:t>
      </w:r>
      <w:r w:rsidR="00D8402B">
        <w:rPr>
          <w:rFonts w:cstheme="minorHAnsi"/>
        </w:rPr>
        <w:t xml:space="preserve"> Remember if you r</w:t>
      </w:r>
      <w:r w:rsidR="00E637BA">
        <w:rPr>
          <w:rFonts w:cstheme="minorHAnsi"/>
        </w:rPr>
        <w:t xml:space="preserve">un cells </w:t>
      </w:r>
      <w:r w:rsidR="00D8402B">
        <w:rPr>
          <w:rFonts w:cstheme="minorHAnsi"/>
        </w:rPr>
        <w:t>out of order</w:t>
      </w:r>
      <w:r w:rsidR="00E637BA">
        <w:rPr>
          <w:rFonts w:cstheme="minorHAnsi"/>
        </w:rPr>
        <w:t>, they might still depend on variables that are set in previous cells</w:t>
      </w:r>
      <w:r w:rsidR="00D8402B">
        <w:rPr>
          <w:rFonts w:cstheme="minorHAnsi"/>
        </w:rPr>
        <w:t>.</w:t>
      </w:r>
      <w:r w:rsidR="00165362">
        <w:rPr>
          <w:rFonts w:cstheme="minorHAnsi"/>
        </w:rPr>
        <w:t xml:space="preserve"> </w:t>
      </w:r>
      <w:r w:rsidR="00E637BA">
        <w:rPr>
          <w:rFonts w:cstheme="minorHAnsi"/>
        </w:rPr>
        <w:t xml:space="preserve">The notebooks contain instructions indicating which parts to edit for each task. </w:t>
      </w:r>
      <w:r>
        <w:rPr>
          <w:rFonts w:cstheme="minorHAnsi"/>
        </w:rPr>
        <w:t>To restart the notebook from scratch</w:t>
      </w:r>
      <w:r w:rsidR="00165362">
        <w:rPr>
          <w:rFonts w:cstheme="minorHAnsi"/>
        </w:rPr>
        <w:t xml:space="preserve"> and clear all variables</w:t>
      </w:r>
      <w:r>
        <w:rPr>
          <w:rFonts w:cstheme="minorHAnsi"/>
        </w:rPr>
        <w:t>, select “</w:t>
      </w:r>
      <w:proofErr w:type="spellStart"/>
      <w:r>
        <w:rPr>
          <w:rFonts w:cstheme="minorHAnsi"/>
        </w:rPr>
        <w:t>Kernal</w:t>
      </w:r>
      <w:proofErr w:type="spellEnd"/>
      <w:r>
        <w:rPr>
          <w:rFonts w:cstheme="minorHAnsi"/>
        </w:rPr>
        <w:t>-&gt;Restart &amp; Clear Output” from the top menu.</w:t>
      </w:r>
    </w:p>
    <w:p w14:paraId="41895649" w14:textId="4CC00177" w:rsidR="00E637BA" w:rsidRDefault="00E637BA" w:rsidP="00BE17E1">
      <w:pPr>
        <w:rPr>
          <w:rFonts w:cstheme="minorHAnsi"/>
        </w:rPr>
      </w:pPr>
    </w:p>
    <w:p w14:paraId="1ECAD391" w14:textId="7C7BF97B" w:rsidR="00E637BA" w:rsidRPr="00BB3081" w:rsidRDefault="00E637BA" w:rsidP="00E637BA">
      <w:pPr>
        <w:rPr>
          <w:rFonts w:cstheme="minorHAnsi"/>
        </w:rPr>
      </w:pPr>
      <w:r w:rsidRPr="00BB3081">
        <w:rPr>
          <w:rFonts w:cstheme="minorHAnsi"/>
        </w:rPr>
        <w:t xml:space="preserve">Open the </w:t>
      </w:r>
      <w:r w:rsidRPr="00BB3081">
        <w:rPr>
          <w:rFonts w:cstheme="minorHAnsi"/>
          <w:i/>
        </w:rPr>
        <w:t>Spherical-Harmonic-Models-1.ipynb</w:t>
      </w:r>
      <w:r w:rsidRPr="00BB3081">
        <w:rPr>
          <w:rFonts w:cstheme="minorHAnsi"/>
        </w:rPr>
        <w:t xml:space="preserve"> notebook. Run the first cell </w:t>
      </w:r>
      <w:r w:rsidR="008B01C8">
        <w:rPr>
          <w:rFonts w:cstheme="minorHAnsi"/>
        </w:rPr>
        <w:t xml:space="preserve">(Section 0) </w:t>
      </w:r>
      <w:r w:rsidRPr="00BB3081">
        <w:rPr>
          <w:rFonts w:cstheme="minorHAnsi"/>
        </w:rPr>
        <w:t xml:space="preserve">to load in the dependencies (the </w:t>
      </w:r>
      <w:r w:rsidRPr="00E637BA">
        <w:rPr>
          <w:rFonts w:cstheme="minorHAnsi"/>
          <w:i/>
        </w:rPr>
        <w:t>pandas</w:t>
      </w:r>
      <w:r w:rsidRPr="00BB3081">
        <w:rPr>
          <w:rFonts w:cstheme="minorHAnsi"/>
        </w:rPr>
        <w:t xml:space="preserve"> and </w:t>
      </w:r>
      <w:proofErr w:type="spellStart"/>
      <w:r w:rsidRPr="00E637BA">
        <w:rPr>
          <w:rFonts w:cstheme="minorHAnsi"/>
          <w:i/>
        </w:rPr>
        <w:t>matplotlib</w:t>
      </w:r>
      <w:proofErr w:type="spellEnd"/>
      <w:r w:rsidRPr="00BB3081">
        <w:rPr>
          <w:rFonts w:cstheme="minorHAnsi"/>
        </w:rPr>
        <w:t xml:space="preserve"> modules). Read the instructions, and complete the exercises in Sections 1, 2 and 3 to plot some 1D spherical harmonic basis functions and 2D summations</w:t>
      </w:r>
      <w:r w:rsidR="008B01C8">
        <w:rPr>
          <w:rFonts w:cstheme="minorHAnsi"/>
        </w:rPr>
        <w:t>, as described below</w:t>
      </w:r>
      <w:r w:rsidRPr="00BB3081">
        <w:rPr>
          <w:rFonts w:cstheme="minorHAnsi"/>
        </w:rPr>
        <w:t>.</w:t>
      </w:r>
    </w:p>
    <w:p w14:paraId="59C13E89" w14:textId="77777777" w:rsidR="006427D4" w:rsidRPr="00BB3081" w:rsidRDefault="006427D4" w:rsidP="00BE17E1">
      <w:pPr>
        <w:rPr>
          <w:rFonts w:cstheme="minorHAnsi"/>
        </w:rPr>
      </w:pPr>
    </w:p>
    <w:p w14:paraId="300A4C63" w14:textId="798376E2" w:rsidR="00C6377E" w:rsidRPr="00BB3081" w:rsidRDefault="00E637BA" w:rsidP="00091CA5">
      <w:pPr>
        <w:rPr>
          <w:rFonts w:cstheme="minorHAnsi"/>
          <w:b/>
        </w:rPr>
      </w:pPr>
      <w:r>
        <w:rPr>
          <w:rFonts w:cstheme="minorHAnsi"/>
          <w:b/>
        </w:rPr>
        <w:t>Exercise</w:t>
      </w:r>
      <w:r w:rsidR="00091CA5" w:rsidRPr="00BB3081">
        <w:rPr>
          <w:rFonts w:cstheme="minorHAnsi"/>
          <w:b/>
        </w:rPr>
        <w:t xml:space="preserve"> 1</w:t>
      </w:r>
      <w:r w:rsidR="00F92CBD" w:rsidRPr="00BB3081">
        <w:rPr>
          <w:rFonts w:cstheme="minorHAnsi"/>
          <w:b/>
        </w:rPr>
        <w:t xml:space="preserve">: 1D </w:t>
      </w:r>
      <w:r w:rsidR="008B01C8">
        <w:rPr>
          <w:rFonts w:cstheme="minorHAnsi"/>
          <w:b/>
        </w:rPr>
        <w:t xml:space="preserve">Associated </w:t>
      </w:r>
      <w:proofErr w:type="spellStart"/>
      <w:r w:rsidR="00F92CBD" w:rsidRPr="00BB3081">
        <w:rPr>
          <w:rFonts w:cstheme="minorHAnsi"/>
          <w:b/>
        </w:rPr>
        <w:t>Legrendre</w:t>
      </w:r>
      <w:proofErr w:type="spellEnd"/>
      <w:r w:rsidR="00F92CBD" w:rsidRPr="00BB3081">
        <w:rPr>
          <w:rFonts w:cstheme="minorHAnsi"/>
          <w:b/>
        </w:rPr>
        <w:t xml:space="preserve"> Polynomials</w:t>
      </w:r>
    </w:p>
    <w:p w14:paraId="3D916199" w14:textId="7CD1CC9D" w:rsidR="001630E2" w:rsidRPr="00BB3081" w:rsidRDefault="001630E2" w:rsidP="00091CA5">
      <w:pPr>
        <w:rPr>
          <w:rFonts w:cstheme="minorHAnsi"/>
        </w:rPr>
      </w:pPr>
      <w:r w:rsidRPr="00BB3081">
        <w:rPr>
          <w:rFonts w:cstheme="minorHAnsi"/>
        </w:rPr>
        <w:t xml:space="preserve">Modify the degree and order to examine the variation of the Associated </w:t>
      </w:r>
      <w:proofErr w:type="spellStart"/>
      <w:r w:rsidRPr="00BB3081">
        <w:rPr>
          <w:rFonts w:cstheme="minorHAnsi"/>
        </w:rPr>
        <w:t>Legrendre</w:t>
      </w:r>
      <w:proofErr w:type="spellEnd"/>
      <w:r w:rsidRPr="00BB3081">
        <w:rPr>
          <w:rFonts w:cstheme="minorHAnsi"/>
        </w:rPr>
        <w:t xml:space="preserve"> Polynomials (P</w:t>
      </w:r>
      <w:r w:rsidRPr="00BB3081">
        <w:rPr>
          <w:rFonts w:cstheme="minorHAnsi"/>
          <w:vertAlign w:val="subscript"/>
        </w:rPr>
        <w:t>n</w:t>
      </w:r>
      <w:r w:rsidRPr="00BB3081">
        <w:rPr>
          <w:rFonts w:cstheme="minorHAnsi"/>
          <w:vertAlign w:val="superscript"/>
        </w:rPr>
        <w:t>m</w:t>
      </w:r>
      <w:r w:rsidRPr="00BB3081">
        <w:rPr>
          <w:rFonts w:cstheme="minorHAnsi"/>
        </w:rPr>
        <w:t xml:space="preserve">) along a 1D </w:t>
      </w:r>
      <w:r w:rsidR="003F2FD6" w:rsidRPr="00BB3081">
        <w:rPr>
          <w:rFonts w:cstheme="minorHAnsi"/>
        </w:rPr>
        <w:t xml:space="preserve">meridional </w:t>
      </w:r>
      <w:r w:rsidRPr="00BB3081">
        <w:rPr>
          <w:rFonts w:cstheme="minorHAnsi"/>
        </w:rPr>
        <w:t>slice of the Earth</w:t>
      </w:r>
      <w:r w:rsidR="003F2FD6" w:rsidRPr="00BB3081">
        <w:rPr>
          <w:rFonts w:cstheme="minorHAnsi"/>
        </w:rPr>
        <w:t xml:space="preserve"> (the core in grey is shown for visualisation)</w:t>
      </w:r>
      <w:r w:rsidRPr="00BB3081">
        <w:rPr>
          <w:rFonts w:cstheme="minorHAnsi"/>
        </w:rPr>
        <w:t xml:space="preserve">. Try value such as degree (n) = 13, order (m) = </w:t>
      </w:r>
      <w:proofErr w:type="gramStart"/>
      <w:r w:rsidRPr="00BB3081">
        <w:rPr>
          <w:rFonts w:cstheme="minorHAnsi"/>
        </w:rPr>
        <w:t>0</w:t>
      </w:r>
      <w:proofErr w:type="gramEnd"/>
      <w:r w:rsidRPr="00BB3081">
        <w:rPr>
          <w:rFonts w:cstheme="minorHAnsi"/>
        </w:rPr>
        <w:t xml:space="preserve"> and others.</w:t>
      </w:r>
      <w:r w:rsidR="00B14D45" w:rsidRPr="00BB3081">
        <w:rPr>
          <w:rFonts w:cstheme="minorHAnsi"/>
        </w:rPr>
        <w:t xml:space="preserve"> </w:t>
      </w:r>
      <w:proofErr w:type="gramStart"/>
      <w:r w:rsidR="00B14D45" w:rsidRPr="00BB3081">
        <w:rPr>
          <w:rFonts w:cstheme="minorHAnsi"/>
        </w:rPr>
        <w:t>Here’s</w:t>
      </w:r>
      <w:proofErr w:type="gramEnd"/>
      <w:r w:rsidR="00B14D45" w:rsidRPr="00BB3081">
        <w:rPr>
          <w:rFonts w:cstheme="minorHAnsi"/>
        </w:rPr>
        <w:t xml:space="preserve"> an example for P</w:t>
      </w:r>
      <w:r w:rsidR="00B14D45" w:rsidRPr="00BB3081">
        <w:rPr>
          <w:rFonts w:cstheme="minorHAnsi"/>
          <w:vertAlign w:val="subscript"/>
        </w:rPr>
        <w:t>5</w:t>
      </w:r>
      <w:r w:rsidR="00B14D45" w:rsidRPr="00BB3081">
        <w:rPr>
          <w:rFonts w:cstheme="minorHAnsi"/>
          <w:vertAlign w:val="superscript"/>
        </w:rPr>
        <w:t xml:space="preserve">3 </w:t>
      </w:r>
      <w:r w:rsidR="00B14D45" w:rsidRPr="00BB3081">
        <w:rPr>
          <w:rFonts w:cstheme="minorHAnsi"/>
        </w:rPr>
        <w:t>(the red line).</w:t>
      </w:r>
    </w:p>
    <w:p w14:paraId="56F798A0" w14:textId="410C0103" w:rsidR="001630E2" w:rsidRPr="00BB3081" w:rsidRDefault="001630E2" w:rsidP="00091CA5">
      <w:pPr>
        <w:rPr>
          <w:rFonts w:cstheme="minorHAnsi"/>
        </w:rPr>
      </w:pPr>
    </w:p>
    <w:p w14:paraId="048FAF2E" w14:textId="7215DF35" w:rsidR="00B14D45" w:rsidRPr="00BB3081" w:rsidRDefault="00B14D45" w:rsidP="00B14D45">
      <w:pPr>
        <w:jc w:val="center"/>
        <w:rPr>
          <w:rFonts w:cstheme="minorHAnsi"/>
        </w:rPr>
      </w:pPr>
      <w:r w:rsidRPr="00BB3081">
        <w:rPr>
          <w:rFonts w:cstheme="minorHAnsi"/>
          <w:noProof/>
          <w:lang w:eastAsia="en-GB"/>
        </w:rPr>
        <w:lastRenderedPageBreak/>
        <w:drawing>
          <wp:inline distT="0" distB="0" distL="0" distR="0" wp14:anchorId="2A72D88C" wp14:editId="5030901F">
            <wp:extent cx="1471295" cy="2961640"/>
            <wp:effectExtent l="0" t="0" r="0" b="0"/>
            <wp:docPr id="1" name="Picture 1" descr="/var/folders/qj/yxkpsg315l59wfbczpy5wb280000gn/T/com.microsoft.Word/Content.MSO/EC19A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j/yxkpsg315l59wfbczpy5wb280000gn/T/com.microsoft.Word/Content.MSO/EC19A27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1295" cy="2961640"/>
                    </a:xfrm>
                    <a:prstGeom prst="rect">
                      <a:avLst/>
                    </a:prstGeom>
                    <a:noFill/>
                    <a:ln>
                      <a:noFill/>
                    </a:ln>
                  </pic:spPr>
                </pic:pic>
              </a:graphicData>
            </a:graphic>
          </wp:inline>
        </w:drawing>
      </w:r>
    </w:p>
    <w:p w14:paraId="6A00F035" w14:textId="77777777" w:rsidR="00B14D45" w:rsidRPr="00BB3081" w:rsidRDefault="00B14D45" w:rsidP="00091CA5">
      <w:pPr>
        <w:rPr>
          <w:rFonts w:cstheme="minorHAnsi"/>
        </w:rPr>
      </w:pPr>
    </w:p>
    <w:p w14:paraId="72853338" w14:textId="4394A4AF" w:rsidR="00F92CBD" w:rsidRPr="00BB3081" w:rsidRDefault="001630E2" w:rsidP="00091CA5">
      <w:pPr>
        <w:rPr>
          <w:rFonts w:cstheme="minorHAnsi"/>
          <w:b/>
        </w:rPr>
      </w:pPr>
      <w:r w:rsidRPr="00BB3081">
        <w:rPr>
          <w:rFonts w:cstheme="minorHAnsi"/>
          <w:b/>
        </w:rPr>
        <w:t xml:space="preserve">Exercise </w:t>
      </w:r>
      <w:r w:rsidR="00F92CBD" w:rsidRPr="00BB3081">
        <w:rPr>
          <w:rFonts w:cstheme="minorHAnsi"/>
          <w:b/>
        </w:rPr>
        <w:t>2</w:t>
      </w:r>
      <w:r w:rsidRPr="00BB3081">
        <w:rPr>
          <w:rFonts w:cstheme="minorHAnsi"/>
          <w:b/>
        </w:rPr>
        <w:t>:</w:t>
      </w:r>
      <w:r w:rsidR="00E953B8" w:rsidRPr="00BB3081">
        <w:rPr>
          <w:rFonts w:cstheme="minorHAnsi"/>
          <w:b/>
        </w:rPr>
        <w:t xml:space="preserve"> </w:t>
      </w:r>
      <w:r w:rsidR="00F92CBD" w:rsidRPr="00BB3081">
        <w:rPr>
          <w:rFonts w:cstheme="minorHAnsi"/>
          <w:b/>
        </w:rPr>
        <w:t xml:space="preserve">Summing together </w:t>
      </w:r>
      <w:r w:rsidR="008B01C8">
        <w:rPr>
          <w:rFonts w:cstheme="minorHAnsi"/>
          <w:b/>
        </w:rPr>
        <w:t xml:space="preserve">Associated </w:t>
      </w:r>
      <w:proofErr w:type="spellStart"/>
      <w:r w:rsidR="00F92CBD" w:rsidRPr="00BB3081">
        <w:rPr>
          <w:rFonts w:cstheme="minorHAnsi"/>
          <w:b/>
        </w:rPr>
        <w:t>Legrendre</w:t>
      </w:r>
      <w:proofErr w:type="spellEnd"/>
      <w:r w:rsidR="00F92CBD" w:rsidRPr="00BB3081">
        <w:rPr>
          <w:rFonts w:cstheme="minorHAnsi"/>
          <w:b/>
        </w:rPr>
        <w:t xml:space="preserve"> Polynomials</w:t>
      </w:r>
      <w:r w:rsidR="008B01C8">
        <w:rPr>
          <w:rFonts w:cstheme="minorHAnsi"/>
          <w:b/>
        </w:rPr>
        <w:t xml:space="preserve"> and spherical harmonics</w:t>
      </w:r>
    </w:p>
    <w:p w14:paraId="696EE0D1" w14:textId="2E417B43" w:rsidR="001630E2" w:rsidRPr="00BB3081" w:rsidRDefault="008B01C8" w:rsidP="00091CA5">
      <w:pPr>
        <w:rPr>
          <w:rFonts w:cstheme="minorHAnsi"/>
        </w:rPr>
      </w:pPr>
      <w:r>
        <w:rPr>
          <w:rFonts w:cstheme="minorHAnsi"/>
        </w:rPr>
        <w:t xml:space="preserve">By summing together the Associated </w:t>
      </w:r>
      <w:r w:rsidR="00E953B8" w:rsidRPr="00BB3081">
        <w:rPr>
          <w:rFonts w:cstheme="minorHAnsi"/>
        </w:rPr>
        <w:t>Legendre Polynomial basis functions</w:t>
      </w:r>
      <w:r w:rsidR="00B037D3">
        <w:rPr>
          <w:rFonts w:cstheme="minorHAnsi"/>
        </w:rPr>
        <w:t xml:space="preserve"> (functions of colatitude)</w:t>
      </w:r>
      <w:r w:rsidR="00E953B8" w:rsidRPr="00BB3081">
        <w:rPr>
          <w:rFonts w:cstheme="minorHAnsi"/>
        </w:rPr>
        <w:t xml:space="preserve"> </w:t>
      </w:r>
      <w:r>
        <w:rPr>
          <w:rFonts w:cstheme="minorHAnsi"/>
        </w:rPr>
        <w:t>with the spherical harmonic basis terms</w:t>
      </w:r>
      <w:r w:rsidR="00B037D3">
        <w:rPr>
          <w:rFonts w:cstheme="minorHAnsi"/>
        </w:rPr>
        <w:t xml:space="preserve"> (functions of longitude)</w:t>
      </w:r>
      <w:r>
        <w:rPr>
          <w:rFonts w:cstheme="minorHAnsi"/>
        </w:rPr>
        <w:t xml:space="preserve"> that</w:t>
      </w:r>
      <w:r w:rsidR="00B037D3">
        <w:rPr>
          <w:rFonts w:cstheme="minorHAnsi"/>
        </w:rPr>
        <w:t xml:space="preserve"> are</w:t>
      </w:r>
      <w:r>
        <w:rPr>
          <w:rFonts w:cstheme="minorHAnsi"/>
        </w:rPr>
        <w:t xml:space="preserve"> </w:t>
      </w:r>
      <w:r w:rsidR="00E953B8" w:rsidRPr="00BB3081">
        <w:rPr>
          <w:rFonts w:cstheme="minorHAnsi"/>
        </w:rPr>
        <w:t xml:space="preserve">weighted by </w:t>
      </w:r>
      <w:r w:rsidR="00B14D45" w:rsidRPr="00BB3081">
        <w:rPr>
          <w:rFonts w:cstheme="minorHAnsi"/>
        </w:rPr>
        <w:t xml:space="preserve">the Gauss coefficients, we can represent arbitrarily complex spatial patterns of the magnetic field. </w:t>
      </w:r>
      <w:r w:rsidR="00B037D3">
        <w:rPr>
          <w:rFonts w:cstheme="minorHAnsi"/>
        </w:rPr>
        <w:t>Recall that t</w:t>
      </w:r>
      <w:r w:rsidR="00B14D45" w:rsidRPr="00BB3081">
        <w:rPr>
          <w:rFonts w:cstheme="minorHAnsi"/>
        </w:rPr>
        <w:t xml:space="preserve">he spatial complexity depends on the degree and order. In this exercise, change the values of the numbers in the </w:t>
      </w:r>
      <w:proofErr w:type="spellStart"/>
      <w:r w:rsidR="00B14D45" w:rsidRPr="00BB3081">
        <w:rPr>
          <w:rFonts w:cstheme="minorHAnsi"/>
        </w:rPr>
        <w:t>ghp</w:t>
      </w:r>
      <w:proofErr w:type="spellEnd"/>
      <w:r w:rsidR="00B14D45" w:rsidRPr="00BB3081">
        <w:rPr>
          <w:rFonts w:cstheme="minorHAnsi"/>
        </w:rPr>
        <w:t xml:space="preserve"> variable to plot out 2D maps of the field. </w:t>
      </w:r>
    </w:p>
    <w:p w14:paraId="798D0C12" w14:textId="778B11CA" w:rsidR="007F37EB" w:rsidRPr="00BB3081" w:rsidRDefault="007F37EB" w:rsidP="00091CA5">
      <w:pPr>
        <w:rPr>
          <w:rFonts w:cstheme="minorHAnsi"/>
        </w:rPr>
      </w:pPr>
      <w:r w:rsidRPr="00BB3081">
        <w:rPr>
          <w:rFonts w:cstheme="minorHAnsi"/>
        </w:rPr>
        <w:t xml:space="preserve">This example is for the Z component </w:t>
      </w:r>
      <w:r w:rsidR="00F92CBD" w:rsidRPr="00BB3081">
        <w:rPr>
          <w:rFonts w:cstheme="minorHAnsi"/>
        </w:rPr>
        <w:t xml:space="preserve">for </w:t>
      </w:r>
      <w:proofErr w:type="spellStart"/>
      <w:r w:rsidR="00F92CBD" w:rsidRPr="00BB3081">
        <w:rPr>
          <w:rFonts w:cstheme="minorHAnsi"/>
        </w:rPr>
        <w:t>ghp</w:t>
      </w:r>
      <w:proofErr w:type="spellEnd"/>
      <w:r w:rsidR="00F92CBD" w:rsidRPr="00BB3081">
        <w:rPr>
          <w:rFonts w:cstheme="minorHAnsi"/>
        </w:rPr>
        <w:t xml:space="preserve"> = [1</w:t>
      </w:r>
      <w:proofErr w:type="gramStart"/>
      <w:r w:rsidR="00F92CBD" w:rsidRPr="00BB3081">
        <w:rPr>
          <w:rFonts w:cstheme="minorHAnsi"/>
        </w:rPr>
        <w:t>,1,0</w:t>
      </w:r>
      <w:proofErr w:type="gramEnd"/>
      <w:r w:rsidR="00F92CBD" w:rsidRPr="00BB3081">
        <w:rPr>
          <w:rFonts w:cstheme="minorHAnsi"/>
        </w:rPr>
        <w:t>].</w:t>
      </w:r>
    </w:p>
    <w:p w14:paraId="2BB91856" w14:textId="2CDD5402" w:rsidR="00B14D45" w:rsidRPr="00BB3081" w:rsidRDefault="00B14D45" w:rsidP="00091CA5">
      <w:pPr>
        <w:rPr>
          <w:rFonts w:cstheme="minorHAnsi"/>
        </w:rPr>
      </w:pPr>
    </w:p>
    <w:p w14:paraId="41ECABD7" w14:textId="1554C533" w:rsidR="000F256B" w:rsidRPr="00BB3081" w:rsidRDefault="007F37EB" w:rsidP="00091CA5">
      <w:pPr>
        <w:rPr>
          <w:rFonts w:cstheme="minorHAnsi"/>
        </w:rPr>
      </w:pPr>
      <w:r w:rsidRPr="00BB3081">
        <w:rPr>
          <w:rFonts w:cstheme="minorHAnsi"/>
          <w:noProof/>
          <w:lang w:eastAsia="en-GB"/>
        </w:rPr>
        <w:drawing>
          <wp:inline distT="0" distB="0" distL="0" distR="0" wp14:anchorId="6989803D" wp14:editId="2F2FFD53">
            <wp:extent cx="5565775" cy="3190240"/>
            <wp:effectExtent l="0" t="0" r="0" b="0"/>
            <wp:docPr id="2" name="Picture 2" descr="/var/folders/qj/yxkpsg315l59wfbczpy5wb280000gn/T/com.microsoft.Word/Content.MSO/94198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j/yxkpsg315l59wfbczpy5wb280000gn/T/com.microsoft.Word/Content.MSO/9419809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3190240"/>
                    </a:xfrm>
                    <a:prstGeom prst="rect">
                      <a:avLst/>
                    </a:prstGeom>
                    <a:noFill/>
                    <a:ln>
                      <a:noFill/>
                    </a:ln>
                  </pic:spPr>
                </pic:pic>
              </a:graphicData>
            </a:graphic>
          </wp:inline>
        </w:drawing>
      </w:r>
    </w:p>
    <w:p w14:paraId="701DE661" w14:textId="55AE1683" w:rsidR="00F92CBD" w:rsidRPr="00BB3081" w:rsidRDefault="00F92CBD" w:rsidP="00091CA5">
      <w:pPr>
        <w:rPr>
          <w:rFonts w:cstheme="minorHAnsi"/>
        </w:rPr>
      </w:pPr>
      <w:r w:rsidRPr="00BB3081">
        <w:rPr>
          <w:rFonts w:cstheme="minorHAnsi"/>
        </w:rPr>
        <w:t xml:space="preserve">Try out variations of other components and varying the </w:t>
      </w:r>
      <w:proofErr w:type="spellStart"/>
      <w:r w:rsidRPr="00BB3081">
        <w:rPr>
          <w:rFonts w:cstheme="minorHAnsi"/>
        </w:rPr>
        <w:t>ghp</w:t>
      </w:r>
      <w:proofErr w:type="spellEnd"/>
      <w:r w:rsidRPr="00BB3081">
        <w:rPr>
          <w:rFonts w:cstheme="minorHAnsi"/>
        </w:rPr>
        <w:t xml:space="preserve"> values between </w:t>
      </w:r>
      <w:proofErr w:type="gramStart"/>
      <w:r w:rsidRPr="00BB3081">
        <w:rPr>
          <w:rFonts w:cstheme="minorHAnsi"/>
        </w:rPr>
        <w:t>-1</w:t>
      </w:r>
      <w:proofErr w:type="gramEnd"/>
      <w:r w:rsidRPr="00BB3081">
        <w:rPr>
          <w:rFonts w:cstheme="minorHAnsi"/>
        </w:rPr>
        <w:t xml:space="preserve"> and +1 for each coefficient.</w:t>
      </w:r>
    </w:p>
    <w:p w14:paraId="12A27277" w14:textId="7D0DEEA8" w:rsidR="00F92CBD" w:rsidRPr="00BB3081" w:rsidRDefault="00F92CBD" w:rsidP="00091CA5">
      <w:pPr>
        <w:rPr>
          <w:rFonts w:cstheme="minorHAnsi"/>
        </w:rPr>
      </w:pPr>
    </w:p>
    <w:p w14:paraId="1156C269" w14:textId="77777777" w:rsidR="00F92CBD" w:rsidRPr="00BB3081" w:rsidRDefault="00F92CBD" w:rsidP="00F92CBD">
      <w:pPr>
        <w:spacing w:after="120"/>
        <w:rPr>
          <w:rFonts w:cstheme="minorHAnsi"/>
          <w:b/>
        </w:rPr>
      </w:pPr>
      <w:r w:rsidRPr="00BB3081">
        <w:rPr>
          <w:rFonts w:cstheme="minorHAnsi"/>
          <w:b/>
          <w:bCs/>
        </w:rPr>
        <w:t>Exercise 3:</w:t>
      </w:r>
      <w:r w:rsidRPr="00BB3081">
        <w:rPr>
          <w:rFonts w:cstheme="minorHAnsi"/>
          <w:b/>
        </w:rPr>
        <w:t xml:space="preserve"> Compute magnetic field values at a specific location on the surface of the Earth</w:t>
      </w:r>
    </w:p>
    <w:p w14:paraId="486D01BF" w14:textId="6B0A0B8D" w:rsidR="00F92CBD" w:rsidRPr="00BB3081" w:rsidRDefault="00F92CBD" w:rsidP="00F92CBD">
      <w:pPr>
        <w:spacing w:after="120"/>
        <w:rPr>
          <w:rFonts w:cstheme="minorHAnsi"/>
        </w:rPr>
      </w:pPr>
      <w:r w:rsidRPr="00BB3081">
        <w:rPr>
          <w:rFonts w:cstheme="minorHAnsi"/>
        </w:rPr>
        <w:t>Let us compute and check the value of the magnetic field at a specific location on the Earth using the IGRF-13 magnetic field model. Assume that Edinburgh is approximately located at a latitude of 56</w:t>
      </w:r>
      <w:r w:rsidR="00165362">
        <w:rPr>
          <w:rFonts w:cstheme="minorHAnsi"/>
        </w:rPr>
        <w:t>°</w:t>
      </w:r>
      <w:r w:rsidRPr="00BB3081">
        <w:rPr>
          <w:rFonts w:cstheme="minorHAnsi"/>
        </w:rPr>
        <w:t>N and a longitude of 0</w:t>
      </w:r>
      <w:r w:rsidR="00165362">
        <w:rPr>
          <w:rFonts w:cstheme="minorHAnsi"/>
        </w:rPr>
        <w:t>°</w:t>
      </w:r>
      <w:r w:rsidRPr="00BB3081">
        <w:rPr>
          <w:rFonts w:cstheme="minorHAnsi"/>
        </w:rPr>
        <w:t>. The IGRF-13 Gauss coefficients for the dipole component of the field at 2020.0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97"/>
      </w:tblGrid>
      <w:tr w:rsidR="00F92CBD" w:rsidRPr="00BB3081" w14:paraId="7EDBE4FE" w14:textId="77777777" w:rsidTr="00795986">
        <w:trPr>
          <w:jc w:val="center"/>
        </w:trPr>
        <w:tc>
          <w:tcPr>
            <w:tcW w:w="2229" w:type="dxa"/>
            <w:vAlign w:val="center"/>
          </w:tcPr>
          <w:p w14:paraId="18E8E0CB" w14:textId="77777777" w:rsidR="00F92CBD" w:rsidRPr="00BB3081" w:rsidRDefault="00F92CBD" w:rsidP="00795986">
            <w:pPr>
              <w:spacing w:after="120"/>
              <w:jc w:val="center"/>
              <w:rPr>
                <w:rFonts w:cstheme="minorHAnsi"/>
                <w:b/>
              </w:rPr>
            </w:pPr>
            <w:r w:rsidRPr="00BB3081">
              <w:rPr>
                <w:rFonts w:cstheme="minorHAnsi"/>
                <w:b/>
              </w:rPr>
              <w:t>Gauss coefficient</w:t>
            </w:r>
          </w:p>
        </w:tc>
        <w:tc>
          <w:tcPr>
            <w:tcW w:w="1597" w:type="dxa"/>
            <w:vAlign w:val="center"/>
          </w:tcPr>
          <w:p w14:paraId="39048E82" w14:textId="77777777" w:rsidR="00F92CBD" w:rsidRPr="00BB3081" w:rsidRDefault="00F92CBD" w:rsidP="00795986">
            <w:pPr>
              <w:spacing w:after="120"/>
              <w:jc w:val="center"/>
              <w:rPr>
                <w:rFonts w:cstheme="minorHAnsi"/>
                <w:b/>
              </w:rPr>
            </w:pPr>
            <w:r w:rsidRPr="00BB3081">
              <w:rPr>
                <w:rFonts w:cstheme="minorHAnsi"/>
                <w:b/>
              </w:rPr>
              <w:t>Value (</w:t>
            </w:r>
            <w:proofErr w:type="spellStart"/>
            <w:r w:rsidRPr="00BB3081">
              <w:rPr>
                <w:rFonts w:cstheme="minorHAnsi"/>
                <w:b/>
              </w:rPr>
              <w:t>nT</w:t>
            </w:r>
            <w:proofErr w:type="spellEnd"/>
            <w:r w:rsidRPr="00BB3081">
              <w:rPr>
                <w:rFonts w:cstheme="minorHAnsi"/>
                <w:b/>
              </w:rPr>
              <w:t>)</w:t>
            </w:r>
          </w:p>
        </w:tc>
      </w:tr>
      <w:tr w:rsidR="00F92CBD" w:rsidRPr="00BB3081" w14:paraId="1FFE9A62" w14:textId="77777777" w:rsidTr="00795986">
        <w:trPr>
          <w:jc w:val="center"/>
        </w:trPr>
        <w:tc>
          <w:tcPr>
            <w:tcW w:w="2229" w:type="dxa"/>
          </w:tcPr>
          <w:p w14:paraId="54ECE752" w14:textId="77777777" w:rsidR="00F92CBD" w:rsidRPr="00BB3081" w:rsidRDefault="00F92CBD" w:rsidP="00795986">
            <w:pPr>
              <w:spacing w:after="120"/>
              <w:jc w:val="center"/>
              <w:rPr>
                <w:rFonts w:cstheme="minorHAnsi"/>
                <w:vertAlign w:val="superscript"/>
              </w:rPr>
            </w:pPr>
            <w:r w:rsidRPr="00BB3081">
              <w:rPr>
                <w:rFonts w:cstheme="minorHAnsi"/>
              </w:rPr>
              <w:t>g</w:t>
            </w:r>
            <w:r w:rsidRPr="00BB3081">
              <w:rPr>
                <w:rFonts w:cstheme="minorHAnsi"/>
                <w:vertAlign w:val="subscript"/>
              </w:rPr>
              <w:t>1</w:t>
            </w:r>
            <w:r w:rsidRPr="00BB3081">
              <w:rPr>
                <w:rFonts w:cstheme="minorHAnsi"/>
                <w:vertAlign w:val="superscript"/>
              </w:rPr>
              <w:t>0</w:t>
            </w:r>
          </w:p>
        </w:tc>
        <w:tc>
          <w:tcPr>
            <w:tcW w:w="1597" w:type="dxa"/>
          </w:tcPr>
          <w:p w14:paraId="1F732928" w14:textId="2D491AFE" w:rsidR="00F92CBD" w:rsidRPr="00BB3081" w:rsidRDefault="00F92CBD" w:rsidP="00795986">
            <w:pPr>
              <w:spacing w:after="120"/>
              <w:jc w:val="center"/>
              <w:rPr>
                <w:rFonts w:cstheme="minorHAnsi"/>
              </w:rPr>
            </w:pPr>
            <w:r w:rsidRPr="00BB3081">
              <w:rPr>
                <w:rFonts w:cstheme="minorHAnsi"/>
              </w:rPr>
              <w:t>-29404.8</w:t>
            </w:r>
          </w:p>
        </w:tc>
      </w:tr>
      <w:tr w:rsidR="00F92CBD" w:rsidRPr="00BB3081" w14:paraId="7F2FD7C3" w14:textId="77777777" w:rsidTr="00795986">
        <w:trPr>
          <w:jc w:val="center"/>
        </w:trPr>
        <w:tc>
          <w:tcPr>
            <w:tcW w:w="2229" w:type="dxa"/>
          </w:tcPr>
          <w:p w14:paraId="05755395" w14:textId="77777777" w:rsidR="00F92CBD" w:rsidRPr="00BB3081" w:rsidRDefault="00F92CBD" w:rsidP="00795986">
            <w:pPr>
              <w:spacing w:after="120"/>
              <w:jc w:val="center"/>
              <w:rPr>
                <w:rFonts w:cstheme="minorHAnsi"/>
              </w:rPr>
            </w:pPr>
            <w:r w:rsidRPr="00BB3081">
              <w:rPr>
                <w:rFonts w:cstheme="minorHAnsi"/>
              </w:rPr>
              <w:t>g</w:t>
            </w:r>
            <w:r w:rsidRPr="00BB3081">
              <w:rPr>
                <w:rFonts w:cstheme="minorHAnsi"/>
                <w:vertAlign w:val="subscript"/>
              </w:rPr>
              <w:t>1</w:t>
            </w:r>
            <w:r w:rsidRPr="00BB3081">
              <w:rPr>
                <w:rFonts w:cstheme="minorHAnsi"/>
                <w:vertAlign w:val="superscript"/>
              </w:rPr>
              <w:t>1</w:t>
            </w:r>
          </w:p>
        </w:tc>
        <w:tc>
          <w:tcPr>
            <w:tcW w:w="1597" w:type="dxa"/>
          </w:tcPr>
          <w:p w14:paraId="01143487" w14:textId="1122E0AB" w:rsidR="00F92CBD" w:rsidRPr="00BB3081" w:rsidRDefault="00F92CBD" w:rsidP="00795986">
            <w:pPr>
              <w:spacing w:after="120"/>
              <w:jc w:val="center"/>
              <w:rPr>
                <w:rFonts w:cstheme="minorHAnsi"/>
              </w:rPr>
            </w:pPr>
            <w:r w:rsidRPr="00BB3081">
              <w:rPr>
                <w:rFonts w:cstheme="minorHAnsi"/>
              </w:rPr>
              <w:t>-1450.9</w:t>
            </w:r>
          </w:p>
        </w:tc>
      </w:tr>
      <w:tr w:rsidR="00F92CBD" w:rsidRPr="00BB3081" w14:paraId="56CBDA79" w14:textId="77777777" w:rsidTr="00795986">
        <w:trPr>
          <w:jc w:val="center"/>
        </w:trPr>
        <w:tc>
          <w:tcPr>
            <w:tcW w:w="2229" w:type="dxa"/>
          </w:tcPr>
          <w:p w14:paraId="697540EF" w14:textId="77777777" w:rsidR="00F92CBD" w:rsidRPr="00BB3081" w:rsidRDefault="00F92CBD" w:rsidP="00795986">
            <w:pPr>
              <w:spacing w:after="120"/>
              <w:jc w:val="center"/>
              <w:rPr>
                <w:rFonts w:cstheme="minorHAnsi"/>
              </w:rPr>
            </w:pPr>
            <w:r w:rsidRPr="00BB3081">
              <w:rPr>
                <w:rFonts w:cstheme="minorHAnsi"/>
              </w:rPr>
              <w:t>h</w:t>
            </w:r>
            <w:r w:rsidRPr="00BB3081">
              <w:rPr>
                <w:rFonts w:cstheme="minorHAnsi"/>
                <w:vertAlign w:val="subscript"/>
              </w:rPr>
              <w:t>1</w:t>
            </w:r>
            <w:r w:rsidRPr="00BB3081">
              <w:rPr>
                <w:rFonts w:cstheme="minorHAnsi"/>
                <w:vertAlign w:val="superscript"/>
              </w:rPr>
              <w:t>1</w:t>
            </w:r>
          </w:p>
        </w:tc>
        <w:tc>
          <w:tcPr>
            <w:tcW w:w="1597" w:type="dxa"/>
          </w:tcPr>
          <w:p w14:paraId="5249082F" w14:textId="0FED952E" w:rsidR="00F92CBD" w:rsidRPr="00BB3081" w:rsidRDefault="00F92CBD" w:rsidP="00795986">
            <w:pPr>
              <w:spacing w:after="120"/>
              <w:ind w:left="34" w:hanging="34"/>
              <w:jc w:val="center"/>
              <w:rPr>
                <w:rFonts w:cstheme="minorHAnsi"/>
              </w:rPr>
            </w:pPr>
            <w:r w:rsidRPr="00BB3081">
              <w:rPr>
                <w:rFonts w:cstheme="minorHAnsi"/>
              </w:rPr>
              <w:t>4652.5</w:t>
            </w:r>
          </w:p>
        </w:tc>
      </w:tr>
    </w:tbl>
    <w:p w14:paraId="65894745" w14:textId="77777777" w:rsidR="00F92CBD" w:rsidRPr="00BB3081" w:rsidRDefault="00F92CBD" w:rsidP="00F92CBD">
      <w:pPr>
        <w:spacing w:after="120"/>
        <w:rPr>
          <w:rFonts w:cstheme="minorHAnsi"/>
        </w:rPr>
      </w:pPr>
      <w:r w:rsidRPr="00BB3081">
        <w:rPr>
          <w:rFonts w:cstheme="minorHAnsi"/>
        </w:rPr>
        <w:t xml:space="preserve"> </w:t>
      </w:r>
    </w:p>
    <w:p w14:paraId="5E8010CF" w14:textId="43C5489A" w:rsidR="00F92CBD" w:rsidRPr="00BB3081" w:rsidRDefault="00F92CBD" w:rsidP="00F92CBD">
      <w:pPr>
        <w:spacing w:after="120"/>
        <w:rPr>
          <w:rFonts w:cstheme="minorHAnsi"/>
        </w:rPr>
      </w:pPr>
      <w:r w:rsidRPr="00BB3081">
        <w:rPr>
          <w:rFonts w:cstheme="minorHAnsi"/>
          <w:b/>
        </w:rPr>
        <w:t xml:space="preserve">a. </w:t>
      </w:r>
      <w:r w:rsidRPr="00BB3081">
        <w:rPr>
          <w:rFonts w:cstheme="minorHAnsi"/>
        </w:rPr>
        <w:t xml:space="preserve">Use the equations for X, Y and Z components of the magnetic field </w:t>
      </w:r>
      <w:r w:rsidRPr="00BB3081">
        <w:rPr>
          <w:rFonts w:cstheme="minorHAnsi"/>
          <w:i/>
        </w:rPr>
        <w:t>at the Earth’s surface</w:t>
      </w:r>
      <w:r w:rsidRPr="00BB3081">
        <w:rPr>
          <w:rFonts w:cstheme="minorHAnsi"/>
        </w:rPr>
        <w:t xml:space="preserve"> (below) to write down the expressions for the </w:t>
      </w:r>
      <w:r w:rsidRPr="00BB3081">
        <w:rPr>
          <w:rFonts w:cstheme="minorHAnsi"/>
          <w:i/>
        </w:rPr>
        <w:t xml:space="preserve">dipole </w:t>
      </w:r>
      <w:r w:rsidRPr="00BB3081">
        <w:rPr>
          <w:rFonts w:cstheme="minorHAnsi"/>
        </w:rPr>
        <w:t>field (</w:t>
      </w:r>
      <w:r w:rsidRPr="00BB3081">
        <w:rPr>
          <w:rFonts w:cstheme="minorHAnsi"/>
          <w:i/>
        </w:rPr>
        <w:t>l=1)</w:t>
      </w:r>
      <w:r w:rsidRPr="00BB3081">
        <w:rPr>
          <w:rFonts w:cstheme="minorHAnsi"/>
        </w:rPr>
        <w:t xml:space="preserve"> and then calculate numerical values expected for Edinburgh. Note that </w:t>
      </w:r>
      <w:r w:rsidRPr="00BB3081">
        <w:rPr>
          <w:rFonts w:cstheme="minorHAnsi"/>
          <w:i/>
        </w:rPr>
        <w:t>P</w:t>
      </w:r>
      <w:r w:rsidRPr="00BB3081">
        <w:rPr>
          <w:rFonts w:cstheme="minorHAnsi"/>
          <w:i/>
          <w:vertAlign w:val="subscript"/>
        </w:rPr>
        <w:t>1</w:t>
      </w:r>
      <w:r w:rsidRPr="00BB3081">
        <w:rPr>
          <w:rFonts w:cstheme="minorHAnsi"/>
          <w:i/>
          <w:vertAlign w:val="superscript"/>
        </w:rPr>
        <w:t>0</w:t>
      </w:r>
      <w:r w:rsidRPr="00BB3081">
        <w:rPr>
          <w:rFonts w:cstheme="minorHAnsi"/>
          <w:i/>
        </w:rPr>
        <w:t>=cos θ</w:t>
      </w:r>
      <w:r w:rsidRPr="00BB3081">
        <w:rPr>
          <w:rFonts w:cstheme="minorHAnsi"/>
        </w:rPr>
        <w:t xml:space="preserve"> and </w:t>
      </w:r>
      <w:r w:rsidRPr="00BB3081">
        <w:rPr>
          <w:rFonts w:cstheme="minorHAnsi"/>
          <w:i/>
        </w:rPr>
        <w:t>P</w:t>
      </w:r>
      <w:r w:rsidRPr="00BB3081">
        <w:rPr>
          <w:rFonts w:cstheme="minorHAnsi"/>
          <w:i/>
          <w:vertAlign w:val="subscript"/>
        </w:rPr>
        <w:t>1</w:t>
      </w:r>
      <w:r w:rsidRPr="00BB3081">
        <w:rPr>
          <w:rFonts w:cstheme="minorHAnsi"/>
          <w:i/>
          <w:vertAlign w:val="superscript"/>
        </w:rPr>
        <w:t>1</w:t>
      </w:r>
      <w:r w:rsidRPr="00BB3081">
        <w:rPr>
          <w:rFonts w:cstheme="minorHAnsi"/>
          <w:i/>
        </w:rPr>
        <w:t>=sin θ</w:t>
      </w:r>
      <w:r w:rsidRPr="00BB3081">
        <w:rPr>
          <w:rFonts w:cstheme="minorHAnsi"/>
          <w:iCs/>
        </w:rPr>
        <w:t xml:space="preserve">, but that in this case, </w:t>
      </w:r>
      <w:r w:rsidRPr="00BB3081">
        <w:rPr>
          <w:rFonts w:cstheme="minorHAnsi"/>
          <w:i/>
        </w:rPr>
        <w:t>θ</w:t>
      </w:r>
      <w:r w:rsidRPr="00BB3081">
        <w:rPr>
          <w:rFonts w:cstheme="minorHAnsi"/>
          <w:iCs/>
        </w:rPr>
        <w:t xml:space="preserve"> is the colatitude, i.e. 90</w:t>
      </w:r>
      <w:r w:rsidR="00165362">
        <w:rPr>
          <w:rFonts w:cstheme="minorHAnsi"/>
          <w:iCs/>
        </w:rPr>
        <w:t>°</w:t>
      </w:r>
      <w:r w:rsidRPr="00BB3081">
        <w:rPr>
          <w:rFonts w:cstheme="minorHAnsi"/>
          <w:iCs/>
        </w:rPr>
        <w:t xml:space="preserve"> - latitude</w:t>
      </w:r>
      <w:r w:rsidRPr="00BB3081">
        <w:rPr>
          <w:rFonts w:cstheme="minorHAnsi"/>
        </w:rPr>
        <w:t xml:space="preserve">. Compute all seven components of the field (X, Y, Z, D, I, H and F). Look in the notes for the relationship between X, Y, Z and </w:t>
      </w:r>
      <w:r w:rsidR="00303921">
        <w:rPr>
          <w:rFonts w:cstheme="minorHAnsi"/>
        </w:rPr>
        <w:t>D</w:t>
      </w:r>
      <w:r w:rsidRPr="00BB3081">
        <w:rPr>
          <w:rFonts w:cstheme="minorHAnsi"/>
        </w:rPr>
        <w:t xml:space="preserve">, </w:t>
      </w:r>
      <w:r w:rsidR="00303921">
        <w:rPr>
          <w:rFonts w:cstheme="minorHAnsi"/>
        </w:rPr>
        <w:t>I</w:t>
      </w:r>
      <w:r w:rsidRPr="00BB3081">
        <w:rPr>
          <w:rFonts w:cstheme="minorHAnsi"/>
        </w:rPr>
        <w:t xml:space="preserve">, </w:t>
      </w:r>
      <w:r w:rsidR="00303921">
        <w:rPr>
          <w:rFonts w:cstheme="minorHAnsi"/>
        </w:rPr>
        <w:t>H</w:t>
      </w:r>
      <w:r w:rsidRPr="00BB3081">
        <w:rPr>
          <w:rFonts w:cstheme="minorHAnsi"/>
        </w:rPr>
        <w:t xml:space="preserve"> and </w:t>
      </w:r>
      <w:r w:rsidR="00303921">
        <w:rPr>
          <w:rFonts w:cstheme="minorHAnsi"/>
        </w:rPr>
        <w:t>F</w:t>
      </w:r>
      <w:r w:rsidRPr="00BB3081">
        <w:rPr>
          <w:rFonts w:cstheme="minorHAnsi"/>
        </w:rPr>
        <w:t>.</w:t>
      </w:r>
    </w:p>
    <w:p w14:paraId="7211C0DE" w14:textId="77777777" w:rsidR="00F92CBD" w:rsidRPr="00BB3081" w:rsidRDefault="00F92CBD" w:rsidP="00F92CBD">
      <w:pPr>
        <w:spacing w:after="120"/>
        <w:rPr>
          <w:rFonts w:cstheme="minorHAnsi"/>
        </w:rPr>
      </w:pPr>
    </w:p>
    <w:p w14:paraId="2E210587" w14:textId="77777777" w:rsidR="00F92CBD" w:rsidRPr="00BB3081" w:rsidRDefault="00E92D7C" w:rsidP="00F92CBD">
      <w:pPr>
        <w:keepNext/>
        <w:spacing w:after="120"/>
        <w:jc w:val="center"/>
        <w:rPr>
          <w:rFonts w:cstheme="minorHAnsi"/>
        </w:rPr>
      </w:pPr>
      <w:r w:rsidRPr="00BB3081">
        <w:rPr>
          <w:rFonts w:cstheme="minorHAnsi"/>
          <w:noProof/>
          <w:position w:val="-104"/>
        </w:rPr>
        <w:object w:dxaOrig="5060" w:dyaOrig="2200" w14:anchorId="01315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5pt;height:126pt;mso-width-percent:0;mso-height-percent:0;mso-width-percent:0;mso-height-percent:0" o:ole="" fillcolor="window">
            <v:imagedata r:id="rId9" o:title=""/>
          </v:shape>
          <o:OLEObject Type="Embed" ProgID="Equation.3" ShapeID="_x0000_i1025" DrawAspect="Content" ObjectID="_1640685529" r:id="rId10"/>
        </w:object>
      </w:r>
    </w:p>
    <w:p w14:paraId="43DDCFB4" w14:textId="77777777" w:rsidR="00F92CBD" w:rsidRPr="00BB3081" w:rsidRDefault="00F92CBD" w:rsidP="00F92CBD">
      <w:pPr>
        <w:spacing w:after="120"/>
        <w:rPr>
          <w:rFonts w:cstheme="minorHAnsi"/>
        </w:rPr>
      </w:pPr>
    </w:p>
    <w:p w14:paraId="08A01253" w14:textId="4D39D46E" w:rsidR="003F2FD6" w:rsidRPr="00BB3081" w:rsidRDefault="00F92CBD" w:rsidP="00F92CBD">
      <w:pPr>
        <w:spacing w:after="120"/>
        <w:rPr>
          <w:rFonts w:cstheme="minorHAnsi"/>
        </w:rPr>
      </w:pPr>
      <w:r w:rsidRPr="00BB3081">
        <w:rPr>
          <w:rFonts w:cstheme="minorHAnsi"/>
          <w:b/>
        </w:rPr>
        <w:t>b.</w:t>
      </w:r>
      <w:r w:rsidRPr="00BB3081">
        <w:rPr>
          <w:rFonts w:cstheme="minorHAnsi"/>
        </w:rPr>
        <w:t xml:space="preserve"> In the Python Notebook, load in the IGRF</w:t>
      </w:r>
      <w:r w:rsidR="00F354F5">
        <w:rPr>
          <w:rFonts w:cstheme="minorHAnsi"/>
        </w:rPr>
        <w:t>-</w:t>
      </w:r>
      <w:r w:rsidRPr="00BB3081">
        <w:rPr>
          <w:rFonts w:cstheme="minorHAnsi"/>
        </w:rPr>
        <w:t>13 coefficient file and examine the first 10 rows. Do the 2020.0 coefficients match those in the Table above? Set the colatitude and longitude values for Edinburgh (recall colatitude is 90</w:t>
      </w:r>
      <w:r w:rsidR="00165362">
        <w:rPr>
          <w:rFonts w:cstheme="minorHAnsi"/>
          <w:iCs/>
        </w:rPr>
        <w:t>°</w:t>
      </w:r>
      <w:r w:rsidR="00F354F5" w:rsidRPr="00BB3081">
        <w:rPr>
          <w:rFonts w:cstheme="minorHAnsi"/>
        </w:rPr>
        <w:t xml:space="preserve"> </w:t>
      </w:r>
      <w:r w:rsidRPr="00BB3081">
        <w:rPr>
          <w:rFonts w:cstheme="minorHAnsi"/>
        </w:rPr>
        <w:t>-latitude)</w:t>
      </w:r>
      <w:r w:rsidR="003F2FD6" w:rsidRPr="00BB3081">
        <w:rPr>
          <w:rFonts w:cstheme="minorHAnsi"/>
        </w:rPr>
        <w:t xml:space="preserve">. Set the NMAX = </w:t>
      </w:r>
      <w:proofErr w:type="gramStart"/>
      <w:r w:rsidR="003F2FD6" w:rsidRPr="00BB3081">
        <w:rPr>
          <w:rFonts w:cstheme="minorHAnsi"/>
        </w:rPr>
        <w:t>1</w:t>
      </w:r>
      <w:proofErr w:type="gramEnd"/>
      <w:r w:rsidR="003F2FD6" w:rsidRPr="00BB3081">
        <w:rPr>
          <w:rFonts w:cstheme="minorHAnsi"/>
        </w:rPr>
        <w:t>, to use only the dipole coefficients.</w:t>
      </w:r>
    </w:p>
    <w:p w14:paraId="2F76070E" w14:textId="5F0F8BE3" w:rsidR="00F92CBD" w:rsidRPr="00BB3081" w:rsidRDefault="003F2FD6" w:rsidP="00F92CBD">
      <w:pPr>
        <w:spacing w:after="120"/>
        <w:rPr>
          <w:rFonts w:cstheme="minorHAnsi"/>
        </w:rPr>
      </w:pPr>
      <w:r w:rsidRPr="00BB3081">
        <w:rPr>
          <w:rFonts w:cstheme="minorHAnsi"/>
        </w:rPr>
        <w:t>R</w:t>
      </w:r>
      <w:r w:rsidR="00F92CBD" w:rsidRPr="00BB3081">
        <w:rPr>
          <w:rFonts w:cstheme="minorHAnsi"/>
        </w:rPr>
        <w:t xml:space="preserve">un the </w:t>
      </w:r>
      <w:r w:rsidRPr="00BB3081">
        <w:rPr>
          <w:rFonts w:cstheme="minorHAnsi"/>
        </w:rPr>
        <w:t>next cell</w:t>
      </w:r>
      <w:r w:rsidR="00F92CBD" w:rsidRPr="00BB3081">
        <w:rPr>
          <w:rFonts w:cstheme="minorHAnsi"/>
        </w:rPr>
        <w:t xml:space="preserve"> to compute the X, Y, </w:t>
      </w:r>
      <w:proofErr w:type="gramStart"/>
      <w:r w:rsidR="00F92CBD" w:rsidRPr="00BB3081">
        <w:rPr>
          <w:rFonts w:cstheme="minorHAnsi"/>
        </w:rPr>
        <w:t>Z, H, D, I and F values for the field</w:t>
      </w:r>
      <w:proofErr w:type="gramEnd"/>
      <w:r w:rsidR="00F92CBD" w:rsidRPr="00BB3081">
        <w:rPr>
          <w:rFonts w:cstheme="minorHAnsi"/>
        </w:rPr>
        <w:t>. Do they match your manually computed values?</w:t>
      </w:r>
      <w:r w:rsidRPr="00BB3081">
        <w:rPr>
          <w:rFonts w:cstheme="minorHAnsi"/>
        </w:rPr>
        <w:t xml:space="preserve"> [If not, why not?]</w:t>
      </w:r>
    </w:p>
    <w:p w14:paraId="46248CFF" w14:textId="6884F355" w:rsidR="00F92CBD" w:rsidRPr="00BB3081" w:rsidRDefault="00F92CBD" w:rsidP="00F92CBD">
      <w:pPr>
        <w:spacing w:after="120"/>
        <w:rPr>
          <w:rFonts w:cstheme="minorHAnsi"/>
        </w:rPr>
      </w:pPr>
      <w:r w:rsidRPr="00BB3081">
        <w:rPr>
          <w:rFonts w:cstheme="minorHAnsi"/>
          <w:b/>
        </w:rPr>
        <w:t>c.</w:t>
      </w:r>
      <w:r w:rsidR="003F2FD6" w:rsidRPr="00BB3081">
        <w:rPr>
          <w:rFonts w:cstheme="minorHAnsi"/>
        </w:rPr>
        <w:t xml:space="preserve"> Go back and set the NMAX = 13, to use the full set of IGRF coefficients</w:t>
      </w:r>
      <w:r w:rsidRPr="00BB3081">
        <w:rPr>
          <w:rFonts w:cstheme="minorHAnsi"/>
        </w:rPr>
        <w:t>. Set the</w:t>
      </w:r>
      <w:r w:rsidR="003F2FD6" w:rsidRPr="00BB3081">
        <w:rPr>
          <w:rFonts w:cstheme="minorHAnsi"/>
        </w:rPr>
        <w:t xml:space="preserve"> co</w:t>
      </w:r>
      <w:r w:rsidRPr="00BB3081">
        <w:rPr>
          <w:rFonts w:cstheme="minorHAnsi"/>
        </w:rPr>
        <w:t xml:space="preserve">latitude and longitude values for Edinburgh and compute the component values for the field again. How well do they match the dipole only computation in parts </w:t>
      </w:r>
      <w:proofErr w:type="gramStart"/>
      <w:r w:rsidRPr="00BB3081">
        <w:rPr>
          <w:rFonts w:cstheme="minorHAnsi"/>
          <w:b/>
        </w:rPr>
        <w:t>a</w:t>
      </w:r>
      <w:r w:rsidRPr="00BB3081">
        <w:rPr>
          <w:rFonts w:cstheme="minorHAnsi"/>
        </w:rPr>
        <w:t xml:space="preserve"> and</w:t>
      </w:r>
      <w:proofErr w:type="gramEnd"/>
      <w:r w:rsidRPr="00BB3081">
        <w:rPr>
          <w:rFonts w:cstheme="minorHAnsi"/>
        </w:rPr>
        <w:t xml:space="preserve"> </w:t>
      </w:r>
      <w:r w:rsidRPr="00BB3081">
        <w:rPr>
          <w:rFonts w:cstheme="minorHAnsi"/>
          <w:b/>
        </w:rPr>
        <w:t>b</w:t>
      </w:r>
      <w:r w:rsidRPr="00BB3081">
        <w:rPr>
          <w:rFonts w:cstheme="minorHAnsi"/>
        </w:rPr>
        <w:t>?</w:t>
      </w:r>
      <w:r w:rsidR="003F2FD6" w:rsidRPr="00BB3081">
        <w:rPr>
          <w:rFonts w:cstheme="minorHAnsi"/>
        </w:rPr>
        <w:t xml:space="preserve"> Why are the values so different?</w:t>
      </w:r>
    </w:p>
    <w:p w14:paraId="0341E4FD" w14:textId="5E58B3C6" w:rsidR="00F92CBD" w:rsidRPr="00BB3081" w:rsidRDefault="00F92CBD" w:rsidP="00F92CBD">
      <w:pPr>
        <w:spacing w:after="120"/>
        <w:rPr>
          <w:rFonts w:cstheme="minorHAnsi"/>
        </w:rPr>
      </w:pPr>
      <w:proofErr w:type="gramStart"/>
      <w:r w:rsidRPr="00BB3081">
        <w:rPr>
          <w:rFonts w:cstheme="minorHAnsi"/>
          <w:b/>
        </w:rPr>
        <w:t>d</w:t>
      </w:r>
      <w:proofErr w:type="gramEnd"/>
      <w:r w:rsidRPr="00BB3081">
        <w:rPr>
          <w:rFonts w:cstheme="minorHAnsi"/>
          <w:b/>
        </w:rPr>
        <w:t xml:space="preserve">. </w:t>
      </w:r>
      <w:r w:rsidRPr="00BB3081">
        <w:rPr>
          <w:rFonts w:cstheme="minorHAnsi"/>
        </w:rPr>
        <w:t xml:space="preserve">The IGRF-13 model contains a prediction of magnetic field change (secular variation) for five years from 2020.0 to 2025.0. You can compute values of the magnetic field using an online calculator at the BGS Geomagnetism website. </w:t>
      </w:r>
    </w:p>
    <w:p w14:paraId="11FA62EE" w14:textId="7933313E" w:rsidR="00F92CBD" w:rsidRPr="00BB3081" w:rsidRDefault="00F92CBD" w:rsidP="00F92CBD">
      <w:pPr>
        <w:spacing w:after="120"/>
        <w:rPr>
          <w:rFonts w:cstheme="minorHAnsi"/>
        </w:rPr>
      </w:pPr>
      <w:r w:rsidRPr="00BB3081">
        <w:rPr>
          <w:rFonts w:cstheme="minorHAnsi"/>
        </w:rPr>
        <w:t xml:space="preserve">Go </w:t>
      </w:r>
      <w:proofErr w:type="gramStart"/>
      <w:r w:rsidRPr="00BB3081">
        <w:rPr>
          <w:rFonts w:cstheme="minorHAnsi"/>
        </w:rPr>
        <w:t>to:</w:t>
      </w:r>
      <w:proofErr w:type="gramEnd"/>
      <w:r w:rsidRPr="00BB3081">
        <w:rPr>
          <w:rFonts w:cstheme="minorHAnsi"/>
        </w:rPr>
        <w:t xml:space="preserve"> </w:t>
      </w:r>
      <w:hyperlink r:id="rId11" w:history="1">
        <w:r w:rsidR="00F354F5">
          <w:rPr>
            <w:rStyle w:val="Hyperlink"/>
          </w:rPr>
          <w:t>https://geomag.bgs.ac.uk/data_service/models_compass/igrf_calc.html</w:t>
        </w:r>
      </w:hyperlink>
    </w:p>
    <w:p w14:paraId="1B311B24" w14:textId="3BF50EF6" w:rsidR="003F2FD6" w:rsidRPr="00BB3081" w:rsidRDefault="00F92CBD" w:rsidP="00F92CBD">
      <w:pPr>
        <w:spacing w:after="120"/>
        <w:rPr>
          <w:rFonts w:cstheme="minorHAnsi"/>
        </w:rPr>
      </w:pPr>
      <w:r w:rsidRPr="00BB3081">
        <w:rPr>
          <w:rFonts w:cstheme="minorHAnsi"/>
        </w:rPr>
        <w:t>Compute the values of the field at Edinburgh for 20</w:t>
      </w:r>
      <w:r w:rsidR="003F2FD6" w:rsidRPr="00BB3081">
        <w:rPr>
          <w:rFonts w:cstheme="minorHAnsi"/>
        </w:rPr>
        <w:t>20</w:t>
      </w:r>
      <w:r w:rsidRPr="00BB3081">
        <w:rPr>
          <w:rFonts w:cstheme="minorHAnsi"/>
        </w:rPr>
        <w:t>.0.</w:t>
      </w:r>
    </w:p>
    <w:p w14:paraId="4DB1ED99" w14:textId="4641FC56" w:rsidR="00F92CBD" w:rsidRPr="00BB3081" w:rsidRDefault="00F354F5" w:rsidP="00F92CBD">
      <w:pPr>
        <w:spacing w:after="120"/>
        <w:rPr>
          <w:rFonts w:cstheme="minorHAnsi"/>
        </w:rPr>
      </w:pPr>
      <w:r>
        <w:rPr>
          <w:rFonts w:cstheme="minorHAnsi"/>
        </w:rPr>
        <w:t xml:space="preserve">Geodetic coordinates can be entered and you should </w:t>
      </w:r>
      <w:r w:rsidR="00F92CBD" w:rsidRPr="00BB3081">
        <w:rPr>
          <w:rFonts w:cstheme="minorHAnsi"/>
        </w:rPr>
        <w:t xml:space="preserve">set the altitude to </w:t>
      </w:r>
      <w:r w:rsidR="003F2FD6" w:rsidRPr="00B7579C">
        <w:rPr>
          <w:rFonts w:cstheme="minorHAnsi"/>
          <w:i/>
        </w:rPr>
        <w:t>0</w:t>
      </w:r>
      <w:r w:rsidR="00F92CBD" w:rsidRPr="00B7579C">
        <w:rPr>
          <w:rFonts w:cstheme="minorHAnsi"/>
          <w:i/>
        </w:rPr>
        <w:t xml:space="preserve"> km </w:t>
      </w:r>
      <w:r w:rsidRPr="00B7579C">
        <w:rPr>
          <w:rFonts w:cstheme="minorHAnsi"/>
          <w:i/>
        </w:rPr>
        <w:t>above MSL</w:t>
      </w:r>
      <w:r>
        <w:rPr>
          <w:rFonts w:cstheme="minorHAnsi"/>
        </w:rPr>
        <w:t xml:space="preserve"> </w:t>
      </w:r>
      <w:r w:rsidR="003F2FD6" w:rsidRPr="00BB3081">
        <w:rPr>
          <w:rFonts w:cstheme="minorHAnsi"/>
        </w:rPr>
        <w:t>(on the Earth’s ellipsoidal surface</w:t>
      </w:r>
      <w:r>
        <w:rPr>
          <w:rFonts w:cstheme="minorHAnsi"/>
        </w:rPr>
        <w:t xml:space="preserve">, </w:t>
      </w:r>
      <w:r w:rsidRPr="00B7579C">
        <w:rPr>
          <w:rFonts w:cstheme="minorHAnsi"/>
          <w:i/>
        </w:rPr>
        <w:t>MSL</w:t>
      </w:r>
      <w:r>
        <w:rPr>
          <w:rFonts w:cstheme="minorHAnsi"/>
        </w:rPr>
        <w:t xml:space="preserve"> is Mean Sea Level</w:t>
      </w:r>
      <w:r w:rsidR="003F2FD6" w:rsidRPr="00BB3081">
        <w:rPr>
          <w:rFonts w:cstheme="minorHAnsi"/>
        </w:rPr>
        <w:t xml:space="preserve">) </w:t>
      </w:r>
      <w:r w:rsidR="00F92CBD" w:rsidRPr="00BB3081">
        <w:rPr>
          <w:rFonts w:cstheme="minorHAnsi"/>
        </w:rPr>
        <w:t xml:space="preserve">to give comparable results to your </w:t>
      </w:r>
      <w:r w:rsidR="003F2FD6" w:rsidRPr="00BB3081">
        <w:rPr>
          <w:rFonts w:cstheme="minorHAnsi"/>
        </w:rPr>
        <w:t>Python</w:t>
      </w:r>
      <w:r w:rsidR="00F92CBD" w:rsidRPr="00BB3081">
        <w:rPr>
          <w:rFonts w:cstheme="minorHAnsi"/>
        </w:rPr>
        <w:t xml:space="preserve"> ones.</w:t>
      </w:r>
    </w:p>
    <w:p w14:paraId="3DF4ECB6" w14:textId="30AC6E8E" w:rsidR="00F92CBD" w:rsidRPr="00BB3081" w:rsidRDefault="00F92CBD" w:rsidP="00F92CBD">
      <w:pPr>
        <w:spacing w:after="120"/>
        <w:rPr>
          <w:rFonts w:cstheme="minorHAnsi"/>
        </w:rPr>
      </w:pPr>
      <w:r w:rsidRPr="00BB3081">
        <w:rPr>
          <w:rFonts w:cstheme="minorHAnsi"/>
        </w:rPr>
        <w:t xml:space="preserve">Compare these to the results from part </w:t>
      </w:r>
      <w:r w:rsidRPr="00BB3081">
        <w:rPr>
          <w:rFonts w:cstheme="minorHAnsi"/>
          <w:b/>
        </w:rPr>
        <w:t xml:space="preserve">c. </w:t>
      </w:r>
      <w:r w:rsidR="003F2FD6" w:rsidRPr="00BB3081">
        <w:rPr>
          <w:rFonts w:cstheme="minorHAnsi"/>
        </w:rPr>
        <w:t xml:space="preserve">There are slight differences due to the rounding and the method of computing the matrices and the </w:t>
      </w:r>
      <w:proofErr w:type="spellStart"/>
      <w:r w:rsidR="003F2FD6" w:rsidRPr="00BB3081">
        <w:rPr>
          <w:rFonts w:cstheme="minorHAnsi"/>
        </w:rPr>
        <w:t>Legrendre</w:t>
      </w:r>
      <w:proofErr w:type="spellEnd"/>
      <w:r w:rsidR="003F2FD6" w:rsidRPr="00BB3081">
        <w:rPr>
          <w:rFonts w:cstheme="minorHAnsi"/>
        </w:rPr>
        <w:t xml:space="preserve"> Polynomials</w:t>
      </w:r>
      <w:r w:rsidR="008C1DFE" w:rsidRPr="00BB3081">
        <w:rPr>
          <w:rFonts w:cstheme="minorHAnsi"/>
        </w:rPr>
        <w:t xml:space="preserve"> in the online FORTRAN code</w:t>
      </w:r>
      <w:r w:rsidR="003F2FD6" w:rsidRPr="00BB3081">
        <w:rPr>
          <w:rFonts w:cstheme="minorHAnsi"/>
        </w:rPr>
        <w:t>.</w:t>
      </w:r>
    </w:p>
    <w:p w14:paraId="7829CBB2" w14:textId="77777777" w:rsidR="00F92CBD" w:rsidRPr="00BB3081" w:rsidRDefault="00F92CBD" w:rsidP="00F92CBD">
      <w:pPr>
        <w:spacing w:after="120"/>
        <w:rPr>
          <w:rFonts w:cstheme="minorHAnsi"/>
          <w:b/>
        </w:rPr>
      </w:pPr>
    </w:p>
    <w:p w14:paraId="2AC5F9CB" w14:textId="28CBB55A" w:rsidR="003F2FD6" w:rsidRPr="00BB3081" w:rsidRDefault="003F2FD6" w:rsidP="003F2FD6">
      <w:pPr>
        <w:spacing w:after="120"/>
        <w:rPr>
          <w:rFonts w:cstheme="minorHAnsi"/>
          <w:b/>
        </w:rPr>
      </w:pPr>
      <w:r w:rsidRPr="00BB3081">
        <w:rPr>
          <w:rFonts w:cstheme="minorHAnsi"/>
          <w:b/>
          <w:bCs/>
        </w:rPr>
        <w:t>Exercise 4:</w:t>
      </w:r>
      <w:r w:rsidRPr="00BB3081">
        <w:rPr>
          <w:rFonts w:cstheme="minorHAnsi"/>
          <w:b/>
        </w:rPr>
        <w:t xml:space="preserve"> Compute magnetic field maps for the surface of the Earth</w:t>
      </w:r>
    </w:p>
    <w:p w14:paraId="1A80AA9F" w14:textId="77777777" w:rsidR="008C1DFE" w:rsidRPr="00BB3081" w:rsidRDefault="003F2FD6" w:rsidP="00091CA5">
      <w:pPr>
        <w:rPr>
          <w:rFonts w:cstheme="minorHAnsi"/>
        </w:rPr>
      </w:pPr>
      <w:r w:rsidRPr="00BB3081">
        <w:rPr>
          <w:rFonts w:cstheme="minorHAnsi"/>
        </w:rPr>
        <w:t>Finally, create some maps of the IGRF-13 magnetic field across the surface of the Earth. Change the component from ‘Z’ to ‘</w:t>
      </w:r>
      <w:proofErr w:type="gramStart"/>
      <w:r w:rsidRPr="00BB3081">
        <w:rPr>
          <w:rFonts w:cstheme="minorHAnsi"/>
        </w:rPr>
        <w:t>D’ or ‘I’</w:t>
      </w:r>
      <w:proofErr w:type="gramEnd"/>
      <w:r w:rsidRPr="00BB3081">
        <w:rPr>
          <w:rFonts w:cstheme="minorHAnsi"/>
        </w:rPr>
        <w:t xml:space="preserve"> or ‘F’ to see the spatial variation. </w:t>
      </w:r>
    </w:p>
    <w:p w14:paraId="08D21978" w14:textId="77777777" w:rsidR="008C1DFE" w:rsidRPr="00BB3081" w:rsidRDefault="008C1DFE" w:rsidP="00091CA5">
      <w:pPr>
        <w:rPr>
          <w:rFonts w:cstheme="minorHAnsi"/>
        </w:rPr>
      </w:pPr>
    </w:p>
    <w:p w14:paraId="1A89A269" w14:textId="2DBA68DE" w:rsidR="00F92CBD" w:rsidRPr="00BB3081" w:rsidRDefault="003F2FD6" w:rsidP="008C1DFE">
      <w:pPr>
        <w:pStyle w:val="ListParagraph"/>
        <w:numPr>
          <w:ilvl w:val="0"/>
          <w:numId w:val="2"/>
        </w:numPr>
        <w:rPr>
          <w:rFonts w:cstheme="minorHAnsi"/>
        </w:rPr>
      </w:pPr>
      <w:r w:rsidRPr="00BB3081">
        <w:rPr>
          <w:rFonts w:cstheme="minorHAnsi"/>
        </w:rPr>
        <w:t xml:space="preserve">You can alter the date </w:t>
      </w:r>
      <w:r w:rsidR="008C1DFE" w:rsidRPr="00BB3081">
        <w:rPr>
          <w:rFonts w:cstheme="minorHAnsi"/>
        </w:rPr>
        <w:t xml:space="preserve">from 2020.0 to look at the field back to 1900.0. What areas have changed most? </w:t>
      </w:r>
    </w:p>
    <w:p w14:paraId="5793A724" w14:textId="788161BF" w:rsidR="008C1DFE" w:rsidRPr="00BB3081" w:rsidRDefault="008C1DFE" w:rsidP="008C1DFE">
      <w:pPr>
        <w:pStyle w:val="ListParagraph"/>
        <w:numPr>
          <w:ilvl w:val="0"/>
          <w:numId w:val="2"/>
        </w:numPr>
        <w:rPr>
          <w:rFonts w:cstheme="minorHAnsi"/>
        </w:rPr>
      </w:pPr>
      <w:r w:rsidRPr="00BB3081">
        <w:rPr>
          <w:rFonts w:cstheme="minorHAnsi"/>
        </w:rPr>
        <w:t>You can also alter the altitude – what is the field strength at geostationary orbit (~35,000 km) or at the Moon (~350,000 km)?</w:t>
      </w:r>
    </w:p>
    <w:p w14:paraId="168FE55C" w14:textId="295EAF66" w:rsidR="008C1DFE" w:rsidRPr="00BB3081" w:rsidRDefault="008C1DFE" w:rsidP="00091CA5">
      <w:pPr>
        <w:rPr>
          <w:rFonts w:cstheme="minorHAnsi"/>
        </w:rPr>
      </w:pPr>
    </w:p>
    <w:p w14:paraId="307B9FA4" w14:textId="77777777" w:rsidR="008C1DFE" w:rsidRPr="00BB3081" w:rsidRDefault="008C1DFE" w:rsidP="00091CA5">
      <w:pPr>
        <w:rPr>
          <w:rFonts w:cstheme="minorHAnsi"/>
        </w:rPr>
      </w:pPr>
    </w:p>
    <w:p w14:paraId="68FFF02E" w14:textId="1E4B9DDC" w:rsidR="008C1DFE" w:rsidRPr="00BB3081" w:rsidRDefault="008C1DFE" w:rsidP="00091CA5">
      <w:pPr>
        <w:rPr>
          <w:rFonts w:cstheme="minorHAnsi"/>
          <w:b/>
        </w:rPr>
      </w:pPr>
      <w:r w:rsidRPr="00BB3081">
        <w:rPr>
          <w:rFonts w:cstheme="minorHAnsi"/>
          <w:b/>
          <w:noProof/>
          <w:lang w:eastAsia="en-GB"/>
        </w:rPr>
        <w:drawing>
          <wp:inline distT="0" distB="0" distL="0" distR="0" wp14:anchorId="0EDA35FA" wp14:editId="214EEE0F">
            <wp:extent cx="5586095" cy="3210560"/>
            <wp:effectExtent l="0" t="0" r="1905" b="0"/>
            <wp:docPr id="3" name="Picture 3" descr="/var/folders/qj/yxkpsg315l59wfbczpy5wb280000gn/T/com.microsoft.Word/Content.MSO/CBEDC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j/yxkpsg315l59wfbczpy5wb280000gn/T/com.microsoft.Word/Content.MSO/CBEDCB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3210560"/>
                    </a:xfrm>
                    <a:prstGeom prst="rect">
                      <a:avLst/>
                    </a:prstGeom>
                    <a:noFill/>
                    <a:ln>
                      <a:noFill/>
                    </a:ln>
                  </pic:spPr>
                </pic:pic>
              </a:graphicData>
            </a:graphic>
          </wp:inline>
        </w:drawing>
      </w:r>
    </w:p>
    <w:p w14:paraId="55F3C3E8" w14:textId="03AF83F6" w:rsidR="00314591" w:rsidRPr="00BB3081" w:rsidRDefault="00314591" w:rsidP="00091CA5">
      <w:pPr>
        <w:rPr>
          <w:rFonts w:cstheme="minorHAnsi"/>
          <w:b/>
        </w:rPr>
      </w:pPr>
    </w:p>
    <w:p w14:paraId="7F661E53" w14:textId="7979A107" w:rsidR="00314591" w:rsidRPr="00BB3081" w:rsidRDefault="00314591" w:rsidP="00091CA5">
      <w:pPr>
        <w:rPr>
          <w:rFonts w:cstheme="minorHAnsi"/>
          <w:b/>
        </w:rPr>
      </w:pPr>
      <w:r w:rsidRPr="00BB3081">
        <w:rPr>
          <w:rFonts w:cstheme="minorHAnsi"/>
          <w:b/>
        </w:rPr>
        <w:t>Additional exercises</w:t>
      </w:r>
    </w:p>
    <w:p w14:paraId="4A238879" w14:textId="07180025" w:rsidR="00314591" w:rsidRPr="00BB3081" w:rsidRDefault="00314591" w:rsidP="00091CA5">
      <w:pPr>
        <w:rPr>
          <w:rFonts w:cstheme="minorHAnsi"/>
        </w:rPr>
      </w:pPr>
      <w:r w:rsidRPr="00BB3081">
        <w:rPr>
          <w:rFonts w:cstheme="minorHAnsi"/>
        </w:rPr>
        <w:t xml:space="preserve">How reliable are spherical harmonics at recovering features of the magnetic field? In the </w:t>
      </w:r>
      <w:r w:rsidRPr="00BB3081">
        <w:rPr>
          <w:rFonts w:cstheme="minorHAnsi"/>
          <w:i/>
        </w:rPr>
        <w:t xml:space="preserve">Spherical-Harmonic-Models-2.ipynb </w:t>
      </w:r>
      <w:proofErr w:type="gramStart"/>
      <w:r w:rsidRPr="00BB3081">
        <w:rPr>
          <w:rFonts w:cstheme="minorHAnsi"/>
        </w:rPr>
        <w:t>notebook</w:t>
      </w:r>
      <w:proofErr w:type="gramEnd"/>
      <w:r w:rsidRPr="00BB3081">
        <w:rPr>
          <w:rFonts w:cstheme="minorHAnsi"/>
        </w:rPr>
        <w:t xml:space="preserve"> you can </w:t>
      </w:r>
      <w:r w:rsidR="00FB52B1" w:rsidRPr="00BB3081">
        <w:rPr>
          <w:rFonts w:cstheme="minorHAnsi"/>
        </w:rPr>
        <w:t xml:space="preserve">load in a simple land-sea map of the Earth, then sample and invert for the spherical harmonic representation. By altering the degree </w:t>
      </w:r>
      <w:proofErr w:type="gramStart"/>
      <w:r w:rsidR="00FB52B1" w:rsidRPr="00BB3081">
        <w:rPr>
          <w:rFonts w:cstheme="minorHAnsi"/>
        </w:rPr>
        <w:t>resolution</w:t>
      </w:r>
      <w:proofErr w:type="gramEnd"/>
      <w:r w:rsidR="00FB52B1" w:rsidRPr="00BB3081">
        <w:rPr>
          <w:rFonts w:cstheme="minorHAnsi"/>
        </w:rPr>
        <w:t xml:space="preserve"> you can see how the model reconstructs the land and sea map. Note also that it produces artefacts over the sea where there is no land. Finally, what happens if there is a data gap or missing regions from your model – in this </w:t>
      </w:r>
      <w:proofErr w:type="gramStart"/>
      <w:r w:rsidR="00FB52B1" w:rsidRPr="00BB3081">
        <w:rPr>
          <w:rFonts w:cstheme="minorHAnsi"/>
        </w:rPr>
        <w:t>case</w:t>
      </w:r>
      <w:proofErr w:type="gramEnd"/>
      <w:r w:rsidR="00FB52B1" w:rsidRPr="00BB3081">
        <w:rPr>
          <w:rFonts w:cstheme="minorHAnsi"/>
        </w:rPr>
        <w:t xml:space="preserve"> we’ve removed Brazil but for magnetic satellite missions this occurs in the polar gap region</w:t>
      </w:r>
      <w:r w:rsidR="00F354F5">
        <w:rPr>
          <w:rFonts w:cstheme="minorHAnsi"/>
        </w:rPr>
        <w:t xml:space="preserve"> (because magnetic satellites generally fly in near-polar orbits, slightly inclined with respect to the Earth’s rotation axis)</w:t>
      </w:r>
      <w:r w:rsidR="00FB52B1" w:rsidRPr="00BB3081">
        <w:rPr>
          <w:rFonts w:cstheme="minorHAnsi"/>
        </w:rPr>
        <w:t>.</w:t>
      </w:r>
    </w:p>
    <w:p w14:paraId="2654BD6D" w14:textId="77777777" w:rsidR="00FB52B1" w:rsidRPr="00BB3081" w:rsidRDefault="00FB52B1" w:rsidP="00091CA5">
      <w:pPr>
        <w:rPr>
          <w:rFonts w:cstheme="minorHAnsi"/>
        </w:rPr>
      </w:pPr>
    </w:p>
    <w:sectPr w:rsidR="00FB52B1" w:rsidRPr="00BB3081" w:rsidSect="00334F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7C7A"/>
    <w:multiLevelType w:val="hybridMultilevel"/>
    <w:tmpl w:val="AF3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6352B"/>
    <w:multiLevelType w:val="hybridMultilevel"/>
    <w:tmpl w:val="FE16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1"/>
    <w:rsid w:val="000827E2"/>
    <w:rsid w:val="00091CA5"/>
    <w:rsid w:val="000F256B"/>
    <w:rsid w:val="001408EE"/>
    <w:rsid w:val="001630E2"/>
    <w:rsid w:val="00165362"/>
    <w:rsid w:val="002672AD"/>
    <w:rsid w:val="002C209F"/>
    <w:rsid w:val="002C6764"/>
    <w:rsid w:val="00303921"/>
    <w:rsid w:val="00314591"/>
    <w:rsid w:val="00334F20"/>
    <w:rsid w:val="003362FF"/>
    <w:rsid w:val="003F2FD6"/>
    <w:rsid w:val="00491A60"/>
    <w:rsid w:val="00544E44"/>
    <w:rsid w:val="006427D4"/>
    <w:rsid w:val="00665384"/>
    <w:rsid w:val="0075339D"/>
    <w:rsid w:val="007F37EB"/>
    <w:rsid w:val="007F6E77"/>
    <w:rsid w:val="00877AAD"/>
    <w:rsid w:val="008B01C8"/>
    <w:rsid w:val="008C1DFE"/>
    <w:rsid w:val="009C2FD7"/>
    <w:rsid w:val="009D1540"/>
    <w:rsid w:val="00A7595B"/>
    <w:rsid w:val="00AC7BBC"/>
    <w:rsid w:val="00B037D3"/>
    <w:rsid w:val="00B14D45"/>
    <w:rsid w:val="00B7579C"/>
    <w:rsid w:val="00BB3081"/>
    <w:rsid w:val="00BC2476"/>
    <w:rsid w:val="00BE17E1"/>
    <w:rsid w:val="00C6377E"/>
    <w:rsid w:val="00D8402B"/>
    <w:rsid w:val="00E637BA"/>
    <w:rsid w:val="00E92D7C"/>
    <w:rsid w:val="00E953B8"/>
    <w:rsid w:val="00EB118F"/>
    <w:rsid w:val="00F354F5"/>
    <w:rsid w:val="00F4164E"/>
    <w:rsid w:val="00F92CBD"/>
    <w:rsid w:val="00FB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1FC2A1"/>
  <w14:defaultImageDpi w14:val="32767"/>
  <w15:chartTrackingRefBased/>
  <w15:docId w15:val="{A5B0D110-866B-0443-A2DB-FDBB133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17E1"/>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091CA5"/>
    <w:pPr>
      <w:ind w:left="720"/>
      <w:contextualSpacing/>
    </w:pPr>
  </w:style>
  <w:style w:type="character" w:styleId="Hyperlink">
    <w:name w:val="Hyperlink"/>
    <w:rsid w:val="00F92CBD"/>
    <w:rPr>
      <w:color w:val="000080"/>
      <w:u w:val="single"/>
    </w:rPr>
  </w:style>
  <w:style w:type="character" w:styleId="FollowedHyperlink">
    <w:name w:val="FollowedHyperlink"/>
    <w:basedOn w:val="DefaultParagraphFont"/>
    <w:uiPriority w:val="99"/>
    <w:semiHidden/>
    <w:unhideWhenUsed/>
    <w:rsid w:val="003F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069">
      <w:bodyDiv w:val="1"/>
      <w:marLeft w:val="0"/>
      <w:marRight w:val="0"/>
      <w:marTop w:val="0"/>
      <w:marBottom w:val="0"/>
      <w:divBdr>
        <w:top w:val="none" w:sz="0" w:space="0" w:color="auto"/>
        <w:left w:val="none" w:sz="0" w:space="0" w:color="auto"/>
        <w:bottom w:val="none" w:sz="0" w:space="0" w:color="auto"/>
        <w:right w:val="none" w:sz="0" w:space="0" w:color="auto"/>
      </w:divBdr>
    </w:div>
    <w:div w:id="578441031">
      <w:bodyDiv w:val="1"/>
      <w:marLeft w:val="0"/>
      <w:marRight w:val="0"/>
      <w:marTop w:val="0"/>
      <w:marBottom w:val="0"/>
      <w:divBdr>
        <w:top w:val="none" w:sz="0" w:space="0" w:color="auto"/>
        <w:left w:val="none" w:sz="0" w:space="0" w:color="auto"/>
        <w:bottom w:val="none" w:sz="0" w:space="0" w:color="auto"/>
        <w:right w:val="none" w:sz="0" w:space="0" w:color="auto"/>
      </w:divBdr>
    </w:div>
    <w:div w:id="740561615">
      <w:bodyDiv w:val="1"/>
      <w:marLeft w:val="0"/>
      <w:marRight w:val="0"/>
      <w:marTop w:val="0"/>
      <w:marBottom w:val="0"/>
      <w:divBdr>
        <w:top w:val="none" w:sz="0" w:space="0" w:color="auto"/>
        <w:left w:val="none" w:sz="0" w:space="0" w:color="auto"/>
        <w:bottom w:val="none" w:sz="0" w:space="0" w:color="auto"/>
        <w:right w:val="none" w:sz="0" w:space="0" w:color="auto"/>
      </w:divBdr>
    </w:div>
    <w:div w:id="12560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bgs/EdUniGeomagTutorials" TargetMode="External"/><Relationship Id="rId11" Type="http://schemas.openxmlformats.org/officeDocument/2006/relationships/hyperlink" Target="https://geomag.bgs.ac.uk/data_service/models_compass/igrf_calc.html" TargetMode="External"/><Relationship Id="rId5" Type="http://schemas.openxmlformats.org/officeDocument/2006/relationships/hyperlink" Target="https://mybinder.org/v2/gh/wb-bgs/EdUniGeomagTutorials/master"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William Brown</cp:lastModifiedBy>
  <cp:revision>13</cp:revision>
  <dcterms:created xsi:type="dcterms:W3CDTF">2019-12-21T20:32:00Z</dcterms:created>
  <dcterms:modified xsi:type="dcterms:W3CDTF">2020-01-16T13:12:00Z</dcterms:modified>
</cp:coreProperties>
</file>