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0872A" w14:textId="77777777" w:rsidR="000A541A" w:rsidRDefault="008E256B" w:rsidP="008803D8">
      <w:pPr>
        <w:pStyle w:val="1"/>
        <w:jc w:val="center"/>
      </w:pPr>
      <w:r>
        <w:rPr>
          <w:rFonts w:hint="eastAsia"/>
        </w:rPr>
        <w:t>机票</w:t>
      </w:r>
      <w:r>
        <w:t>订单</w:t>
      </w:r>
      <w:r>
        <w:t>2.0</w:t>
      </w:r>
      <w:r w:rsidR="00023DAC" w:rsidRPr="00023DAC">
        <w:rPr>
          <w:rFonts w:hint="eastAsia"/>
        </w:rPr>
        <w:t>项目</w:t>
      </w:r>
      <w:r w:rsidR="00023DAC" w:rsidRPr="00023DAC">
        <w:rPr>
          <w:rFonts w:hint="eastAsia"/>
        </w:rPr>
        <w:t>_</w:t>
      </w:r>
      <w:r w:rsidR="00023DAC" w:rsidRPr="00023DAC">
        <w:rPr>
          <w:rFonts w:hint="eastAsia"/>
        </w:rPr>
        <w:t>立项报告</w:t>
      </w:r>
    </w:p>
    <w:p w14:paraId="3CBE0131" w14:textId="77777777" w:rsidR="007F022A" w:rsidRDefault="007F022A" w:rsidP="00422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项目备案信息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5395"/>
      </w:tblGrid>
      <w:tr w:rsidR="007F022A" w14:paraId="5B769528" w14:textId="77777777" w:rsidTr="00E203F3">
        <w:trPr>
          <w:trHeight w:val="321"/>
        </w:trPr>
        <w:tc>
          <w:tcPr>
            <w:tcW w:w="2665" w:type="dxa"/>
            <w:shd w:val="clear" w:color="auto" w:fill="BFBFBF" w:themeFill="background1" w:themeFillShade="BF"/>
          </w:tcPr>
          <w:p w14:paraId="604091B6" w14:textId="77777777" w:rsidR="007F022A" w:rsidRDefault="007F022A" w:rsidP="00E203F3">
            <w:pPr>
              <w:pStyle w:val="a3"/>
              <w:ind w:firstLineChars="0" w:firstLine="0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5395" w:type="dxa"/>
          </w:tcPr>
          <w:p w14:paraId="2822D5F3" w14:textId="77777777" w:rsidR="007F022A" w:rsidRPr="00DD7B55" w:rsidRDefault="007F022A" w:rsidP="00E203F3">
            <w:pPr>
              <w:pStyle w:val="a3"/>
              <w:ind w:firstLineChars="0" w:firstLine="0"/>
            </w:pPr>
          </w:p>
        </w:tc>
      </w:tr>
      <w:tr w:rsidR="007F022A" w14:paraId="11B92A00" w14:textId="77777777" w:rsidTr="008E256B">
        <w:trPr>
          <w:trHeight w:val="282"/>
        </w:trPr>
        <w:tc>
          <w:tcPr>
            <w:tcW w:w="2665" w:type="dxa"/>
            <w:shd w:val="clear" w:color="auto" w:fill="BFBFBF" w:themeFill="background1" w:themeFillShade="BF"/>
          </w:tcPr>
          <w:p w14:paraId="6F44FD1D" w14:textId="77777777" w:rsidR="007F022A" w:rsidRDefault="007F022A" w:rsidP="00E203F3">
            <w:pPr>
              <w:pStyle w:val="a3"/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395" w:type="dxa"/>
          </w:tcPr>
          <w:p w14:paraId="44AF3CB8" w14:textId="77777777" w:rsidR="007F022A" w:rsidRPr="00DD7B55" w:rsidRDefault="008E256B" w:rsidP="00DD412A">
            <w:pPr>
              <w:pStyle w:val="a3"/>
              <w:ind w:firstLineChars="0" w:firstLine="0"/>
            </w:pPr>
            <w:r>
              <w:t>机票订单</w:t>
            </w:r>
            <w:r>
              <w:t>2.0</w:t>
            </w:r>
          </w:p>
        </w:tc>
      </w:tr>
    </w:tbl>
    <w:p w14:paraId="078CFC99" w14:textId="77777777" w:rsidR="007F022A" w:rsidRDefault="007F022A" w:rsidP="007F022A">
      <w:pPr>
        <w:pStyle w:val="a3"/>
        <w:ind w:left="420" w:firstLineChars="0" w:firstLine="0"/>
      </w:pPr>
    </w:p>
    <w:p w14:paraId="46C32EB5" w14:textId="77777777" w:rsidR="00E02AAA" w:rsidRPr="004224AE" w:rsidRDefault="00E02AAA" w:rsidP="00422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项目背景及意义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5437"/>
      </w:tblGrid>
      <w:tr w:rsidR="004224AE" w14:paraId="1A12221C" w14:textId="77777777" w:rsidTr="004224AE">
        <w:tc>
          <w:tcPr>
            <w:tcW w:w="2665" w:type="dxa"/>
            <w:shd w:val="clear" w:color="auto" w:fill="BFBFBF" w:themeFill="background1" w:themeFillShade="BF"/>
          </w:tcPr>
          <w:p w14:paraId="48E3A747" w14:textId="77777777" w:rsidR="004224AE" w:rsidRDefault="004224AE" w:rsidP="004224AE">
            <w:r>
              <w:rPr>
                <w:rFonts w:hint="eastAsia"/>
              </w:rPr>
              <w:t>项目背景及目的</w:t>
            </w:r>
          </w:p>
        </w:tc>
        <w:tc>
          <w:tcPr>
            <w:tcW w:w="5437" w:type="dxa"/>
          </w:tcPr>
          <w:p w14:paraId="515681E8" w14:textId="77777777" w:rsidR="00C24FA9" w:rsidRPr="00C24FA9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满足业务对人段粒度的操作需要</w:t>
            </w:r>
          </w:p>
          <w:p w14:paraId="7EC27E44" w14:textId="77777777" w:rsidR="00C24FA9" w:rsidRPr="00C24FA9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便于后期接入度假完善内部采购机制</w:t>
            </w:r>
          </w:p>
          <w:p w14:paraId="0672F782" w14:textId="77777777" w:rsidR="00C24FA9" w:rsidRPr="00C24FA9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运营人员操作记录收入系统</w:t>
            </w:r>
          </w:p>
          <w:p w14:paraId="038DF2FF" w14:textId="77777777" w:rsidR="00C24FA9" w:rsidRPr="00C24FA9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重新梳理系统对接边界，实现现有订单</w:t>
            </w:r>
            <w:r w:rsidRPr="00C24FA9">
              <w:t>-</w:t>
            </w:r>
            <w:r w:rsidRPr="00C24FA9">
              <w:rPr>
                <w:rFonts w:hint="eastAsia"/>
              </w:rPr>
              <w:t>确认</w:t>
            </w:r>
            <w:r w:rsidRPr="00C24FA9">
              <w:t>-</w:t>
            </w:r>
            <w:r w:rsidRPr="00C24FA9">
              <w:rPr>
                <w:rFonts w:hint="eastAsia"/>
              </w:rPr>
              <w:t>适配向未来订单</w:t>
            </w:r>
            <w:r w:rsidRPr="00C24FA9">
              <w:t>-</w:t>
            </w:r>
            <w:r w:rsidRPr="00C24FA9">
              <w:rPr>
                <w:rFonts w:hint="eastAsia"/>
              </w:rPr>
              <w:t>票务</w:t>
            </w:r>
            <w:r w:rsidRPr="00C24FA9">
              <w:t>-</w:t>
            </w:r>
            <w:r w:rsidRPr="00C24FA9">
              <w:rPr>
                <w:rFonts w:hint="eastAsia"/>
              </w:rPr>
              <w:t>底层架构的转换</w:t>
            </w:r>
          </w:p>
          <w:p w14:paraId="77AFE006" w14:textId="77777777" w:rsidR="00C24FA9" w:rsidRPr="00C24FA9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整合国内</w:t>
            </w:r>
            <w:r w:rsidRPr="00C24FA9">
              <w:t>/</w:t>
            </w:r>
            <w:r w:rsidRPr="00C24FA9">
              <w:rPr>
                <w:rFonts w:hint="eastAsia"/>
              </w:rPr>
              <w:t>国际订单，提升人效</w:t>
            </w:r>
          </w:p>
          <w:p w14:paraId="5D1F6FD5" w14:textId="7CDFFF3F" w:rsidR="001942BE" w:rsidRPr="00C333EA" w:rsidRDefault="00C24FA9" w:rsidP="00C24FA9">
            <w:pPr>
              <w:pStyle w:val="a3"/>
              <w:numPr>
                <w:ilvl w:val="0"/>
                <w:numId w:val="14"/>
              </w:numPr>
              <w:ind w:firstLineChars="0"/>
            </w:pPr>
            <w:r w:rsidRPr="00C24FA9">
              <w:rPr>
                <w:rFonts w:hint="eastAsia"/>
              </w:rPr>
              <w:t>接入</w:t>
            </w:r>
            <w:r w:rsidRPr="00C24FA9">
              <w:t>BOSS3.0</w:t>
            </w:r>
            <w:r w:rsidRPr="00C24FA9">
              <w:rPr>
                <w:rFonts w:hint="eastAsia"/>
              </w:rPr>
              <w:t>框架，遵循公司整体系统规划</w:t>
            </w:r>
          </w:p>
        </w:tc>
      </w:tr>
      <w:tr w:rsidR="004224AE" w14:paraId="44F4CF76" w14:textId="77777777" w:rsidTr="004224AE">
        <w:tc>
          <w:tcPr>
            <w:tcW w:w="2665" w:type="dxa"/>
            <w:shd w:val="clear" w:color="auto" w:fill="BFBFBF" w:themeFill="background1" w:themeFillShade="BF"/>
          </w:tcPr>
          <w:p w14:paraId="44B35CF2" w14:textId="77777777" w:rsidR="004224AE" w:rsidRDefault="004224AE" w:rsidP="004224AE">
            <w:r>
              <w:rPr>
                <w:rFonts w:hint="eastAsia"/>
              </w:rPr>
              <w:t>项目发起方（人）</w:t>
            </w:r>
          </w:p>
        </w:tc>
        <w:tc>
          <w:tcPr>
            <w:tcW w:w="5437" w:type="dxa"/>
          </w:tcPr>
          <w:p w14:paraId="30018269" w14:textId="77777777" w:rsidR="004224AE" w:rsidRDefault="00793AF1" w:rsidP="00023DAC">
            <w:r>
              <w:t>李沁文、</w:t>
            </w:r>
            <w:r>
              <w:rPr>
                <w:rFonts w:hint="eastAsia"/>
              </w:rPr>
              <w:t>石磊</w:t>
            </w:r>
            <w:r>
              <w:t>4</w:t>
            </w:r>
          </w:p>
        </w:tc>
      </w:tr>
      <w:tr w:rsidR="004224AE" w14:paraId="170FFA41" w14:textId="77777777" w:rsidTr="004224AE">
        <w:tc>
          <w:tcPr>
            <w:tcW w:w="2665" w:type="dxa"/>
            <w:shd w:val="clear" w:color="auto" w:fill="BFBFBF" w:themeFill="background1" w:themeFillShade="BF"/>
          </w:tcPr>
          <w:p w14:paraId="7EC7A91F" w14:textId="77777777" w:rsidR="004224AE" w:rsidRDefault="004224AE" w:rsidP="004224AE">
            <w:r>
              <w:rPr>
                <w:rFonts w:hint="eastAsia"/>
              </w:rPr>
              <w:t>与现有系统关系</w:t>
            </w:r>
          </w:p>
        </w:tc>
        <w:tc>
          <w:tcPr>
            <w:tcW w:w="5437" w:type="dxa"/>
          </w:tcPr>
          <w:p w14:paraId="4CB00080" w14:textId="43D27C46" w:rsidR="004224AE" w:rsidRDefault="00C247E3" w:rsidP="00C24FA9">
            <w:r>
              <w:t>机票</w:t>
            </w:r>
            <w:r w:rsidR="00C24FA9">
              <w:rPr>
                <w:rFonts w:hint="eastAsia"/>
              </w:rPr>
              <w:t>频道</w:t>
            </w:r>
            <w:r w:rsidR="00C24FA9">
              <w:t>，</w:t>
            </w:r>
            <w:r w:rsidR="001942BE">
              <w:t>BOSS 3.0</w:t>
            </w:r>
            <w:r w:rsidR="001942BE">
              <w:t>订单</w:t>
            </w:r>
            <w:r w:rsidR="001942BE">
              <w:rPr>
                <w:rFonts w:hint="eastAsia"/>
              </w:rPr>
              <w:t>底层</w:t>
            </w:r>
            <w:r w:rsidR="00C24FA9">
              <w:t>框架，</w:t>
            </w:r>
            <w:r w:rsidR="001942BE">
              <w:t>票务系统</w:t>
            </w:r>
            <w:r w:rsidR="00C24FA9">
              <w:t>，适配系统</w:t>
            </w:r>
          </w:p>
        </w:tc>
      </w:tr>
    </w:tbl>
    <w:p w14:paraId="5B005B97" w14:textId="77777777" w:rsidR="004224AE" w:rsidRDefault="004224AE" w:rsidP="004224AE">
      <w:pPr>
        <w:ind w:left="420"/>
      </w:pPr>
    </w:p>
    <w:p w14:paraId="37C690BD" w14:textId="77777777" w:rsidR="00E02AAA" w:rsidRDefault="00E02AAA" w:rsidP="00E02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096F9E">
        <w:rPr>
          <w:rFonts w:hint="eastAsia"/>
        </w:rPr>
        <w:t>任务</w:t>
      </w:r>
      <w:r>
        <w:rPr>
          <w:rFonts w:hint="eastAsia"/>
        </w:rPr>
        <w:t>分解</w:t>
      </w:r>
      <w:r w:rsidR="00096F9E">
        <w:rPr>
          <w:rFonts w:hint="eastAsia"/>
        </w:rPr>
        <w:t>及交付标准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5437"/>
      </w:tblGrid>
      <w:tr w:rsidR="00454C6E" w14:paraId="145C6F24" w14:textId="77777777" w:rsidTr="00D74014">
        <w:tc>
          <w:tcPr>
            <w:tcW w:w="2665" w:type="dxa"/>
            <w:shd w:val="clear" w:color="auto" w:fill="BFBFBF" w:themeFill="background1" w:themeFillShade="BF"/>
          </w:tcPr>
          <w:p w14:paraId="57AB772E" w14:textId="77777777" w:rsidR="00454C6E" w:rsidRPr="00D74014" w:rsidRDefault="00454C6E" w:rsidP="00E02AAA">
            <w:pPr>
              <w:pStyle w:val="a3"/>
              <w:ind w:firstLineChars="0" w:firstLine="0"/>
            </w:pPr>
            <w:r w:rsidRPr="00D74014">
              <w:rPr>
                <w:rFonts w:hint="eastAsia"/>
              </w:rPr>
              <w:t>范围</w:t>
            </w:r>
          </w:p>
        </w:tc>
        <w:tc>
          <w:tcPr>
            <w:tcW w:w="5437" w:type="dxa"/>
          </w:tcPr>
          <w:p w14:paraId="297F4A8D" w14:textId="77777777" w:rsidR="007B05BE" w:rsidRPr="00C24FA9" w:rsidRDefault="00A0672E" w:rsidP="00C24FA9">
            <w:pPr>
              <w:pStyle w:val="a3"/>
              <w:numPr>
                <w:ilvl w:val="0"/>
                <w:numId w:val="13"/>
              </w:numPr>
              <w:ind w:firstLineChars="0"/>
            </w:pPr>
            <w:r w:rsidRPr="00C24FA9">
              <w:rPr>
                <w:rFonts w:hint="eastAsia"/>
              </w:rPr>
              <w:t>国内、国际机票频道现有下单全流程接入（不含在线退改）</w:t>
            </w:r>
          </w:p>
          <w:p w14:paraId="6807F55A" w14:textId="763338A4" w:rsidR="00B91D9D" w:rsidRPr="00FA3D38" w:rsidRDefault="00A0672E" w:rsidP="00C24FA9">
            <w:pPr>
              <w:pStyle w:val="a3"/>
              <w:numPr>
                <w:ilvl w:val="0"/>
                <w:numId w:val="13"/>
              </w:numPr>
              <w:ind w:firstLineChars="0"/>
            </w:pPr>
            <w:r w:rsidRPr="00C24FA9">
              <w:rPr>
                <w:rFonts w:hint="eastAsia"/>
              </w:rPr>
              <w:t>在原有基础上实现国际机</w:t>
            </w:r>
            <w:r w:rsidRPr="00C24FA9">
              <w:t>+</w:t>
            </w:r>
            <w:r w:rsidRPr="00C24FA9">
              <w:rPr>
                <w:rFonts w:hint="eastAsia"/>
              </w:rPr>
              <w:t>保及国内立减功能</w:t>
            </w:r>
          </w:p>
        </w:tc>
      </w:tr>
      <w:tr w:rsidR="00F10121" w14:paraId="012FA927" w14:textId="77777777" w:rsidTr="00D74014">
        <w:tc>
          <w:tcPr>
            <w:tcW w:w="2665" w:type="dxa"/>
            <w:shd w:val="clear" w:color="auto" w:fill="BFBFBF" w:themeFill="background1" w:themeFillShade="BF"/>
          </w:tcPr>
          <w:p w14:paraId="39206BB4" w14:textId="77777777" w:rsidR="00F10121" w:rsidRPr="00D74014" w:rsidRDefault="00F10121" w:rsidP="00E02AAA">
            <w:pPr>
              <w:pStyle w:val="a3"/>
              <w:ind w:firstLineChars="0" w:firstLine="0"/>
            </w:pPr>
            <w:r w:rsidRPr="00D74014">
              <w:rPr>
                <w:rFonts w:hint="eastAsia"/>
              </w:rPr>
              <w:t>任务分解</w:t>
            </w:r>
          </w:p>
        </w:tc>
        <w:tc>
          <w:tcPr>
            <w:tcW w:w="5437" w:type="dxa"/>
          </w:tcPr>
          <w:p w14:paraId="6626DE1A" w14:textId="16DA3771" w:rsidR="00A9344C" w:rsidRDefault="00E1745B" w:rsidP="00C24FA9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订单</w:t>
            </w:r>
            <w:r>
              <w:t>2.0</w:t>
            </w:r>
            <w:r>
              <w:t>系统主流程设计开发</w:t>
            </w:r>
          </w:p>
          <w:p w14:paraId="6B56C755" w14:textId="5D222D5D" w:rsidR="00C7484E" w:rsidRDefault="00E1745B" w:rsidP="00C24FA9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票务</w:t>
            </w:r>
            <w:r>
              <w:t>系统</w:t>
            </w:r>
            <w:r w:rsidR="00C24FA9">
              <w:rPr>
                <w:rFonts w:hint="eastAsia"/>
              </w:rPr>
              <w:t>开发</w:t>
            </w:r>
          </w:p>
          <w:p w14:paraId="61366112" w14:textId="77777777" w:rsidR="00C24FA9" w:rsidRDefault="00C24FA9" w:rsidP="00C24FA9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t>订单与票务串联</w:t>
            </w:r>
          </w:p>
          <w:p w14:paraId="2BD0B800" w14:textId="342C409C" w:rsidR="00C24FA9" w:rsidRDefault="00C24FA9" w:rsidP="00C24FA9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订单</w:t>
            </w:r>
            <w:r>
              <w:t>、</w:t>
            </w:r>
            <w:r>
              <w:rPr>
                <w:rFonts w:hint="eastAsia"/>
              </w:rPr>
              <w:t>票务</w:t>
            </w:r>
            <w:r>
              <w:t>与其他各系统串联</w:t>
            </w:r>
          </w:p>
        </w:tc>
      </w:tr>
      <w:tr w:rsidR="00F10121" w:rsidRPr="00281143" w14:paraId="48AC60C8" w14:textId="77777777" w:rsidTr="00D74014">
        <w:tc>
          <w:tcPr>
            <w:tcW w:w="2665" w:type="dxa"/>
            <w:shd w:val="clear" w:color="auto" w:fill="BFBFBF" w:themeFill="background1" w:themeFillShade="BF"/>
          </w:tcPr>
          <w:p w14:paraId="1C78E5C8" w14:textId="77777777" w:rsidR="00F10121" w:rsidRPr="00D74014" w:rsidRDefault="00F10121" w:rsidP="00E02AAA">
            <w:pPr>
              <w:pStyle w:val="a3"/>
              <w:ind w:firstLineChars="0" w:firstLine="0"/>
            </w:pPr>
            <w:r>
              <w:rPr>
                <w:rFonts w:hint="eastAsia"/>
              </w:rPr>
              <w:t>交付</w:t>
            </w:r>
            <w:r>
              <w:rPr>
                <w:rFonts w:hint="eastAsia"/>
              </w:rPr>
              <w:t>/</w:t>
            </w:r>
            <w:r w:rsidRPr="00D74014">
              <w:rPr>
                <w:rFonts w:hint="eastAsia"/>
              </w:rPr>
              <w:t>验收标准</w:t>
            </w:r>
          </w:p>
        </w:tc>
        <w:tc>
          <w:tcPr>
            <w:tcW w:w="5437" w:type="dxa"/>
          </w:tcPr>
          <w:p w14:paraId="6513EE5D" w14:textId="2DC73CFF" w:rsidR="003E27A3" w:rsidRDefault="00177BB4" w:rsidP="003E27A3">
            <w:r>
              <w:rPr>
                <w:rFonts w:hint="eastAsia"/>
              </w:rPr>
              <w:t>保证</w:t>
            </w:r>
            <w:r>
              <w:t>现有国内、</w:t>
            </w:r>
            <w:r>
              <w:rPr>
                <w:rFonts w:hint="eastAsia"/>
              </w:rPr>
              <w:t>国际</w:t>
            </w:r>
            <w:r>
              <w:t>频道</w:t>
            </w:r>
            <w:r>
              <w:rPr>
                <w:rFonts w:hint="eastAsia"/>
              </w:rPr>
              <w:t>已有</w:t>
            </w:r>
            <w:r>
              <w:t>订单</w:t>
            </w:r>
            <w:r>
              <w:rPr>
                <w:rFonts w:hint="eastAsia"/>
              </w:rPr>
              <w:t>功能</w:t>
            </w:r>
            <w:r>
              <w:t>能在新系统全面支持</w:t>
            </w:r>
            <w:r w:rsidR="003E27A3">
              <w:t>，</w:t>
            </w:r>
            <w:r w:rsidR="003E27A3">
              <w:rPr>
                <w:rFonts w:hint="eastAsia"/>
              </w:rPr>
              <w:t>新增</w:t>
            </w:r>
            <w:r w:rsidR="003E27A3">
              <w:t>支持</w:t>
            </w:r>
            <w:r w:rsidR="00E20C50">
              <w:t>国际机票</w:t>
            </w:r>
            <w:r w:rsidR="00E20C50">
              <w:t>+</w:t>
            </w:r>
            <w:r w:rsidR="00E20C50">
              <w:rPr>
                <w:rFonts w:hint="eastAsia"/>
              </w:rPr>
              <w:t>保险</w:t>
            </w:r>
            <w:r w:rsidR="00E20C50">
              <w:t>、</w:t>
            </w:r>
            <w:r w:rsidR="00E20C50">
              <w:rPr>
                <w:rFonts w:hint="eastAsia"/>
              </w:rPr>
              <w:t>国内</w:t>
            </w:r>
            <w:r w:rsidR="00C24FA9">
              <w:t>立减</w:t>
            </w:r>
            <w:r w:rsidR="00E20C50">
              <w:t>功能</w:t>
            </w:r>
          </w:p>
        </w:tc>
      </w:tr>
    </w:tbl>
    <w:p w14:paraId="1809A589" w14:textId="77777777" w:rsidR="00454C6E" w:rsidRPr="00454C6E" w:rsidRDefault="00454C6E" w:rsidP="00E02AAA">
      <w:pPr>
        <w:pStyle w:val="a3"/>
        <w:ind w:left="420" w:firstLineChars="0" w:firstLine="0"/>
      </w:pPr>
    </w:p>
    <w:p w14:paraId="45203A2F" w14:textId="77777777" w:rsidR="00E02AAA" w:rsidRDefault="00E02AAA" w:rsidP="00E02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774BF0">
        <w:rPr>
          <w:rFonts w:hint="eastAsia"/>
        </w:rPr>
        <w:t>周期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5395"/>
      </w:tblGrid>
      <w:tr w:rsidR="00774BF0" w14:paraId="23BE968C" w14:textId="77777777" w:rsidTr="00774BF0">
        <w:trPr>
          <w:trHeight w:val="321"/>
        </w:trPr>
        <w:tc>
          <w:tcPr>
            <w:tcW w:w="2665" w:type="dxa"/>
            <w:shd w:val="clear" w:color="auto" w:fill="BFBFBF" w:themeFill="background1" w:themeFillShade="BF"/>
          </w:tcPr>
          <w:p w14:paraId="0064E682" w14:textId="77777777" w:rsidR="00774BF0" w:rsidRDefault="00774BF0" w:rsidP="00774BF0">
            <w:pPr>
              <w:pStyle w:val="a3"/>
              <w:ind w:firstLineChars="0" w:firstLine="0"/>
            </w:pPr>
            <w:r>
              <w:rPr>
                <w:rFonts w:hint="eastAsia"/>
              </w:rPr>
              <w:t>预计启动日期</w:t>
            </w:r>
          </w:p>
        </w:tc>
        <w:tc>
          <w:tcPr>
            <w:tcW w:w="5395" w:type="dxa"/>
          </w:tcPr>
          <w:p w14:paraId="39EBBD01" w14:textId="1FD89D96" w:rsidR="00774BF0" w:rsidRPr="00DD7B55" w:rsidRDefault="007738AD" w:rsidP="00EA18EE">
            <w:pPr>
              <w:pStyle w:val="a3"/>
              <w:ind w:firstLineChars="0" w:firstLine="0"/>
            </w:pPr>
            <w:r>
              <w:t>2016</w:t>
            </w:r>
            <w:r>
              <w:rPr>
                <w:rFonts w:hint="eastAsia"/>
              </w:rPr>
              <w:t>年</w:t>
            </w:r>
            <w:r w:rsidR="00160B83">
              <w:t>1</w:t>
            </w:r>
            <w:r>
              <w:rPr>
                <w:rFonts w:hint="eastAsia"/>
              </w:rPr>
              <w:t>月</w:t>
            </w:r>
            <w:r w:rsidR="00160B83">
              <w:t>25</w:t>
            </w:r>
            <w:r>
              <w:rPr>
                <w:rFonts w:hint="eastAsia"/>
              </w:rPr>
              <w:t>日</w:t>
            </w:r>
          </w:p>
        </w:tc>
      </w:tr>
      <w:tr w:rsidR="00774BF0" w14:paraId="62889222" w14:textId="77777777" w:rsidTr="00E20C50">
        <w:trPr>
          <w:trHeight w:val="284"/>
        </w:trPr>
        <w:tc>
          <w:tcPr>
            <w:tcW w:w="2665" w:type="dxa"/>
            <w:shd w:val="clear" w:color="auto" w:fill="BFBFBF" w:themeFill="background1" w:themeFillShade="BF"/>
          </w:tcPr>
          <w:p w14:paraId="61A25026" w14:textId="77777777" w:rsidR="00774BF0" w:rsidRDefault="00774BF0" w:rsidP="00387729">
            <w:pPr>
              <w:pStyle w:val="a3"/>
              <w:ind w:firstLineChars="0" w:firstLine="0"/>
            </w:pPr>
            <w:r>
              <w:rPr>
                <w:rFonts w:hint="eastAsia"/>
              </w:rPr>
              <w:t>预计结束日期</w:t>
            </w:r>
          </w:p>
        </w:tc>
        <w:tc>
          <w:tcPr>
            <w:tcW w:w="5395" w:type="dxa"/>
          </w:tcPr>
          <w:p w14:paraId="2AE9B319" w14:textId="76E8FE82" w:rsidR="00774BF0" w:rsidRPr="00DD7B55" w:rsidRDefault="007738AD" w:rsidP="00EA18EE">
            <w:pPr>
              <w:pStyle w:val="a3"/>
              <w:ind w:firstLineChars="0" w:firstLine="0"/>
            </w:pPr>
            <w:r>
              <w:t>2016</w:t>
            </w:r>
            <w:r>
              <w:rPr>
                <w:rFonts w:hint="eastAsia"/>
              </w:rPr>
              <w:t>年</w:t>
            </w:r>
            <w:r w:rsidR="00202E46">
              <w:t>4</w:t>
            </w:r>
            <w:r>
              <w:rPr>
                <w:rFonts w:hint="eastAsia"/>
              </w:rPr>
              <w:t>月</w:t>
            </w:r>
            <w:r w:rsidR="00202E46">
              <w:t>27</w:t>
            </w:r>
            <w:r>
              <w:rPr>
                <w:rFonts w:hint="eastAsia"/>
              </w:rPr>
              <w:t>日</w:t>
            </w:r>
          </w:p>
        </w:tc>
      </w:tr>
    </w:tbl>
    <w:p w14:paraId="2C5B0A34" w14:textId="77777777" w:rsidR="008C721F" w:rsidRPr="007F79FC" w:rsidRDefault="008C721F" w:rsidP="008C721F">
      <w:pPr>
        <w:pStyle w:val="a3"/>
        <w:ind w:left="420" w:firstLineChars="0" w:firstLine="0"/>
        <w:rPr>
          <w:caps/>
        </w:rPr>
      </w:pPr>
    </w:p>
    <w:p w14:paraId="7F027738" w14:textId="77777777" w:rsidR="00E20C50" w:rsidRDefault="008C721F" w:rsidP="00E20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项目里程碑计划</w:t>
      </w:r>
    </w:p>
    <w:tbl>
      <w:tblPr>
        <w:tblStyle w:val="a4"/>
        <w:tblW w:w="7958" w:type="dxa"/>
        <w:tblInd w:w="525" w:type="dxa"/>
        <w:tblLook w:val="04A0" w:firstRow="1" w:lastRow="0" w:firstColumn="1" w:lastColumn="0" w:noHBand="0" w:noVBand="1"/>
      </w:tblPr>
      <w:tblGrid>
        <w:gridCol w:w="701"/>
        <w:gridCol w:w="2268"/>
        <w:gridCol w:w="2721"/>
        <w:gridCol w:w="1134"/>
        <w:gridCol w:w="1134"/>
      </w:tblGrid>
      <w:tr w:rsidR="007C28D6" w:rsidRPr="00627F8B" w14:paraId="4A5225AA" w14:textId="77777777" w:rsidTr="007C28D6">
        <w:tc>
          <w:tcPr>
            <w:tcW w:w="701" w:type="dxa"/>
            <w:shd w:val="clear" w:color="auto" w:fill="808080" w:themeFill="background1" w:themeFillShade="80"/>
            <w:vAlign w:val="center"/>
          </w:tcPr>
          <w:p w14:paraId="1CA492A9" w14:textId="77777777" w:rsidR="007C28D6" w:rsidRPr="00627F8B" w:rsidRDefault="007C28D6" w:rsidP="008C31BE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709B25D9" w14:textId="77777777" w:rsidR="007C28D6" w:rsidRPr="00627F8B" w:rsidRDefault="007C28D6" w:rsidP="008C31BE">
            <w:pPr>
              <w:rPr>
                <w:b/>
              </w:rPr>
            </w:pPr>
            <w:r>
              <w:rPr>
                <w:rFonts w:hint="eastAsia"/>
                <w:b/>
              </w:rPr>
              <w:t>里程碑</w:t>
            </w:r>
          </w:p>
        </w:tc>
        <w:tc>
          <w:tcPr>
            <w:tcW w:w="2721" w:type="dxa"/>
            <w:shd w:val="clear" w:color="auto" w:fill="808080" w:themeFill="background1" w:themeFillShade="80"/>
            <w:vAlign w:val="center"/>
          </w:tcPr>
          <w:p w14:paraId="0B07E87A" w14:textId="77777777" w:rsidR="007C28D6" w:rsidRPr="00627F8B" w:rsidRDefault="007C28D6" w:rsidP="008C31BE">
            <w:pPr>
              <w:rPr>
                <w:b/>
              </w:rPr>
            </w:pPr>
            <w:r>
              <w:rPr>
                <w:rFonts w:hint="eastAsia"/>
                <w:b/>
              </w:rPr>
              <w:t>实施内容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496E4080" w14:textId="77777777" w:rsidR="007C28D6" w:rsidRPr="00627F8B" w:rsidRDefault="007C28D6" w:rsidP="008C31BE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25AD4079" w14:textId="77777777" w:rsidR="007C28D6" w:rsidRPr="00627F8B" w:rsidRDefault="007C28D6" w:rsidP="008C31BE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</w:tr>
      <w:tr w:rsidR="007C28D6" w14:paraId="5026AD84" w14:textId="77777777" w:rsidTr="007C28D6">
        <w:tc>
          <w:tcPr>
            <w:tcW w:w="701" w:type="dxa"/>
          </w:tcPr>
          <w:p w14:paraId="4C7BB803" w14:textId="77777777" w:rsidR="007C28D6" w:rsidRDefault="007C28D6" w:rsidP="008C31B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414F1FFC" w14:textId="3089C29D" w:rsidR="007C28D6" w:rsidRDefault="007C28D6" w:rsidP="008C31BE">
            <w:r>
              <w:t>通过</w:t>
            </w:r>
            <w:r>
              <w:rPr>
                <w:rFonts w:hint="eastAsia"/>
              </w:rPr>
              <w:t>需求评审</w:t>
            </w:r>
          </w:p>
        </w:tc>
        <w:tc>
          <w:tcPr>
            <w:tcW w:w="2721" w:type="dxa"/>
          </w:tcPr>
          <w:p w14:paraId="138AD8AC" w14:textId="7BAD79F1" w:rsidR="007C28D6" w:rsidRDefault="007C28D6" w:rsidP="008C31BE">
            <w:r>
              <w:t>完成</w:t>
            </w:r>
            <w:r>
              <w:rPr>
                <w:rFonts w:hint="eastAsia"/>
              </w:rPr>
              <w:t>需求</w:t>
            </w:r>
            <w:r>
              <w:t>设计</w:t>
            </w:r>
            <w:r>
              <w:rPr>
                <w:rFonts w:hint="eastAsia"/>
              </w:rPr>
              <w:t>评审</w:t>
            </w:r>
          </w:p>
        </w:tc>
        <w:tc>
          <w:tcPr>
            <w:tcW w:w="1134" w:type="dxa"/>
          </w:tcPr>
          <w:p w14:paraId="50A6F4F5" w14:textId="44ED8902" w:rsidR="007C28D6" w:rsidRDefault="007C28D6" w:rsidP="008C31BE">
            <w:r>
              <w:rPr>
                <w:rFonts w:hint="eastAsia"/>
              </w:rPr>
              <w:t>2016-</w:t>
            </w:r>
            <w:r>
              <w:t>1-25</w:t>
            </w:r>
          </w:p>
        </w:tc>
        <w:tc>
          <w:tcPr>
            <w:tcW w:w="1134" w:type="dxa"/>
          </w:tcPr>
          <w:p w14:paraId="301036DE" w14:textId="41755AB2" w:rsidR="007C28D6" w:rsidRDefault="007C28D6" w:rsidP="008C31BE">
            <w:r>
              <w:rPr>
                <w:rFonts w:hint="eastAsia"/>
              </w:rPr>
              <w:t>2016-2-2</w:t>
            </w:r>
          </w:p>
        </w:tc>
      </w:tr>
      <w:tr w:rsidR="007C28D6" w14:paraId="1A20A1B9" w14:textId="77777777" w:rsidTr="007C28D6">
        <w:tc>
          <w:tcPr>
            <w:tcW w:w="701" w:type="dxa"/>
          </w:tcPr>
          <w:p w14:paraId="76DB794A" w14:textId="77777777" w:rsidR="007C28D6" w:rsidRDefault="007C28D6" w:rsidP="008C31B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CC91201" w14:textId="07858CE3" w:rsidR="007C28D6" w:rsidRDefault="007C28D6" w:rsidP="008C31BE">
            <w:r>
              <w:t>通过</w:t>
            </w:r>
            <w:r>
              <w:rPr>
                <w:rFonts w:hint="eastAsia"/>
              </w:rPr>
              <w:t>概要设计评审</w:t>
            </w:r>
          </w:p>
        </w:tc>
        <w:tc>
          <w:tcPr>
            <w:tcW w:w="2721" w:type="dxa"/>
          </w:tcPr>
          <w:p w14:paraId="28C48F99" w14:textId="43A3D1B9" w:rsidR="007C28D6" w:rsidRDefault="007C28D6" w:rsidP="004104C2">
            <w:r>
              <w:t>完成概要设计并通过评审</w:t>
            </w:r>
          </w:p>
        </w:tc>
        <w:tc>
          <w:tcPr>
            <w:tcW w:w="1134" w:type="dxa"/>
          </w:tcPr>
          <w:p w14:paraId="17C5B541" w14:textId="1D81EFC1" w:rsidR="007C28D6" w:rsidRDefault="007C28D6" w:rsidP="008C31BE">
            <w:r>
              <w:t>2016-1-25</w:t>
            </w:r>
          </w:p>
        </w:tc>
        <w:tc>
          <w:tcPr>
            <w:tcW w:w="1134" w:type="dxa"/>
          </w:tcPr>
          <w:p w14:paraId="16C73BD5" w14:textId="0BECFF98" w:rsidR="007C28D6" w:rsidRDefault="007C28D6" w:rsidP="008C31BE">
            <w:r>
              <w:t>2016-2-6</w:t>
            </w:r>
          </w:p>
        </w:tc>
      </w:tr>
      <w:tr w:rsidR="007C28D6" w14:paraId="2850B69B" w14:textId="77777777" w:rsidTr="007C28D6">
        <w:tc>
          <w:tcPr>
            <w:tcW w:w="701" w:type="dxa"/>
          </w:tcPr>
          <w:p w14:paraId="70E8E87B" w14:textId="77777777" w:rsidR="007C28D6" w:rsidRDefault="007C28D6" w:rsidP="008C31BE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322BB251" w14:textId="5F5D12A6" w:rsidR="007C28D6" w:rsidRDefault="007C28D6" w:rsidP="004104C2">
            <w:r>
              <w:t>通过详细</w:t>
            </w:r>
            <w:r>
              <w:rPr>
                <w:rFonts w:hint="eastAsia"/>
              </w:rPr>
              <w:t>设计评审</w:t>
            </w:r>
          </w:p>
        </w:tc>
        <w:tc>
          <w:tcPr>
            <w:tcW w:w="2721" w:type="dxa"/>
          </w:tcPr>
          <w:p w14:paraId="51649C2D" w14:textId="57164097" w:rsidR="007C28D6" w:rsidRDefault="007C28D6" w:rsidP="004104C2">
            <w:r>
              <w:t>完成</w:t>
            </w:r>
            <w:r>
              <w:rPr>
                <w:rFonts w:hint="eastAsia"/>
              </w:rPr>
              <w:t>详细</w:t>
            </w:r>
            <w:r>
              <w:t>设计</w:t>
            </w:r>
            <w:r>
              <w:rPr>
                <w:rFonts w:hint="eastAsia"/>
              </w:rPr>
              <w:t>并</w:t>
            </w:r>
            <w:r>
              <w:t>通过评审</w:t>
            </w:r>
          </w:p>
        </w:tc>
        <w:tc>
          <w:tcPr>
            <w:tcW w:w="1134" w:type="dxa"/>
          </w:tcPr>
          <w:p w14:paraId="1BC84085" w14:textId="69F71A0A" w:rsidR="007C28D6" w:rsidRPr="00DF3FAC" w:rsidRDefault="007C28D6" w:rsidP="008C31BE">
            <w:r>
              <w:t>2016-2-14</w:t>
            </w:r>
          </w:p>
        </w:tc>
        <w:tc>
          <w:tcPr>
            <w:tcW w:w="1134" w:type="dxa"/>
          </w:tcPr>
          <w:p w14:paraId="6C5FDD72" w14:textId="4CF5D538" w:rsidR="007C28D6" w:rsidRDefault="007C28D6" w:rsidP="008C31BE">
            <w:r>
              <w:t>2016-2-23</w:t>
            </w:r>
          </w:p>
        </w:tc>
      </w:tr>
      <w:tr w:rsidR="007C28D6" w14:paraId="262CC93A" w14:textId="77777777" w:rsidTr="007C28D6">
        <w:trPr>
          <w:trHeight w:val="244"/>
        </w:trPr>
        <w:tc>
          <w:tcPr>
            <w:tcW w:w="701" w:type="dxa"/>
          </w:tcPr>
          <w:p w14:paraId="3B7A10CE" w14:textId="77777777" w:rsidR="007C28D6" w:rsidRDefault="007C28D6" w:rsidP="008C31BE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54E38707" w14:textId="06896866" w:rsidR="007C28D6" w:rsidRDefault="007C28D6" w:rsidP="00C7484E">
            <w:r>
              <w:t>完成迭代</w:t>
            </w:r>
            <w:r>
              <w:t>I</w:t>
            </w:r>
            <w:r>
              <w:t>上线</w:t>
            </w:r>
          </w:p>
        </w:tc>
        <w:tc>
          <w:tcPr>
            <w:tcW w:w="2721" w:type="dxa"/>
          </w:tcPr>
          <w:p w14:paraId="37BFE95E" w14:textId="5F64E6C9" w:rsidR="007C28D6" w:rsidRDefault="007C28D6" w:rsidP="008C31BE">
            <w:r>
              <w:t>附加产品、</w:t>
            </w:r>
            <w:r>
              <w:rPr>
                <w:rFonts w:hint="eastAsia"/>
              </w:rPr>
              <w:t>航变</w:t>
            </w:r>
            <w:r w:rsidR="00C24FA9">
              <w:t>外</w:t>
            </w:r>
            <w:r>
              <w:t>正向流程</w:t>
            </w:r>
          </w:p>
        </w:tc>
        <w:tc>
          <w:tcPr>
            <w:tcW w:w="1134" w:type="dxa"/>
          </w:tcPr>
          <w:p w14:paraId="58687C1C" w14:textId="60433215" w:rsidR="007C28D6" w:rsidRPr="006358BB" w:rsidRDefault="007C28D6" w:rsidP="008C31BE">
            <w:r>
              <w:t>2016-2-24</w:t>
            </w:r>
          </w:p>
        </w:tc>
        <w:tc>
          <w:tcPr>
            <w:tcW w:w="1134" w:type="dxa"/>
          </w:tcPr>
          <w:p w14:paraId="3B6E2A85" w14:textId="7B2FEC2C" w:rsidR="007C28D6" w:rsidRDefault="007C28D6" w:rsidP="008C31BE">
            <w:r>
              <w:t>2016-3-21</w:t>
            </w:r>
          </w:p>
        </w:tc>
      </w:tr>
      <w:tr w:rsidR="007C28D6" w14:paraId="5F951F91" w14:textId="77777777" w:rsidTr="007C28D6">
        <w:tc>
          <w:tcPr>
            <w:tcW w:w="701" w:type="dxa"/>
          </w:tcPr>
          <w:p w14:paraId="1F306DBF" w14:textId="77777777" w:rsidR="007C28D6" w:rsidRDefault="007C28D6" w:rsidP="008C31BE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268" w:type="dxa"/>
          </w:tcPr>
          <w:p w14:paraId="1FEEEA4B" w14:textId="49A9AAB5" w:rsidR="007C28D6" w:rsidRDefault="007C28D6" w:rsidP="00C7484E">
            <w:r>
              <w:t>完成迭代</w:t>
            </w:r>
            <w:r>
              <w:t>II</w:t>
            </w:r>
            <w:r>
              <w:t>上线</w:t>
            </w:r>
          </w:p>
        </w:tc>
        <w:tc>
          <w:tcPr>
            <w:tcW w:w="2721" w:type="dxa"/>
          </w:tcPr>
          <w:p w14:paraId="2B9EF1AD" w14:textId="5986C2E8" w:rsidR="007C28D6" w:rsidRDefault="007C28D6" w:rsidP="008C31BE">
            <w:r>
              <w:t>附加产品、</w:t>
            </w:r>
            <w:r>
              <w:rPr>
                <w:rFonts w:hint="eastAsia"/>
              </w:rPr>
              <w:t>航变</w:t>
            </w:r>
          </w:p>
        </w:tc>
        <w:tc>
          <w:tcPr>
            <w:tcW w:w="1134" w:type="dxa"/>
          </w:tcPr>
          <w:p w14:paraId="0BAA36B1" w14:textId="60C16C6A" w:rsidR="007C28D6" w:rsidRPr="006358BB" w:rsidRDefault="007C28D6" w:rsidP="008C31BE">
            <w:r>
              <w:t>2016-3-12</w:t>
            </w:r>
          </w:p>
        </w:tc>
        <w:tc>
          <w:tcPr>
            <w:tcW w:w="1134" w:type="dxa"/>
          </w:tcPr>
          <w:p w14:paraId="1C00EAA9" w14:textId="50248FFB" w:rsidR="007C28D6" w:rsidRDefault="007C28D6" w:rsidP="008C31BE">
            <w:r>
              <w:t>2016-4-1</w:t>
            </w:r>
          </w:p>
        </w:tc>
      </w:tr>
      <w:tr w:rsidR="007C28D6" w14:paraId="1773D7F7" w14:textId="77777777" w:rsidTr="007C28D6">
        <w:trPr>
          <w:trHeight w:val="244"/>
        </w:trPr>
        <w:tc>
          <w:tcPr>
            <w:tcW w:w="701" w:type="dxa"/>
          </w:tcPr>
          <w:p w14:paraId="76E8DD95" w14:textId="77777777" w:rsidR="007C28D6" w:rsidRDefault="007C28D6" w:rsidP="008C31BE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5E898A26" w14:textId="62F03294" w:rsidR="007C28D6" w:rsidRDefault="007C28D6" w:rsidP="008C31BE">
            <w:r>
              <w:t>完成迭代</w:t>
            </w:r>
            <w:r>
              <w:t>III</w:t>
            </w:r>
            <w:r>
              <w:t>上线</w:t>
            </w:r>
          </w:p>
        </w:tc>
        <w:tc>
          <w:tcPr>
            <w:tcW w:w="2721" w:type="dxa"/>
          </w:tcPr>
          <w:p w14:paraId="5D85B8BB" w14:textId="485F14DC" w:rsidR="007C28D6" w:rsidRDefault="007C28D6" w:rsidP="007C28D6">
            <w:r>
              <w:t>退改、变更</w:t>
            </w:r>
          </w:p>
        </w:tc>
        <w:tc>
          <w:tcPr>
            <w:tcW w:w="1134" w:type="dxa"/>
          </w:tcPr>
          <w:p w14:paraId="6E0CD178" w14:textId="20E55E30" w:rsidR="007C28D6" w:rsidRDefault="007C28D6" w:rsidP="008C31BE">
            <w:r>
              <w:t>2016-3-24</w:t>
            </w:r>
          </w:p>
        </w:tc>
        <w:tc>
          <w:tcPr>
            <w:tcW w:w="1134" w:type="dxa"/>
          </w:tcPr>
          <w:p w14:paraId="7CCCEC3D" w14:textId="15F8127C" w:rsidR="007C28D6" w:rsidRDefault="007C28D6" w:rsidP="008C31BE">
            <w:r>
              <w:t>2016-4-20</w:t>
            </w:r>
          </w:p>
        </w:tc>
      </w:tr>
      <w:tr w:rsidR="007C28D6" w14:paraId="6E843EDF" w14:textId="77777777" w:rsidTr="007C28D6">
        <w:trPr>
          <w:trHeight w:val="244"/>
        </w:trPr>
        <w:tc>
          <w:tcPr>
            <w:tcW w:w="701" w:type="dxa"/>
          </w:tcPr>
          <w:p w14:paraId="149B921B" w14:textId="626CD2A4" w:rsidR="007C28D6" w:rsidRDefault="007C28D6" w:rsidP="008C31BE">
            <w:r>
              <w:t>7</w:t>
            </w:r>
          </w:p>
        </w:tc>
        <w:tc>
          <w:tcPr>
            <w:tcW w:w="2268" w:type="dxa"/>
          </w:tcPr>
          <w:p w14:paraId="2F40C218" w14:textId="03D9D17F" w:rsidR="007C28D6" w:rsidRDefault="007C28D6" w:rsidP="008C31BE">
            <w:r>
              <w:t>UAT</w:t>
            </w:r>
          </w:p>
        </w:tc>
        <w:tc>
          <w:tcPr>
            <w:tcW w:w="2721" w:type="dxa"/>
          </w:tcPr>
          <w:p w14:paraId="6262D39B" w14:textId="36EDA9AB" w:rsidR="007C28D6" w:rsidRDefault="007C28D6" w:rsidP="004104C2">
            <w:r>
              <w:t>线上</w:t>
            </w:r>
            <w:r>
              <w:t>UAT</w:t>
            </w:r>
            <w:r>
              <w:t>、</w:t>
            </w:r>
            <w:r>
              <w:rPr>
                <w:rFonts w:hint="eastAsia"/>
              </w:rPr>
              <w:t>bug</w:t>
            </w:r>
            <w:r>
              <w:t>修复</w:t>
            </w:r>
          </w:p>
        </w:tc>
        <w:tc>
          <w:tcPr>
            <w:tcW w:w="1134" w:type="dxa"/>
          </w:tcPr>
          <w:p w14:paraId="045CC6B1" w14:textId="5692D12C" w:rsidR="007C28D6" w:rsidRDefault="007C28D6" w:rsidP="008C31BE">
            <w:r>
              <w:t>2016-4-21</w:t>
            </w:r>
          </w:p>
        </w:tc>
        <w:tc>
          <w:tcPr>
            <w:tcW w:w="1134" w:type="dxa"/>
          </w:tcPr>
          <w:p w14:paraId="763F1E8F" w14:textId="596F6CD5" w:rsidR="007C28D6" w:rsidRDefault="007C28D6" w:rsidP="008C31BE">
            <w:r>
              <w:t>2016-4-26</w:t>
            </w:r>
          </w:p>
        </w:tc>
      </w:tr>
      <w:tr w:rsidR="007C28D6" w14:paraId="115ADAC5" w14:textId="77777777" w:rsidTr="007C28D6">
        <w:trPr>
          <w:trHeight w:val="244"/>
        </w:trPr>
        <w:tc>
          <w:tcPr>
            <w:tcW w:w="701" w:type="dxa"/>
          </w:tcPr>
          <w:p w14:paraId="5230DAAC" w14:textId="77777777" w:rsidR="007C28D6" w:rsidRDefault="007C28D6" w:rsidP="008C31BE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3741DE50" w14:textId="17496256" w:rsidR="007C28D6" w:rsidRDefault="007C28D6" w:rsidP="008C31BE">
            <w:r>
              <w:t>项目上线</w:t>
            </w:r>
          </w:p>
        </w:tc>
        <w:tc>
          <w:tcPr>
            <w:tcW w:w="2721" w:type="dxa"/>
          </w:tcPr>
          <w:p w14:paraId="74FA7721" w14:textId="1142070D" w:rsidR="007C28D6" w:rsidRDefault="007C28D6" w:rsidP="004104C2">
            <w:r>
              <w:t>切换频道入口</w:t>
            </w:r>
          </w:p>
        </w:tc>
        <w:tc>
          <w:tcPr>
            <w:tcW w:w="1134" w:type="dxa"/>
          </w:tcPr>
          <w:p w14:paraId="47B9258C" w14:textId="33242119" w:rsidR="007C28D6" w:rsidRPr="002F3189" w:rsidRDefault="007C28D6" w:rsidP="008C31BE">
            <w:r>
              <w:t>2016-4-27</w:t>
            </w:r>
          </w:p>
        </w:tc>
        <w:tc>
          <w:tcPr>
            <w:tcW w:w="1134" w:type="dxa"/>
          </w:tcPr>
          <w:p w14:paraId="24E24FBE" w14:textId="56C4EFF6" w:rsidR="007C28D6" w:rsidRDefault="007C28D6" w:rsidP="008C31BE">
            <w:r>
              <w:t>2016-4-27</w:t>
            </w:r>
          </w:p>
        </w:tc>
      </w:tr>
    </w:tbl>
    <w:p w14:paraId="13810DC3" w14:textId="41B29949" w:rsidR="00527A7F" w:rsidRPr="00454C6E" w:rsidRDefault="00E20C50" w:rsidP="00E20C50">
      <w:r>
        <w:tab/>
      </w:r>
    </w:p>
    <w:p w14:paraId="58F9B4F9" w14:textId="77777777" w:rsidR="00527A7F" w:rsidRDefault="00527A7F" w:rsidP="00527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项目预算计划</w:t>
      </w:r>
    </w:p>
    <w:tbl>
      <w:tblPr>
        <w:tblStyle w:val="a4"/>
        <w:tblW w:w="7938" w:type="dxa"/>
        <w:tblInd w:w="525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9"/>
      </w:tblGrid>
      <w:tr w:rsidR="00527A7F" w:rsidRPr="00627F8B" w14:paraId="126AE7BD" w14:textId="77777777" w:rsidTr="00227438">
        <w:tc>
          <w:tcPr>
            <w:tcW w:w="1217" w:type="dxa"/>
            <w:shd w:val="clear" w:color="auto" w:fill="808080" w:themeFill="background1" w:themeFillShade="80"/>
            <w:vAlign w:val="center"/>
          </w:tcPr>
          <w:p w14:paraId="7EA0AB11" w14:textId="77777777" w:rsidR="00527A7F" w:rsidRPr="00627F8B" w:rsidRDefault="00527A7F" w:rsidP="00227438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序号</w:t>
            </w:r>
          </w:p>
        </w:tc>
        <w:tc>
          <w:tcPr>
            <w:tcW w:w="1217" w:type="dxa"/>
            <w:shd w:val="clear" w:color="auto" w:fill="808080" w:themeFill="background1" w:themeFillShade="80"/>
            <w:vAlign w:val="center"/>
          </w:tcPr>
          <w:p w14:paraId="74CF999E" w14:textId="77777777" w:rsidR="00527A7F" w:rsidRPr="00627F8B" w:rsidRDefault="00527A7F" w:rsidP="00227438">
            <w:pPr>
              <w:rPr>
                <w:b/>
              </w:rPr>
            </w:pPr>
            <w:r>
              <w:rPr>
                <w:rFonts w:hint="eastAsia"/>
                <w:b/>
              </w:rPr>
              <w:t>里程碑</w:t>
            </w:r>
          </w:p>
        </w:tc>
        <w:tc>
          <w:tcPr>
            <w:tcW w:w="1217" w:type="dxa"/>
            <w:shd w:val="clear" w:color="auto" w:fill="808080" w:themeFill="background1" w:themeFillShade="80"/>
            <w:vAlign w:val="center"/>
          </w:tcPr>
          <w:p w14:paraId="5B4538B5" w14:textId="77777777" w:rsidR="00527A7F" w:rsidRPr="00627F8B" w:rsidRDefault="00527A7F" w:rsidP="00227438">
            <w:pPr>
              <w:rPr>
                <w:b/>
              </w:rPr>
            </w:pPr>
            <w:r>
              <w:rPr>
                <w:rFonts w:hint="eastAsia"/>
                <w:b/>
              </w:rPr>
              <w:t>人工预算费用</w:t>
            </w:r>
          </w:p>
        </w:tc>
        <w:tc>
          <w:tcPr>
            <w:tcW w:w="1217" w:type="dxa"/>
            <w:shd w:val="clear" w:color="auto" w:fill="808080" w:themeFill="background1" w:themeFillShade="80"/>
            <w:vAlign w:val="center"/>
          </w:tcPr>
          <w:p w14:paraId="099D70C4" w14:textId="77777777" w:rsidR="00527A7F" w:rsidRPr="00627F8B" w:rsidRDefault="00527A7F" w:rsidP="00227438">
            <w:pPr>
              <w:rPr>
                <w:b/>
              </w:rPr>
            </w:pPr>
            <w:r>
              <w:rPr>
                <w:rFonts w:hint="eastAsia"/>
                <w:b/>
              </w:rPr>
              <w:t>采购预算费用</w:t>
            </w:r>
          </w:p>
        </w:tc>
        <w:tc>
          <w:tcPr>
            <w:tcW w:w="1218" w:type="dxa"/>
            <w:shd w:val="clear" w:color="auto" w:fill="808080" w:themeFill="background1" w:themeFillShade="80"/>
            <w:vAlign w:val="center"/>
          </w:tcPr>
          <w:p w14:paraId="77FBD017" w14:textId="77777777" w:rsidR="00527A7F" w:rsidRPr="00627F8B" w:rsidRDefault="00527A7F" w:rsidP="00227438">
            <w:pPr>
              <w:rPr>
                <w:b/>
              </w:rPr>
            </w:pPr>
            <w:r>
              <w:rPr>
                <w:rFonts w:hint="eastAsia"/>
                <w:b/>
              </w:rPr>
              <w:t>其它预算费用</w:t>
            </w:r>
          </w:p>
        </w:tc>
      </w:tr>
      <w:tr w:rsidR="00527A7F" w14:paraId="5C0CC3A3" w14:textId="77777777" w:rsidTr="00227438">
        <w:tc>
          <w:tcPr>
            <w:tcW w:w="1217" w:type="dxa"/>
          </w:tcPr>
          <w:p w14:paraId="2A48E7FF" w14:textId="77777777" w:rsidR="00527A7F" w:rsidRDefault="00527A7F" w:rsidP="00227438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49F8ED2A" w14:textId="77777777" w:rsidR="00527A7F" w:rsidRDefault="00527A7F" w:rsidP="00227438"/>
        </w:tc>
        <w:tc>
          <w:tcPr>
            <w:tcW w:w="1217" w:type="dxa"/>
          </w:tcPr>
          <w:p w14:paraId="6DAF41B1" w14:textId="77777777" w:rsidR="00527A7F" w:rsidRDefault="00527A7F" w:rsidP="00227438"/>
        </w:tc>
        <w:tc>
          <w:tcPr>
            <w:tcW w:w="1217" w:type="dxa"/>
          </w:tcPr>
          <w:p w14:paraId="7778108B" w14:textId="77777777" w:rsidR="00527A7F" w:rsidRDefault="00527A7F" w:rsidP="00227438"/>
        </w:tc>
        <w:tc>
          <w:tcPr>
            <w:tcW w:w="1218" w:type="dxa"/>
          </w:tcPr>
          <w:p w14:paraId="541F9E67" w14:textId="77777777" w:rsidR="00527A7F" w:rsidRDefault="00527A7F" w:rsidP="00227438"/>
        </w:tc>
      </w:tr>
      <w:tr w:rsidR="00527A7F" w14:paraId="66183FE7" w14:textId="77777777" w:rsidTr="00227438">
        <w:tc>
          <w:tcPr>
            <w:tcW w:w="1217" w:type="dxa"/>
          </w:tcPr>
          <w:p w14:paraId="70BA2578" w14:textId="77777777" w:rsidR="00527A7F" w:rsidRDefault="00527A7F" w:rsidP="00227438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14:paraId="303C63F5" w14:textId="77777777" w:rsidR="00527A7F" w:rsidRDefault="00527A7F" w:rsidP="00227438"/>
        </w:tc>
        <w:tc>
          <w:tcPr>
            <w:tcW w:w="1217" w:type="dxa"/>
          </w:tcPr>
          <w:p w14:paraId="17D36F1F" w14:textId="77777777" w:rsidR="00527A7F" w:rsidRDefault="00527A7F" w:rsidP="00227438"/>
        </w:tc>
        <w:tc>
          <w:tcPr>
            <w:tcW w:w="1217" w:type="dxa"/>
          </w:tcPr>
          <w:p w14:paraId="255AA5D2" w14:textId="77777777" w:rsidR="00527A7F" w:rsidRDefault="00527A7F" w:rsidP="00227438"/>
        </w:tc>
        <w:tc>
          <w:tcPr>
            <w:tcW w:w="1218" w:type="dxa"/>
          </w:tcPr>
          <w:p w14:paraId="21982D8D" w14:textId="77777777" w:rsidR="00527A7F" w:rsidRDefault="00527A7F" w:rsidP="00227438"/>
        </w:tc>
      </w:tr>
      <w:tr w:rsidR="00527A7F" w14:paraId="00025443" w14:textId="77777777" w:rsidTr="00227438">
        <w:tc>
          <w:tcPr>
            <w:tcW w:w="1217" w:type="dxa"/>
          </w:tcPr>
          <w:p w14:paraId="4B587E46" w14:textId="77777777" w:rsidR="00527A7F" w:rsidRDefault="00527A7F" w:rsidP="00227438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1CF118DA" w14:textId="77777777" w:rsidR="00527A7F" w:rsidRDefault="00527A7F" w:rsidP="00227438"/>
        </w:tc>
        <w:tc>
          <w:tcPr>
            <w:tcW w:w="1217" w:type="dxa"/>
          </w:tcPr>
          <w:p w14:paraId="6853195E" w14:textId="77777777" w:rsidR="00527A7F" w:rsidRDefault="00527A7F" w:rsidP="00227438"/>
        </w:tc>
        <w:tc>
          <w:tcPr>
            <w:tcW w:w="1217" w:type="dxa"/>
          </w:tcPr>
          <w:p w14:paraId="57011180" w14:textId="77777777" w:rsidR="00527A7F" w:rsidRDefault="00527A7F" w:rsidP="00227438"/>
        </w:tc>
        <w:tc>
          <w:tcPr>
            <w:tcW w:w="1218" w:type="dxa"/>
          </w:tcPr>
          <w:p w14:paraId="5F0939FC" w14:textId="77777777" w:rsidR="00527A7F" w:rsidRDefault="00527A7F" w:rsidP="00227438"/>
        </w:tc>
      </w:tr>
      <w:tr w:rsidR="00527A7F" w14:paraId="2AE58D91" w14:textId="77777777" w:rsidTr="00227438">
        <w:tc>
          <w:tcPr>
            <w:tcW w:w="1217" w:type="dxa"/>
          </w:tcPr>
          <w:p w14:paraId="74674E67" w14:textId="77777777" w:rsidR="00527A7F" w:rsidRDefault="00527A7F" w:rsidP="00227438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3A37AADF" w14:textId="77777777" w:rsidR="00527A7F" w:rsidRDefault="00527A7F" w:rsidP="00227438"/>
        </w:tc>
        <w:tc>
          <w:tcPr>
            <w:tcW w:w="1217" w:type="dxa"/>
          </w:tcPr>
          <w:p w14:paraId="04A3128B" w14:textId="77777777" w:rsidR="00527A7F" w:rsidRDefault="00527A7F" w:rsidP="00227438"/>
        </w:tc>
        <w:tc>
          <w:tcPr>
            <w:tcW w:w="1217" w:type="dxa"/>
          </w:tcPr>
          <w:p w14:paraId="7F0B16B0" w14:textId="77777777" w:rsidR="00527A7F" w:rsidRDefault="00527A7F" w:rsidP="00227438"/>
        </w:tc>
        <w:tc>
          <w:tcPr>
            <w:tcW w:w="1218" w:type="dxa"/>
          </w:tcPr>
          <w:p w14:paraId="677266FB" w14:textId="77777777" w:rsidR="00527A7F" w:rsidRDefault="00527A7F" w:rsidP="00227438"/>
        </w:tc>
      </w:tr>
      <w:tr w:rsidR="00527A7F" w14:paraId="683A4B38" w14:textId="77777777" w:rsidTr="00227438">
        <w:tc>
          <w:tcPr>
            <w:tcW w:w="1217" w:type="dxa"/>
          </w:tcPr>
          <w:p w14:paraId="4374BA1C" w14:textId="77777777" w:rsidR="00527A7F" w:rsidRDefault="00527A7F" w:rsidP="00227438">
            <w:r>
              <w:rPr>
                <w:rFonts w:hint="eastAsia"/>
              </w:rPr>
              <w:t>合计：</w:t>
            </w:r>
          </w:p>
        </w:tc>
        <w:tc>
          <w:tcPr>
            <w:tcW w:w="1217" w:type="dxa"/>
          </w:tcPr>
          <w:p w14:paraId="7014941E" w14:textId="77777777" w:rsidR="00527A7F" w:rsidRDefault="00527A7F" w:rsidP="00227438"/>
        </w:tc>
        <w:tc>
          <w:tcPr>
            <w:tcW w:w="1217" w:type="dxa"/>
          </w:tcPr>
          <w:p w14:paraId="60833BD5" w14:textId="77777777" w:rsidR="00527A7F" w:rsidRDefault="00527A7F" w:rsidP="00227438"/>
        </w:tc>
        <w:tc>
          <w:tcPr>
            <w:tcW w:w="1217" w:type="dxa"/>
          </w:tcPr>
          <w:p w14:paraId="259B3AD0" w14:textId="77777777" w:rsidR="00527A7F" w:rsidRDefault="00527A7F" w:rsidP="00227438"/>
        </w:tc>
        <w:tc>
          <w:tcPr>
            <w:tcW w:w="1218" w:type="dxa"/>
          </w:tcPr>
          <w:p w14:paraId="4F2C0EA2" w14:textId="77777777" w:rsidR="00527A7F" w:rsidRDefault="00527A7F" w:rsidP="00227438"/>
        </w:tc>
      </w:tr>
    </w:tbl>
    <w:p w14:paraId="1F64928A" w14:textId="77777777" w:rsidR="00387729" w:rsidRDefault="00387729" w:rsidP="008C721F"/>
    <w:p w14:paraId="705680E3" w14:textId="77777777" w:rsidR="00E02AAA" w:rsidRDefault="00E02AAA" w:rsidP="00E02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项目资源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65"/>
        <w:gridCol w:w="5437"/>
      </w:tblGrid>
      <w:tr w:rsidR="00387729" w14:paraId="3631EEFA" w14:textId="77777777" w:rsidTr="00774BF0">
        <w:tc>
          <w:tcPr>
            <w:tcW w:w="2665" w:type="dxa"/>
            <w:shd w:val="clear" w:color="auto" w:fill="BFBFBF" w:themeFill="background1" w:themeFillShade="BF"/>
          </w:tcPr>
          <w:p w14:paraId="419B6C9E" w14:textId="77777777" w:rsidR="00387729" w:rsidRDefault="00387729" w:rsidP="00387729">
            <w:pPr>
              <w:pStyle w:val="a3"/>
              <w:ind w:firstLineChars="0" w:firstLine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437" w:type="dxa"/>
          </w:tcPr>
          <w:p w14:paraId="02A2AF76" w14:textId="6C0746B5" w:rsidR="00387729" w:rsidRDefault="001942BE" w:rsidP="008957C6">
            <w:pPr>
              <w:pStyle w:val="a3"/>
              <w:ind w:firstLineChars="0" w:firstLine="0"/>
            </w:pPr>
            <w:r>
              <w:t>施南</w:t>
            </w:r>
          </w:p>
        </w:tc>
      </w:tr>
      <w:tr w:rsidR="00387729" w14:paraId="2F779D62" w14:textId="77777777" w:rsidTr="002251A0">
        <w:trPr>
          <w:trHeight w:val="717"/>
        </w:trPr>
        <w:tc>
          <w:tcPr>
            <w:tcW w:w="2665" w:type="dxa"/>
            <w:shd w:val="clear" w:color="auto" w:fill="BFBFBF" w:themeFill="background1" w:themeFillShade="BF"/>
          </w:tcPr>
          <w:p w14:paraId="34A9ADA3" w14:textId="77777777" w:rsidR="00387729" w:rsidRDefault="00387729" w:rsidP="00387729">
            <w:pPr>
              <w:pStyle w:val="a3"/>
              <w:ind w:firstLineChars="0" w:firstLine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437" w:type="dxa"/>
          </w:tcPr>
          <w:p w14:paraId="44422F87" w14:textId="77777777" w:rsidR="00387729" w:rsidRDefault="001942BE" w:rsidP="00C039D3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：王兵、龚金星、</w:t>
            </w:r>
            <w:r>
              <w:rPr>
                <w:rFonts w:hint="eastAsia"/>
              </w:rPr>
              <w:t>曹广路</w:t>
            </w:r>
            <w:r>
              <w:t>、</w:t>
            </w:r>
            <w:r>
              <w:rPr>
                <w:rFonts w:hint="eastAsia"/>
              </w:rPr>
              <w:t>于跃</w:t>
            </w:r>
            <w:r>
              <w:t>、</w:t>
            </w:r>
            <w:r>
              <w:rPr>
                <w:rFonts w:hint="eastAsia"/>
              </w:rPr>
              <w:t>张华光</w:t>
            </w:r>
          </w:p>
          <w:p w14:paraId="6C771543" w14:textId="3FE5B6CB" w:rsidR="001942BE" w:rsidRPr="00194E88" w:rsidRDefault="001942BE" w:rsidP="00C039D3">
            <w:pPr>
              <w:pStyle w:val="a3"/>
              <w:ind w:firstLineChars="0" w:firstLine="0"/>
            </w:pPr>
            <w:r>
              <w:rPr>
                <w:rFonts w:hint="eastAsia"/>
              </w:rPr>
              <w:t>票务</w:t>
            </w:r>
            <w:r>
              <w:t>：黄飞达、</w:t>
            </w:r>
            <w:r>
              <w:rPr>
                <w:rFonts w:hint="eastAsia"/>
              </w:rPr>
              <w:t>李伟晔</w:t>
            </w:r>
          </w:p>
        </w:tc>
      </w:tr>
      <w:tr w:rsidR="00387729" w14:paraId="164ECAC7" w14:textId="77777777" w:rsidTr="00774BF0">
        <w:tc>
          <w:tcPr>
            <w:tcW w:w="2665" w:type="dxa"/>
            <w:shd w:val="clear" w:color="auto" w:fill="BFBFBF" w:themeFill="background1" w:themeFillShade="BF"/>
          </w:tcPr>
          <w:p w14:paraId="1ADD7DC3" w14:textId="69DCF1DB" w:rsidR="00387729" w:rsidRDefault="00387729" w:rsidP="00387729">
            <w:pPr>
              <w:pStyle w:val="a3"/>
              <w:ind w:firstLineChars="0" w:firstLine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5437" w:type="dxa"/>
          </w:tcPr>
          <w:p w14:paraId="3E2E6E6B" w14:textId="63AE5CDA" w:rsidR="00387729" w:rsidRPr="00384071" w:rsidRDefault="0083141B" w:rsidP="0038772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PingFang SC" w:hint="eastAsia"/>
                <w:kern w:val="0"/>
                <w:szCs w:val="21"/>
              </w:rPr>
              <w:t>严丽丽、毛婉、张美娟、</w:t>
            </w:r>
            <w:r w:rsidR="00384071" w:rsidRPr="00384071">
              <w:rPr>
                <w:rFonts w:asciiTheme="minorEastAsia" w:hAnsiTheme="minorEastAsia" w:cs="PingFang SC" w:hint="eastAsia"/>
                <w:kern w:val="0"/>
                <w:szCs w:val="21"/>
              </w:rPr>
              <w:t>魏萍</w:t>
            </w:r>
          </w:p>
        </w:tc>
      </w:tr>
      <w:tr w:rsidR="00387729" w14:paraId="1F956171" w14:textId="77777777" w:rsidTr="00774BF0">
        <w:tc>
          <w:tcPr>
            <w:tcW w:w="2665" w:type="dxa"/>
            <w:shd w:val="clear" w:color="auto" w:fill="BFBFBF" w:themeFill="background1" w:themeFillShade="BF"/>
          </w:tcPr>
          <w:p w14:paraId="67C5E7D7" w14:textId="77777777" w:rsidR="00387729" w:rsidRDefault="00387729" w:rsidP="00387729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5437" w:type="dxa"/>
          </w:tcPr>
          <w:p w14:paraId="2E5C221C" w14:textId="112F47D8" w:rsidR="00387729" w:rsidRPr="006B58BB" w:rsidRDefault="00160B83" w:rsidP="00A10C29">
            <w:pPr>
              <w:pStyle w:val="a3"/>
              <w:ind w:firstLineChars="0" w:firstLine="0"/>
            </w:pPr>
            <w:r>
              <w:rPr>
                <w:rFonts w:hint="eastAsia"/>
              </w:rPr>
              <w:t>石</w:t>
            </w:r>
            <w:r w:rsidR="001942BE">
              <w:t>磊</w:t>
            </w:r>
            <w:r w:rsidR="001942BE">
              <w:t>4</w:t>
            </w:r>
            <w:r w:rsidR="003A4853">
              <w:t>、</w:t>
            </w:r>
            <w:r>
              <w:rPr>
                <w:rFonts w:hint="eastAsia"/>
              </w:rPr>
              <w:t>丁玲兰</w:t>
            </w:r>
            <w:r>
              <w:t>、陈泽希、</w:t>
            </w:r>
            <w:r>
              <w:rPr>
                <w:rFonts w:hint="eastAsia"/>
              </w:rPr>
              <w:t>彭代奇</w:t>
            </w:r>
          </w:p>
        </w:tc>
      </w:tr>
    </w:tbl>
    <w:p w14:paraId="40C7FAA7" w14:textId="77777777" w:rsidR="00387729" w:rsidRDefault="00387729" w:rsidP="00387729">
      <w:pPr>
        <w:pStyle w:val="a3"/>
        <w:ind w:left="420" w:firstLineChars="0" w:firstLine="0"/>
      </w:pPr>
    </w:p>
    <w:p w14:paraId="52E7A0E6" w14:textId="77777777" w:rsidR="00E02AAA" w:rsidRDefault="00E02AAA" w:rsidP="00E02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项目风险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1701"/>
        <w:gridCol w:w="849"/>
        <w:gridCol w:w="852"/>
        <w:gridCol w:w="1134"/>
        <w:gridCol w:w="1417"/>
        <w:gridCol w:w="1468"/>
      </w:tblGrid>
      <w:tr w:rsidR="000B52DA" w:rsidRPr="00627F8B" w14:paraId="06EB9D11" w14:textId="77777777" w:rsidTr="000D63A4">
        <w:tc>
          <w:tcPr>
            <w:tcW w:w="709" w:type="dxa"/>
            <w:shd w:val="clear" w:color="auto" w:fill="808080" w:themeFill="background1" w:themeFillShade="80"/>
            <w:vAlign w:val="center"/>
          </w:tcPr>
          <w:p w14:paraId="1B14754B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14:paraId="7AE47AA3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风险描述</w:t>
            </w:r>
          </w:p>
        </w:tc>
        <w:tc>
          <w:tcPr>
            <w:tcW w:w="849" w:type="dxa"/>
            <w:shd w:val="clear" w:color="auto" w:fill="808080" w:themeFill="background1" w:themeFillShade="80"/>
            <w:vAlign w:val="center"/>
          </w:tcPr>
          <w:p w14:paraId="2A41A87E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可能发生时间</w:t>
            </w:r>
          </w:p>
        </w:tc>
        <w:tc>
          <w:tcPr>
            <w:tcW w:w="852" w:type="dxa"/>
            <w:shd w:val="clear" w:color="auto" w:fill="808080" w:themeFill="background1" w:themeFillShade="80"/>
            <w:vAlign w:val="center"/>
          </w:tcPr>
          <w:p w14:paraId="33E9A531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预计关闭时间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25732437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风险级别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4D411C89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预防措施</w:t>
            </w:r>
          </w:p>
        </w:tc>
        <w:tc>
          <w:tcPr>
            <w:tcW w:w="1468" w:type="dxa"/>
            <w:shd w:val="clear" w:color="auto" w:fill="808080" w:themeFill="background1" w:themeFillShade="80"/>
            <w:vAlign w:val="center"/>
          </w:tcPr>
          <w:p w14:paraId="55F08358" w14:textId="77777777" w:rsidR="00195D65" w:rsidRPr="00627F8B" w:rsidRDefault="00195D65" w:rsidP="00016632">
            <w:pPr>
              <w:rPr>
                <w:b/>
              </w:rPr>
            </w:pPr>
            <w:r w:rsidRPr="00627F8B">
              <w:rPr>
                <w:rFonts w:hint="eastAsia"/>
                <w:b/>
              </w:rPr>
              <w:t>应急措施</w:t>
            </w:r>
          </w:p>
        </w:tc>
      </w:tr>
      <w:tr w:rsidR="007E5CFD" w14:paraId="4EBBACB7" w14:textId="77777777" w:rsidTr="000D63A4">
        <w:tc>
          <w:tcPr>
            <w:tcW w:w="709" w:type="dxa"/>
          </w:tcPr>
          <w:p w14:paraId="17F53D57" w14:textId="77777777" w:rsidR="00195D65" w:rsidRDefault="00195D65" w:rsidP="0001663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63EF3DE" w14:textId="613B27DF" w:rsidR="00195D65" w:rsidRDefault="002251A0" w:rsidP="003B6CD8">
            <w:r>
              <w:t>项目外部依赖</w:t>
            </w:r>
            <w:r>
              <w:rPr>
                <w:rFonts w:hint="eastAsia"/>
              </w:rPr>
              <w:t>过</w:t>
            </w:r>
            <w:r>
              <w:t>多</w:t>
            </w:r>
          </w:p>
        </w:tc>
        <w:tc>
          <w:tcPr>
            <w:tcW w:w="849" w:type="dxa"/>
          </w:tcPr>
          <w:p w14:paraId="281E6D82" w14:textId="13E2AACA" w:rsidR="00195D65" w:rsidRDefault="00E6650D" w:rsidP="00016632">
            <w:r>
              <w:t>2.14</w:t>
            </w:r>
          </w:p>
        </w:tc>
        <w:tc>
          <w:tcPr>
            <w:tcW w:w="852" w:type="dxa"/>
          </w:tcPr>
          <w:p w14:paraId="325BD03F" w14:textId="79BEC0A0" w:rsidR="00195D65" w:rsidRDefault="00E6650D" w:rsidP="00016632">
            <w:r>
              <w:t>4.27</w:t>
            </w:r>
          </w:p>
        </w:tc>
        <w:tc>
          <w:tcPr>
            <w:tcW w:w="1134" w:type="dxa"/>
          </w:tcPr>
          <w:p w14:paraId="0750C753" w14:textId="0FF15EA0" w:rsidR="00195D65" w:rsidRDefault="000B52DA" w:rsidP="00016632">
            <w:r>
              <w:t>高</w:t>
            </w:r>
          </w:p>
        </w:tc>
        <w:tc>
          <w:tcPr>
            <w:tcW w:w="1417" w:type="dxa"/>
          </w:tcPr>
          <w:p w14:paraId="40FB64BD" w14:textId="2124FA09" w:rsidR="00195D65" w:rsidRDefault="00C328F0" w:rsidP="00016632">
            <w:r>
              <w:t>拆分迭代</w:t>
            </w:r>
            <w:r w:rsidR="007C75D9">
              <w:t>，</w:t>
            </w:r>
            <w:r w:rsidR="007C75D9">
              <w:rPr>
                <w:rFonts w:hint="eastAsia"/>
              </w:rPr>
              <w:t>尽可能</w:t>
            </w:r>
            <w:r w:rsidR="007C75D9">
              <w:t>把依赖项时间点提前</w:t>
            </w:r>
          </w:p>
        </w:tc>
        <w:tc>
          <w:tcPr>
            <w:tcW w:w="1468" w:type="dxa"/>
          </w:tcPr>
          <w:p w14:paraId="0754793C" w14:textId="77777777" w:rsidR="00195D65" w:rsidRDefault="00195D65" w:rsidP="00016632">
            <w:pPr>
              <w:rPr>
                <w:rFonts w:hint="eastAsia"/>
              </w:rPr>
            </w:pPr>
          </w:p>
        </w:tc>
      </w:tr>
      <w:tr w:rsidR="007E5CFD" w14:paraId="3DE49910" w14:textId="77777777" w:rsidTr="000D63A4">
        <w:tc>
          <w:tcPr>
            <w:tcW w:w="709" w:type="dxa"/>
          </w:tcPr>
          <w:p w14:paraId="10DDD1FC" w14:textId="77777777" w:rsidR="00195D65" w:rsidRDefault="00195D65" w:rsidP="0001663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8CD5A6F" w14:textId="0571D1C9" w:rsidR="00195D65" w:rsidRDefault="00E6650D" w:rsidP="00016632">
            <w:r>
              <w:t>与</w:t>
            </w:r>
            <w:r>
              <w:rPr>
                <w:rFonts w:hint="eastAsia"/>
              </w:rPr>
              <w:t>东航</w:t>
            </w:r>
            <w:r>
              <w:t>直</w:t>
            </w:r>
            <w:r>
              <w:rPr>
                <w:rFonts w:hint="eastAsia"/>
              </w:rPr>
              <w:t>连</w:t>
            </w:r>
            <w:r>
              <w:t>、国际接度假项目在时间上冲突，</w:t>
            </w:r>
            <w:r>
              <w:rPr>
                <w:rFonts w:hint="eastAsia"/>
              </w:rPr>
              <w:t>开发人员</w:t>
            </w:r>
            <w:r>
              <w:t>可能需要被抽调</w:t>
            </w:r>
          </w:p>
        </w:tc>
        <w:tc>
          <w:tcPr>
            <w:tcW w:w="849" w:type="dxa"/>
          </w:tcPr>
          <w:p w14:paraId="69131C67" w14:textId="7A89BD2B" w:rsidR="00195D65" w:rsidRDefault="00E6650D" w:rsidP="00016632">
            <w:r>
              <w:t>1.24</w:t>
            </w:r>
          </w:p>
        </w:tc>
        <w:tc>
          <w:tcPr>
            <w:tcW w:w="852" w:type="dxa"/>
          </w:tcPr>
          <w:p w14:paraId="1D359195" w14:textId="3BEB5AAB" w:rsidR="00195D65" w:rsidRDefault="00E6650D" w:rsidP="00016632">
            <w:r>
              <w:t>4.27</w:t>
            </w:r>
          </w:p>
        </w:tc>
        <w:tc>
          <w:tcPr>
            <w:tcW w:w="1134" w:type="dxa"/>
          </w:tcPr>
          <w:p w14:paraId="2B1EC5C4" w14:textId="77F73158" w:rsidR="00195D65" w:rsidRDefault="00E6650D" w:rsidP="00016632">
            <w:r>
              <w:t>高</w:t>
            </w:r>
          </w:p>
        </w:tc>
        <w:tc>
          <w:tcPr>
            <w:tcW w:w="1417" w:type="dxa"/>
          </w:tcPr>
          <w:p w14:paraId="5695B25D" w14:textId="2F992B9A" w:rsidR="00195D65" w:rsidRDefault="007E5CFD" w:rsidP="00016632">
            <w:r>
              <w:t>尽快招聘开发人员，</w:t>
            </w:r>
            <w:r>
              <w:rPr>
                <w:rFonts w:hint="eastAsia"/>
              </w:rPr>
              <w:t>并做好</w:t>
            </w:r>
            <w:r>
              <w:t>人员管理工作，</w:t>
            </w:r>
            <w:r>
              <w:rPr>
                <w:rFonts w:hint="eastAsia"/>
              </w:rPr>
              <w:t>提高</w:t>
            </w:r>
            <w:r>
              <w:t>人效</w:t>
            </w:r>
          </w:p>
        </w:tc>
        <w:tc>
          <w:tcPr>
            <w:tcW w:w="1468" w:type="dxa"/>
          </w:tcPr>
          <w:p w14:paraId="47E88289" w14:textId="08750F0A" w:rsidR="00195D65" w:rsidRDefault="00A10C29" w:rsidP="00016632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="007E5CFD">
              <w:rPr>
                <w:rFonts w:hint="eastAsia"/>
              </w:rPr>
              <w:t>其他</w:t>
            </w:r>
            <w:r w:rsidR="007E5CFD">
              <w:t>部门</w:t>
            </w:r>
            <w:r w:rsidR="007E5CFD">
              <w:rPr>
                <w:rFonts w:hint="eastAsia"/>
              </w:rPr>
              <w:t>借人</w:t>
            </w:r>
          </w:p>
        </w:tc>
      </w:tr>
      <w:tr w:rsidR="007E5CFD" w14:paraId="7F01BC67" w14:textId="77777777" w:rsidTr="000D63A4">
        <w:tc>
          <w:tcPr>
            <w:tcW w:w="709" w:type="dxa"/>
          </w:tcPr>
          <w:p w14:paraId="05D0C5BF" w14:textId="10FFA2CB" w:rsidR="00195D65" w:rsidRDefault="00195D65" w:rsidP="00016632"/>
        </w:tc>
        <w:tc>
          <w:tcPr>
            <w:tcW w:w="1701" w:type="dxa"/>
          </w:tcPr>
          <w:p w14:paraId="353ED614" w14:textId="77777777" w:rsidR="00195D65" w:rsidRDefault="00195D65" w:rsidP="00016632"/>
        </w:tc>
        <w:tc>
          <w:tcPr>
            <w:tcW w:w="849" w:type="dxa"/>
          </w:tcPr>
          <w:p w14:paraId="46A77EC1" w14:textId="77777777" w:rsidR="00195D65" w:rsidRDefault="00195D65" w:rsidP="00016632"/>
        </w:tc>
        <w:tc>
          <w:tcPr>
            <w:tcW w:w="852" w:type="dxa"/>
          </w:tcPr>
          <w:p w14:paraId="22B68283" w14:textId="77777777" w:rsidR="00195D65" w:rsidRDefault="00195D65" w:rsidP="00016632"/>
        </w:tc>
        <w:tc>
          <w:tcPr>
            <w:tcW w:w="1134" w:type="dxa"/>
          </w:tcPr>
          <w:p w14:paraId="4EB9B19B" w14:textId="77777777" w:rsidR="00195D65" w:rsidRDefault="00195D65" w:rsidP="00016632"/>
        </w:tc>
        <w:tc>
          <w:tcPr>
            <w:tcW w:w="1417" w:type="dxa"/>
          </w:tcPr>
          <w:p w14:paraId="44DF753A" w14:textId="77777777" w:rsidR="00195D65" w:rsidRDefault="00195D65" w:rsidP="00016632"/>
        </w:tc>
        <w:tc>
          <w:tcPr>
            <w:tcW w:w="1468" w:type="dxa"/>
          </w:tcPr>
          <w:p w14:paraId="4BA11DD1" w14:textId="77777777" w:rsidR="00195D65" w:rsidRDefault="00195D65" w:rsidP="00016632"/>
        </w:tc>
      </w:tr>
    </w:tbl>
    <w:p w14:paraId="00A5C7B0" w14:textId="77777777" w:rsidR="00387729" w:rsidRDefault="00387729" w:rsidP="00387729">
      <w:pPr>
        <w:ind w:left="420"/>
      </w:pPr>
    </w:p>
    <w:p w14:paraId="72EA5F9C" w14:textId="77777777" w:rsidR="00E02AAA" w:rsidRDefault="00E02AAA" w:rsidP="00E02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项目依赖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807"/>
        <w:gridCol w:w="2596"/>
        <w:gridCol w:w="2699"/>
      </w:tblGrid>
      <w:tr w:rsidR="000E1E21" w14:paraId="70513273" w14:textId="77777777" w:rsidTr="00433280">
        <w:tc>
          <w:tcPr>
            <w:tcW w:w="2807" w:type="dxa"/>
            <w:shd w:val="clear" w:color="auto" w:fill="BFBFBF" w:themeFill="background1" w:themeFillShade="BF"/>
          </w:tcPr>
          <w:p w14:paraId="2462D81D" w14:textId="77777777" w:rsidR="000E1E21" w:rsidRDefault="000E1E21" w:rsidP="00385E58">
            <w:pPr>
              <w:pStyle w:val="a3"/>
              <w:ind w:firstLineChars="0" w:firstLine="0"/>
            </w:pPr>
            <w:r>
              <w:rPr>
                <w:rFonts w:hint="eastAsia"/>
              </w:rPr>
              <w:t>依赖内容</w:t>
            </w:r>
          </w:p>
        </w:tc>
        <w:tc>
          <w:tcPr>
            <w:tcW w:w="2596" w:type="dxa"/>
            <w:shd w:val="clear" w:color="auto" w:fill="BFBFBF" w:themeFill="background1" w:themeFillShade="BF"/>
          </w:tcPr>
          <w:p w14:paraId="7F0999E3" w14:textId="77777777" w:rsidR="000E1E21" w:rsidRDefault="000E1E21" w:rsidP="00385E58">
            <w:pPr>
              <w:pStyle w:val="a3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2E619300" w14:textId="77777777" w:rsidR="000E1E21" w:rsidRDefault="000E1E21" w:rsidP="00385E58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0E1E21" w14:paraId="160EEC08" w14:textId="77777777" w:rsidTr="00433280">
        <w:tc>
          <w:tcPr>
            <w:tcW w:w="2807" w:type="dxa"/>
          </w:tcPr>
          <w:p w14:paraId="7609629B" w14:textId="25336509" w:rsidR="000E1E21" w:rsidRPr="000E1E21" w:rsidRDefault="009C1804" w:rsidP="009C1804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t>BOSS3.0</w:t>
            </w:r>
            <w:r w:rsidR="007179FB">
              <w:rPr>
                <w:i/>
              </w:rPr>
              <w:t>订单底层</w:t>
            </w:r>
          </w:p>
        </w:tc>
        <w:tc>
          <w:tcPr>
            <w:tcW w:w="2596" w:type="dxa"/>
          </w:tcPr>
          <w:p w14:paraId="6118C5D3" w14:textId="4C75E3A6" w:rsidR="000E1E21" w:rsidRPr="000E1E21" w:rsidRDefault="009C1804" w:rsidP="00385E58">
            <w:pPr>
              <w:pStyle w:val="a3"/>
              <w:ind w:firstLineChars="0" w:firstLine="0"/>
            </w:pPr>
            <w:r>
              <w:t>胡俊、</w:t>
            </w:r>
            <w:r>
              <w:rPr>
                <w:rFonts w:hint="eastAsia"/>
              </w:rPr>
              <w:t>许健</w:t>
            </w:r>
          </w:p>
        </w:tc>
        <w:tc>
          <w:tcPr>
            <w:tcW w:w="2699" w:type="dxa"/>
          </w:tcPr>
          <w:p w14:paraId="0E6A10B0" w14:textId="38A198D8" w:rsidR="000E1E21" w:rsidRDefault="008209ED" w:rsidP="00385E58">
            <w:pPr>
              <w:pStyle w:val="a3"/>
              <w:ind w:firstLineChars="0" w:firstLine="0"/>
            </w:pPr>
            <w:r>
              <w:t>4.20</w:t>
            </w:r>
          </w:p>
        </w:tc>
      </w:tr>
      <w:tr w:rsidR="009C1804" w14:paraId="48114B4C" w14:textId="77777777" w:rsidTr="00433280">
        <w:tc>
          <w:tcPr>
            <w:tcW w:w="2807" w:type="dxa"/>
          </w:tcPr>
          <w:p w14:paraId="69A519A6" w14:textId="0E13F64C" w:rsidR="009C1804" w:rsidRDefault="00BB6FFF" w:rsidP="007179FB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t>国内大适配</w:t>
            </w:r>
          </w:p>
        </w:tc>
        <w:tc>
          <w:tcPr>
            <w:tcW w:w="2596" w:type="dxa"/>
          </w:tcPr>
          <w:p w14:paraId="7DD5D25D" w14:textId="3FAB36FC" w:rsidR="009C1804" w:rsidRDefault="00BB6FFF" w:rsidP="00385E58">
            <w:pPr>
              <w:pStyle w:val="a3"/>
              <w:ind w:firstLineChars="0" w:firstLine="0"/>
            </w:pPr>
            <w:r>
              <w:t>牟晓东</w:t>
            </w:r>
            <w:r w:rsidR="000B52DA">
              <w:t>、</w:t>
            </w:r>
            <w:r w:rsidR="000B52DA">
              <w:rPr>
                <w:rFonts w:hint="eastAsia"/>
              </w:rPr>
              <w:t>金雷</w:t>
            </w:r>
          </w:p>
        </w:tc>
        <w:tc>
          <w:tcPr>
            <w:tcW w:w="2699" w:type="dxa"/>
          </w:tcPr>
          <w:p w14:paraId="0EF42A8E" w14:textId="4BAE4FA0" w:rsidR="009C1804" w:rsidRDefault="008209ED" w:rsidP="00385E58">
            <w:pPr>
              <w:pStyle w:val="a3"/>
              <w:ind w:firstLineChars="0" w:firstLine="0"/>
            </w:pPr>
            <w:r>
              <w:t>3.21</w:t>
            </w:r>
          </w:p>
        </w:tc>
      </w:tr>
      <w:tr w:rsidR="002F45B9" w14:paraId="682C626B" w14:textId="77777777" w:rsidTr="00433280">
        <w:tc>
          <w:tcPr>
            <w:tcW w:w="2807" w:type="dxa"/>
          </w:tcPr>
          <w:p w14:paraId="6268E9DC" w14:textId="34D3BAD0" w:rsidR="002F45B9" w:rsidRDefault="009C1804" w:rsidP="007179FB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t>国内查询</w:t>
            </w:r>
            <w:r>
              <w:rPr>
                <w:i/>
              </w:rPr>
              <w:t>/</w:t>
            </w:r>
            <w:r>
              <w:rPr>
                <w:i/>
              </w:rPr>
              <w:t>销控</w:t>
            </w:r>
          </w:p>
        </w:tc>
        <w:tc>
          <w:tcPr>
            <w:tcW w:w="2596" w:type="dxa"/>
          </w:tcPr>
          <w:p w14:paraId="6DE08645" w14:textId="2FFDE0C8" w:rsidR="002F45B9" w:rsidRDefault="000B52DA" w:rsidP="00385E58">
            <w:pPr>
              <w:pStyle w:val="a3"/>
              <w:ind w:firstLineChars="0" w:firstLine="0"/>
            </w:pPr>
            <w:r>
              <w:t>刘杰、</w:t>
            </w:r>
            <w:r w:rsidR="00C534F4">
              <w:t>蓝鲁刚</w:t>
            </w:r>
          </w:p>
        </w:tc>
        <w:tc>
          <w:tcPr>
            <w:tcW w:w="2699" w:type="dxa"/>
          </w:tcPr>
          <w:p w14:paraId="598BEDBD" w14:textId="12334256" w:rsidR="002F45B9" w:rsidRDefault="008209ED" w:rsidP="00385E58">
            <w:pPr>
              <w:pStyle w:val="a3"/>
              <w:ind w:firstLineChars="0" w:firstLine="0"/>
            </w:pPr>
            <w:r>
              <w:t>3.21</w:t>
            </w:r>
          </w:p>
        </w:tc>
      </w:tr>
      <w:tr w:rsidR="002F45B9" w14:paraId="03457D60" w14:textId="77777777" w:rsidTr="00433280">
        <w:tc>
          <w:tcPr>
            <w:tcW w:w="2807" w:type="dxa"/>
          </w:tcPr>
          <w:p w14:paraId="6AF448C7" w14:textId="38700FCC" w:rsidR="002F45B9" w:rsidRDefault="00BB6FFF" w:rsidP="007179FB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t>PGA</w:t>
            </w:r>
            <w:r>
              <w:rPr>
                <w:i/>
              </w:rPr>
              <w:t>下单</w:t>
            </w:r>
          </w:p>
        </w:tc>
        <w:tc>
          <w:tcPr>
            <w:tcW w:w="2596" w:type="dxa"/>
          </w:tcPr>
          <w:p w14:paraId="3898EE22" w14:textId="5610A304" w:rsidR="002F45B9" w:rsidRDefault="000B52DA" w:rsidP="00385E58">
            <w:pPr>
              <w:pStyle w:val="a3"/>
              <w:ind w:firstLineChars="0" w:firstLine="0"/>
            </w:pPr>
            <w:r>
              <w:t>刘钟毅、</w:t>
            </w:r>
            <w:r>
              <w:rPr>
                <w:rFonts w:hint="eastAsia"/>
              </w:rPr>
              <w:t>刘超</w:t>
            </w:r>
          </w:p>
        </w:tc>
        <w:tc>
          <w:tcPr>
            <w:tcW w:w="2699" w:type="dxa"/>
          </w:tcPr>
          <w:p w14:paraId="5DF4614C" w14:textId="5384A087" w:rsidR="002F45B9" w:rsidRDefault="008209ED" w:rsidP="00385E58">
            <w:pPr>
              <w:pStyle w:val="a3"/>
              <w:ind w:firstLineChars="0" w:firstLine="0"/>
            </w:pPr>
            <w:r>
              <w:t>3.21</w:t>
            </w:r>
          </w:p>
        </w:tc>
      </w:tr>
      <w:tr w:rsidR="002F45B9" w14:paraId="0478BE04" w14:textId="77777777" w:rsidTr="00433280">
        <w:tc>
          <w:tcPr>
            <w:tcW w:w="2807" w:type="dxa"/>
          </w:tcPr>
          <w:p w14:paraId="1624D346" w14:textId="667C7087" w:rsidR="002F45B9" w:rsidRDefault="000B52DA" w:rsidP="007179FB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lastRenderedPageBreak/>
              <w:t>机票频道</w:t>
            </w:r>
          </w:p>
        </w:tc>
        <w:tc>
          <w:tcPr>
            <w:tcW w:w="2596" w:type="dxa"/>
          </w:tcPr>
          <w:p w14:paraId="1DC9F355" w14:textId="79900908" w:rsidR="002F45B9" w:rsidRDefault="000B52DA" w:rsidP="00385E58">
            <w:pPr>
              <w:pStyle w:val="a3"/>
              <w:ind w:firstLineChars="0" w:firstLine="0"/>
            </w:pPr>
            <w:r>
              <w:t>石刘敏、</w:t>
            </w:r>
            <w:r>
              <w:rPr>
                <w:rFonts w:hint="eastAsia"/>
              </w:rPr>
              <w:t>刘旭</w:t>
            </w:r>
          </w:p>
        </w:tc>
        <w:tc>
          <w:tcPr>
            <w:tcW w:w="2699" w:type="dxa"/>
          </w:tcPr>
          <w:p w14:paraId="6788C19E" w14:textId="597DBA03" w:rsidR="002F45B9" w:rsidRDefault="001172BC" w:rsidP="00385E58">
            <w:pPr>
              <w:pStyle w:val="a3"/>
              <w:ind w:firstLineChars="0" w:firstLine="0"/>
            </w:pPr>
            <w:r>
              <w:t>4</w:t>
            </w:r>
            <w:bookmarkStart w:id="0" w:name="_GoBack"/>
            <w:bookmarkEnd w:id="0"/>
            <w:r>
              <w:t>.1</w:t>
            </w:r>
          </w:p>
        </w:tc>
      </w:tr>
      <w:tr w:rsidR="002F45B9" w14:paraId="3314D6F6" w14:textId="77777777" w:rsidTr="00433280">
        <w:tc>
          <w:tcPr>
            <w:tcW w:w="2807" w:type="dxa"/>
          </w:tcPr>
          <w:p w14:paraId="17285670" w14:textId="25B77929" w:rsidR="002F45B9" w:rsidRDefault="000B52DA" w:rsidP="007179FB">
            <w:pPr>
              <w:pStyle w:val="a3"/>
              <w:ind w:firstLineChars="0" w:firstLine="0"/>
              <w:rPr>
                <w:i/>
              </w:rPr>
            </w:pPr>
            <w:r>
              <w:rPr>
                <w:i/>
              </w:rPr>
              <w:t>ATC</w:t>
            </w:r>
          </w:p>
        </w:tc>
        <w:tc>
          <w:tcPr>
            <w:tcW w:w="2596" w:type="dxa"/>
          </w:tcPr>
          <w:p w14:paraId="0188B54C" w14:textId="541F40E0" w:rsidR="002F45B9" w:rsidRDefault="000B52DA" w:rsidP="00385E58">
            <w:pPr>
              <w:pStyle w:val="a3"/>
              <w:ind w:firstLineChars="0" w:firstLine="0"/>
            </w:pPr>
            <w:r>
              <w:t>石刘敏、</w:t>
            </w:r>
            <w:r>
              <w:rPr>
                <w:rFonts w:hint="eastAsia"/>
              </w:rPr>
              <w:t>邓斌斌</w:t>
            </w:r>
          </w:p>
        </w:tc>
        <w:tc>
          <w:tcPr>
            <w:tcW w:w="2699" w:type="dxa"/>
          </w:tcPr>
          <w:p w14:paraId="749FD755" w14:textId="4755E7EC" w:rsidR="002F45B9" w:rsidRDefault="001172BC" w:rsidP="00385E58">
            <w:pPr>
              <w:pStyle w:val="a3"/>
              <w:ind w:firstLineChars="0" w:firstLine="0"/>
            </w:pPr>
            <w:r>
              <w:t>4.1</w:t>
            </w:r>
          </w:p>
        </w:tc>
      </w:tr>
    </w:tbl>
    <w:p w14:paraId="5581BC4E" w14:textId="77777777" w:rsidR="00213209" w:rsidRPr="00213209" w:rsidRDefault="00213209"/>
    <w:sectPr w:rsidR="00213209" w:rsidRPr="00213209" w:rsidSect="00227F6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23D96" w14:textId="77777777" w:rsidR="004413B7" w:rsidRDefault="004413B7" w:rsidP="00B17EE0">
      <w:r>
        <w:separator/>
      </w:r>
    </w:p>
  </w:endnote>
  <w:endnote w:type="continuationSeparator" w:id="0">
    <w:p w14:paraId="117DFAAA" w14:textId="77777777" w:rsidR="004413B7" w:rsidRDefault="004413B7" w:rsidP="00B1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FF7B3" w14:textId="77777777" w:rsidR="004413B7" w:rsidRDefault="004413B7" w:rsidP="00B17EE0">
      <w:r>
        <w:separator/>
      </w:r>
    </w:p>
  </w:footnote>
  <w:footnote w:type="continuationSeparator" w:id="0">
    <w:p w14:paraId="132B5804" w14:textId="77777777" w:rsidR="004413B7" w:rsidRDefault="004413B7" w:rsidP="00B17E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3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96"/>
      <w:gridCol w:w="3080"/>
      <w:gridCol w:w="3081"/>
    </w:tblGrid>
    <w:tr w:rsidR="00B17EE0" w14:paraId="0EBF482A" w14:textId="77777777" w:rsidTr="00D50291">
      <w:trPr>
        <w:cantSplit/>
        <w:trHeight w:val="434"/>
      </w:trPr>
      <w:tc>
        <w:tcPr>
          <w:tcW w:w="2531" w:type="dxa"/>
          <w:vMerge w:val="restart"/>
          <w:vAlign w:val="center"/>
        </w:tcPr>
        <w:p w14:paraId="691ED959" w14:textId="77777777" w:rsidR="00B17EE0" w:rsidRDefault="00B17EE0" w:rsidP="00D50291">
          <w:pPr>
            <w:jc w:val="center"/>
          </w:pPr>
          <w:r>
            <w:rPr>
              <w:noProof/>
            </w:rPr>
            <w:drawing>
              <wp:inline distT="0" distB="0" distL="0" distR="0" wp14:anchorId="3C0C2792" wp14:editId="3956D3BF">
                <wp:extent cx="1343025" cy="428625"/>
                <wp:effectExtent l="0" t="0" r="9525" b="952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1" w:type="dxa"/>
          <w:gridSpan w:val="2"/>
          <w:vAlign w:val="center"/>
        </w:tcPr>
        <w:p w14:paraId="5F850FE2" w14:textId="77777777" w:rsidR="00B17EE0" w:rsidRPr="00950844" w:rsidRDefault="008E256B" w:rsidP="00D50291">
          <w:pPr>
            <w:pStyle w:val="a5"/>
            <w:rPr>
              <w:b/>
              <w:sz w:val="20"/>
              <w:szCs w:val="20"/>
            </w:rPr>
          </w:pPr>
          <w:r>
            <w:rPr>
              <w:rFonts w:ascii="宋体" w:hAnsi="宋体" w:cs="宋体"/>
              <w:b/>
              <w:sz w:val="20"/>
              <w:szCs w:val="20"/>
            </w:rPr>
            <w:t>机票</w:t>
          </w:r>
          <w:r>
            <w:rPr>
              <w:rFonts w:ascii="宋体" w:hAnsi="宋体" w:cs="宋体" w:hint="eastAsia"/>
              <w:b/>
              <w:sz w:val="20"/>
              <w:szCs w:val="20"/>
            </w:rPr>
            <w:t>订单</w:t>
          </w:r>
          <w:r>
            <w:rPr>
              <w:rFonts w:ascii="宋体" w:hAnsi="宋体" w:cs="宋体"/>
              <w:b/>
              <w:sz w:val="20"/>
              <w:szCs w:val="20"/>
            </w:rPr>
            <w:t>2.0</w:t>
          </w:r>
          <w:r w:rsidR="00023DAC" w:rsidRPr="00023DAC">
            <w:rPr>
              <w:rFonts w:ascii="宋体" w:hAnsi="宋体" w:cs="宋体" w:hint="eastAsia"/>
              <w:b/>
              <w:sz w:val="20"/>
              <w:szCs w:val="20"/>
            </w:rPr>
            <w:t>项目_立项报告</w:t>
          </w:r>
        </w:p>
      </w:tc>
    </w:tr>
    <w:tr w:rsidR="00B17EE0" w14:paraId="1C556E5D" w14:textId="77777777" w:rsidTr="00D50291">
      <w:trPr>
        <w:cantSplit/>
        <w:trHeight w:val="434"/>
      </w:trPr>
      <w:tc>
        <w:tcPr>
          <w:tcW w:w="2531" w:type="dxa"/>
          <w:vMerge/>
          <w:vAlign w:val="center"/>
        </w:tcPr>
        <w:p w14:paraId="5B403EC9" w14:textId="77777777" w:rsidR="00B17EE0" w:rsidRPr="00595C19" w:rsidRDefault="00B17EE0" w:rsidP="00D50291">
          <w:pPr>
            <w:jc w:val="center"/>
          </w:pPr>
        </w:p>
      </w:tc>
      <w:tc>
        <w:tcPr>
          <w:tcW w:w="3565" w:type="dxa"/>
          <w:vAlign w:val="center"/>
        </w:tcPr>
        <w:p w14:paraId="4AB58274" w14:textId="77777777" w:rsidR="00B17EE0" w:rsidRPr="002D0E6D" w:rsidRDefault="00B17EE0" w:rsidP="00D50291">
          <w:pPr>
            <w:pStyle w:val="a5"/>
          </w:pPr>
          <w:r w:rsidRPr="00185081">
            <w:t>文件编号：</w:t>
          </w:r>
        </w:p>
      </w:tc>
      <w:tc>
        <w:tcPr>
          <w:tcW w:w="3565" w:type="dxa"/>
          <w:vAlign w:val="center"/>
        </w:tcPr>
        <w:p w14:paraId="305A8963" w14:textId="77777777" w:rsidR="00B17EE0" w:rsidRPr="002D0E6D" w:rsidRDefault="00B17EE0" w:rsidP="00023DAC">
          <w:pPr>
            <w:pStyle w:val="a5"/>
          </w:pPr>
          <w:r w:rsidRPr="00185081">
            <w:rPr>
              <w:rFonts w:ascii="宋体" w:hAnsi="宋体" w:cs="宋体" w:hint="eastAsia"/>
            </w:rPr>
            <w:t>撰</w:t>
          </w:r>
          <w:r w:rsidRPr="00185081">
            <w:t xml:space="preserve"> </w:t>
          </w:r>
          <w:r w:rsidRPr="00185081">
            <w:rPr>
              <w:rFonts w:ascii="宋体" w:hAnsi="宋体" w:cs="宋体" w:hint="eastAsia"/>
            </w:rPr>
            <w:t>写</w:t>
          </w:r>
          <w:r w:rsidRPr="00185081">
            <w:t xml:space="preserve"> </w:t>
          </w:r>
          <w:r>
            <w:rPr>
              <w:rFonts w:ascii="宋体" w:hAnsi="宋体" w:cs="宋体" w:hint="eastAsia"/>
            </w:rPr>
            <w:t>人：</w:t>
          </w:r>
        </w:p>
      </w:tc>
    </w:tr>
    <w:tr w:rsidR="00B17EE0" w14:paraId="3ACF3325" w14:textId="77777777" w:rsidTr="00D50291">
      <w:trPr>
        <w:cantSplit/>
        <w:trHeight w:val="424"/>
      </w:trPr>
      <w:tc>
        <w:tcPr>
          <w:tcW w:w="2531" w:type="dxa"/>
          <w:vMerge/>
          <w:vAlign w:val="center"/>
        </w:tcPr>
        <w:p w14:paraId="14779FA2" w14:textId="77777777" w:rsidR="00B17EE0" w:rsidRDefault="00B17EE0" w:rsidP="00D50291">
          <w:pPr>
            <w:jc w:val="center"/>
          </w:pPr>
        </w:p>
      </w:tc>
      <w:tc>
        <w:tcPr>
          <w:tcW w:w="3565" w:type="dxa"/>
          <w:vAlign w:val="center"/>
        </w:tcPr>
        <w:p w14:paraId="4C33C605" w14:textId="77777777" w:rsidR="00B17EE0" w:rsidRPr="00185081" w:rsidRDefault="00B17EE0" w:rsidP="00023DAC">
          <w:pPr>
            <w:pStyle w:val="a5"/>
          </w:pPr>
          <w:r w:rsidRPr="00185081">
            <w:t>创建日期：</w:t>
          </w:r>
          <w:r w:rsidR="008E256B">
            <w:t>2016</w:t>
          </w:r>
          <w:r w:rsidR="0055110B" w:rsidRPr="00185081">
            <w:fldChar w:fldCharType="begin"/>
          </w:r>
          <w:r w:rsidRPr="00185081">
            <w:instrText xml:space="preserve"> CREATEDATE  \@ "yyyy</w:instrText>
          </w:r>
          <w:r w:rsidRPr="00185081">
            <w:instrText>年</w:instrText>
          </w:r>
          <w:r w:rsidRPr="00185081">
            <w:instrText>MM</w:instrText>
          </w:r>
          <w:r w:rsidRPr="00185081">
            <w:instrText>月</w:instrText>
          </w:r>
          <w:r w:rsidRPr="00185081">
            <w:instrText>dd</w:instrText>
          </w:r>
          <w:r w:rsidRPr="00185081">
            <w:instrText>日</w:instrText>
          </w:r>
          <w:r w:rsidRPr="00185081">
            <w:instrText xml:space="preserve">"  \* MERGEFORMAT </w:instrText>
          </w:r>
          <w:r w:rsidR="0055110B" w:rsidRPr="00185081">
            <w:fldChar w:fldCharType="separate"/>
          </w:r>
          <w:r w:rsidRPr="00562391">
            <w:rPr>
              <w:rFonts w:ascii="宋体" w:eastAsia="宋体" w:hAnsi="宋体" w:cs="宋体" w:hint="eastAsia"/>
              <w:noProof/>
            </w:rPr>
            <w:t>年</w:t>
          </w:r>
          <w:r w:rsidR="008E256B">
            <w:rPr>
              <w:rFonts w:ascii="宋体" w:eastAsia="宋体" w:hAnsi="宋体" w:cs="宋体"/>
              <w:noProof/>
            </w:rPr>
            <w:t>01</w:t>
          </w:r>
          <w:r w:rsidRPr="00562391">
            <w:rPr>
              <w:rFonts w:ascii="宋体" w:eastAsia="宋体" w:hAnsi="宋体" w:cs="宋体" w:hint="eastAsia"/>
              <w:noProof/>
            </w:rPr>
            <w:t>月</w:t>
          </w:r>
          <w:r w:rsidR="008E256B">
            <w:rPr>
              <w:rFonts w:ascii="宋体" w:eastAsia="宋体" w:hAnsi="宋体" w:cs="宋体"/>
              <w:noProof/>
            </w:rPr>
            <w:t>06</w:t>
          </w:r>
          <w:r w:rsidRPr="00562391">
            <w:rPr>
              <w:rFonts w:ascii="宋体" w:eastAsia="宋体" w:hAnsi="宋体" w:cs="宋体" w:hint="eastAsia"/>
              <w:noProof/>
            </w:rPr>
            <w:t>日</w:t>
          </w:r>
          <w:r w:rsidR="0055110B" w:rsidRPr="00185081">
            <w:fldChar w:fldCharType="end"/>
          </w:r>
        </w:p>
      </w:tc>
      <w:tc>
        <w:tcPr>
          <w:tcW w:w="3565" w:type="dxa"/>
          <w:vAlign w:val="center"/>
        </w:tcPr>
        <w:p w14:paraId="7940822F" w14:textId="77777777" w:rsidR="00B17EE0" w:rsidRPr="00185081" w:rsidRDefault="00B17EE0" w:rsidP="00023DAC">
          <w:pPr>
            <w:pStyle w:val="a5"/>
          </w:pPr>
          <w:r w:rsidRPr="00185081">
            <w:rPr>
              <w:rFonts w:hAnsi="宋体"/>
            </w:rPr>
            <w:t>最后更新：</w:t>
          </w:r>
          <w:r w:rsidR="0055110B" w:rsidRPr="00185081">
            <w:rPr>
              <w:rFonts w:hAnsi="宋体"/>
            </w:rPr>
            <w:fldChar w:fldCharType="begin"/>
          </w:r>
          <w:r w:rsidRPr="00185081">
            <w:instrText xml:space="preserve"> SAVEDATE  \@ "yyyy</w:instrText>
          </w:r>
          <w:r w:rsidRPr="00562391">
            <w:rPr>
              <w:rFonts w:hAnsi="Arial"/>
            </w:rPr>
            <w:instrText>年</w:instrText>
          </w:r>
          <w:r w:rsidRPr="00185081">
            <w:instrText>MM</w:instrText>
          </w:r>
          <w:r w:rsidRPr="00562391">
            <w:rPr>
              <w:rFonts w:hAnsi="Arial"/>
            </w:rPr>
            <w:instrText>月</w:instrText>
          </w:r>
          <w:r w:rsidRPr="00185081">
            <w:instrText>dd</w:instrText>
          </w:r>
          <w:r w:rsidRPr="00562391">
            <w:rPr>
              <w:rFonts w:hAnsi="Arial"/>
            </w:rPr>
            <w:instrText>日</w:instrText>
          </w:r>
          <w:r w:rsidRPr="00185081">
            <w:instrText xml:space="preserve">"  \* MERGEFORMAT </w:instrText>
          </w:r>
          <w:r w:rsidR="0055110B" w:rsidRPr="00185081">
            <w:fldChar w:fldCharType="separate"/>
          </w:r>
          <w:r w:rsidR="007549B5">
            <w:rPr>
              <w:rFonts w:hint="eastAsia"/>
              <w:noProof/>
            </w:rPr>
            <w:t>2016</w:t>
          </w:r>
          <w:r w:rsidR="007549B5">
            <w:rPr>
              <w:rFonts w:hint="eastAsia"/>
              <w:noProof/>
            </w:rPr>
            <w:t>年</w:t>
          </w:r>
          <w:r w:rsidR="007549B5">
            <w:rPr>
              <w:rFonts w:hint="eastAsia"/>
              <w:noProof/>
            </w:rPr>
            <w:t>01</w:t>
          </w:r>
          <w:r w:rsidR="007549B5">
            <w:rPr>
              <w:rFonts w:hint="eastAsia"/>
              <w:noProof/>
            </w:rPr>
            <w:t>月</w:t>
          </w:r>
          <w:r w:rsidR="007549B5">
            <w:rPr>
              <w:rFonts w:hint="eastAsia"/>
              <w:noProof/>
            </w:rPr>
            <w:t>23</w:t>
          </w:r>
          <w:r w:rsidR="007549B5">
            <w:rPr>
              <w:rFonts w:hint="eastAsia"/>
              <w:noProof/>
            </w:rPr>
            <w:t>日</w:t>
          </w:r>
          <w:r w:rsidR="0055110B" w:rsidRPr="00185081">
            <w:fldChar w:fldCharType="end"/>
          </w:r>
          <w:r w:rsidRPr="00185081">
            <w:t xml:space="preserve"> </w:t>
          </w:r>
        </w:p>
      </w:tc>
    </w:tr>
  </w:tbl>
  <w:p w14:paraId="39E9E5D6" w14:textId="77777777" w:rsidR="00B17EE0" w:rsidRDefault="00B17EE0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F08"/>
    <w:multiLevelType w:val="hybridMultilevel"/>
    <w:tmpl w:val="719020D2"/>
    <w:lvl w:ilvl="0" w:tplc="4F281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78022F"/>
    <w:multiLevelType w:val="hybridMultilevel"/>
    <w:tmpl w:val="D08C29E8"/>
    <w:lvl w:ilvl="0" w:tplc="83BC2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04C56"/>
    <w:multiLevelType w:val="hybridMultilevel"/>
    <w:tmpl w:val="3A3EBCAE"/>
    <w:lvl w:ilvl="0" w:tplc="0206E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11836"/>
    <w:multiLevelType w:val="hybridMultilevel"/>
    <w:tmpl w:val="9C60A25A"/>
    <w:lvl w:ilvl="0" w:tplc="A5FE7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10734A"/>
    <w:multiLevelType w:val="hybridMultilevel"/>
    <w:tmpl w:val="80BE68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C73AF6"/>
    <w:multiLevelType w:val="hybridMultilevel"/>
    <w:tmpl w:val="E9AC28FE"/>
    <w:lvl w:ilvl="0" w:tplc="0A907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CA6622"/>
    <w:multiLevelType w:val="hybridMultilevel"/>
    <w:tmpl w:val="A166613A"/>
    <w:lvl w:ilvl="0" w:tplc="8CF89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DC4F97"/>
    <w:multiLevelType w:val="hybridMultilevel"/>
    <w:tmpl w:val="51B63F0E"/>
    <w:lvl w:ilvl="0" w:tplc="6EE6D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E4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CC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6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8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A9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07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E7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04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117740"/>
    <w:multiLevelType w:val="hybridMultilevel"/>
    <w:tmpl w:val="E9FE4DE4"/>
    <w:lvl w:ilvl="0" w:tplc="676638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4C3BC1"/>
    <w:multiLevelType w:val="hybridMultilevel"/>
    <w:tmpl w:val="E506ACF0"/>
    <w:lvl w:ilvl="0" w:tplc="1798822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FE2887"/>
    <w:multiLevelType w:val="hybridMultilevel"/>
    <w:tmpl w:val="E616774A"/>
    <w:lvl w:ilvl="0" w:tplc="83422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84121"/>
    <w:multiLevelType w:val="hybridMultilevel"/>
    <w:tmpl w:val="F7369004"/>
    <w:lvl w:ilvl="0" w:tplc="F0BCE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7E05D7"/>
    <w:multiLevelType w:val="hybridMultilevel"/>
    <w:tmpl w:val="7B4ED8BC"/>
    <w:lvl w:ilvl="0" w:tplc="4F281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446D90"/>
    <w:multiLevelType w:val="hybridMultilevel"/>
    <w:tmpl w:val="EC260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5430C7"/>
    <w:multiLevelType w:val="hybridMultilevel"/>
    <w:tmpl w:val="F250A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5ED75ED"/>
    <w:multiLevelType w:val="hybridMultilevel"/>
    <w:tmpl w:val="BA947366"/>
    <w:lvl w:ilvl="0" w:tplc="4F281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60784C"/>
    <w:multiLevelType w:val="hybridMultilevel"/>
    <w:tmpl w:val="1AB4DC28"/>
    <w:lvl w:ilvl="0" w:tplc="97FC2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16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A"/>
    <w:rsid w:val="0000289F"/>
    <w:rsid w:val="0000488C"/>
    <w:rsid w:val="00007C57"/>
    <w:rsid w:val="0001243F"/>
    <w:rsid w:val="00023142"/>
    <w:rsid w:val="00023DAC"/>
    <w:rsid w:val="0003399E"/>
    <w:rsid w:val="0004579E"/>
    <w:rsid w:val="00053EDB"/>
    <w:rsid w:val="00066552"/>
    <w:rsid w:val="00071F86"/>
    <w:rsid w:val="000737B6"/>
    <w:rsid w:val="0007572B"/>
    <w:rsid w:val="00076312"/>
    <w:rsid w:val="00096F9E"/>
    <w:rsid w:val="000A541A"/>
    <w:rsid w:val="000B4DF1"/>
    <w:rsid w:val="000B52DA"/>
    <w:rsid w:val="000C033A"/>
    <w:rsid w:val="000D2D2D"/>
    <w:rsid w:val="000D63A4"/>
    <w:rsid w:val="000E1E21"/>
    <w:rsid w:val="00104314"/>
    <w:rsid w:val="00107528"/>
    <w:rsid w:val="001131D6"/>
    <w:rsid w:val="001172BC"/>
    <w:rsid w:val="001237DD"/>
    <w:rsid w:val="00132DE9"/>
    <w:rsid w:val="00141469"/>
    <w:rsid w:val="001525F9"/>
    <w:rsid w:val="00155EC3"/>
    <w:rsid w:val="00160B83"/>
    <w:rsid w:val="00165B16"/>
    <w:rsid w:val="001704EB"/>
    <w:rsid w:val="00175246"/>
    <w:rsid w:val="00175902"/>
    <w:rsid w:val="00177BB4"/>
    <w:rsid w:val="001942BE"/>
    <w:rsid w:val="00194E88"/>
    <w:rsid w:val="001953E5"/>
    <w:rsid w:val="00195D65"/>
    <w:rsid w:val="00196D5D"/>
    <w:rsid w:val="001A0FE3"/>
    <w:rsid w:val="001A2397"/>
    <w:rsid w:val="001A58A4"/>
    <w:rsid w:val="001C0087"/>
    <w:rsid w:val="001C39AE"/>
    <w:rsid w:val="001D1B15"/>
    <w:rsid w:val="001E33DF"/>
    <w:rsid w:val="001F77B7"/>
    <w:rsid w:val="00202E46"/>
    <w:rsid w:val="00203971"/>
    <w:rsid w:val="00206604"/>
    <w:rsid w:val="00213209"/>
    <w:rsid w:val="00217D65"/>
    <w:rsid w:val="0022244B"/>
    <w:rsid w:val="002251A0"/>
    <w:rsid w:val="00227F6B"/>
    <w:rsid w:val="002303D1"/>
    <w:rsid w:val="00242983"/>
    <w:rsid w:val="002702A1"/>
    <w:rsid w:val="00281143"/>
    <w:rsid w:val="00292737"/>
    <w:rsid w:val="002A36ED"/>
    <w:rsid w:val="002A3D83"/>
    <w:rsid w:val="002A499B"/>
    <w:rsid w:val="002A4B62"/>
    <w:rsid w:val="002B2D7E"/>
    <w:rsid w:val="002C7153"/>
    <w:rsid w:val="002D19F4"/>
    <w:rsid w:val="002D334C"/>
    <w:rsid w:val="002F45B9"/>
    <w:rsid w:val="0031197F"/>
    <w:rsid w:val="00311BC1"/>
    <w:rsid w:val="0031508C"/>
    <w:rsid w:val="003308F7"/>
    <w:rsid w:val="00335A5C"/>
    <w:rsid w:val="00340E84"/>
    <w:rsid w:val="00353D48"/>
    <w:rsid w:val="0036699A"/>
    <w:rsid w:val="00384071"/>
    <w:rsid w:val="00385147"/>
    <w:rsid w:val="00385E58"/>
    <w:rsid w:val="00387729"/>
    <w:rsid w:val="003A4853"/>
    <w:rsid w:val="003A7413"/>
    <w:rsid w:val="003B6CD8"/>
    <w:rsid w:val="003C268F"/>
    <w:rsid w:val="003C4BB9"/>
    <w:rsid w:val="003E1D5A"/>
    <w:rsid w:val="003E2557"/>
    <w:rsid w:val="003E27A3"/>
    <w:rsid w:val="003E5EFF"/>
    <w:rsid w:val="003E5F8F"/>
    <w:rsid w:val="00402380"/>
    <w:rsid w:val="0040355E"/>
    <w:rsid w:val="004104C2"/>
    <w:rsid w:val="004224AE"/>
    <w:rsid w:val="00427FC3"/>
    <w:rsid w:val="00433280"/>
    <w:rsid w:val="00440CD5"/>
    <w:rsid w:val="004413B7"/>
    <w:rsid w:val="00450137"/>
    <w:rsid w:val="00450E3A"/>
    <w:rsid w:val="0045190C"/>
    <w:rsid w:val="00454C6E"/>
    <w:rsid w:val="00464D49"/>
    <w:rsid w:val="00471BAB"/>
    <w:rsid w:val="004778EE"/>
    <w:rsid w:val="004872EA"/>
    <w:rsid w:val="00494252"/>
    <w:rsid w:val="004B2255"/>
    <w:rsid w:val="004D1838"/>
    <w:rsid w:val="00500D1E"/>
    <w:rsid w:val="00502D26"/>
    <w:rsid w:val="005173DB"/>
    <w:rsid w:val="005224FC"/>
    <w:rsid w:val="00527A7F"/>
    <w:rsid w:val="005323C5"/>
    <w:rsid w:val="00532721"/>
    <w:rsid w:val="00532FC0"/>
    <w:rsid w:val="00533682"/>
    <w:rsid w:val="00536096"/>
    <w:rsid w:val="00542B19"/>
    <w:rsid w:val="0055110B"/>
    <w:rsid w:val="00555398"/>
    <w:rsid w:val="0056504F"/>
    <w:rsid w:val="005657E1"/>
    <w:rsid w:val="00575440"/>
    <w:rsid w:val="005D0929"/>
    <w:rsid w:val="005E24EA"/>
    <w:rsid w:val="005E674C"/>
    <w:rsid w:val="005E7B60"/>
    <w:rsid w:val="005F54D1"/>
    <w:rsid w:val="00601B68"/>
    <w:rsid w:val="00607B70"/>
    <w:rsid w:val="006229FB"/>
    <w:rsid w:val="00626EEB"/>
    <w:rsid w:val="00640995"/>
    <w:rsid w:val="00644C53"/>
    <w:rsid w:val="00645850"/>
    <w:rsid w:val="00652FDE"/>
    <w:rsid w:val="00661944"/>
    <w:rsid w:val="00670CF4"/>
    <w:rsid w:val="00682292"/>
    <w:rsid w:val="00691A0F"/>
    <w:rsid w:val="00691F4A"/>
    <w:rsid w:val="00695C75"/>
    <w:rsid w:val="006B58BB"/>
    <w:rsid w:val="006B5C2F"/>
    <w:rsid w:val="006C154E"/>
    <w:rsid w:val="006C4872"/>
    <w:rsid w:val="006D4BF7"/>
    <w:rsid w:val="006D74F7"/>
    <w:rsid w:val="006F0646"/>
    <w:rsid w:val="006F172E"/>
    <w:rsid w:val="006F23AC"/>
    <w:rsid w:val="00700AD7"/>
    <w:rsid w:val="007128B5"/>
    <w:rsid w:val="0071636A"/>
    <w:rsid w:val="007179FB"/>
    <w:rsid w:val="00724AE4"/>
    <w:rsid w:val="00734DE2"/>
    <w:rsid w:val="007376CA"/>
    <w:rsid w:val="00740D68"/>
    <w:rsid w:val="007549B5"/>
    <w:rsid w:val="007578E8"/>
    <w:rsid w:val="00760194"/>
    <w:rsid w:val="007738AD"/>
    <w:rsid w:val="00774BF0"/>
    <w:rsid w:val="00784027"/>
    <w:rsid w:val="00787123"/>
    <w:rsid w:val="007910EC"/>
    <w:rsid w:val="0079175E"/>
    <w:rsid w:val="00793AF1"/>
    <w:rsid w:val="00794A27"/>
    <w:rsid w:val="007A0608"/>
    <w:rsid w:val="007A13E2"/>
    <w:rsid w:val="007A14C7"/>
    <w:rsid w:val="007A4D47"/>
    <w:rsid w:val="007B05BE"/>
    <w:rsid w:val="007C28D6"/>
    <w:rsid w:val="007C53A9"/>
    <w:rsid w:val="007C75D9"/>
    <w:rsid w:val="007E5CFD"/>
    <w:rsid w:val="007F022A"/>
    <w:rsid w:val="007F7910"/>
    <w:rsid w:val="007F79FC"/>
    <w:rsid w:val="008209ED"/>
    <w:rsid w:val="0083141B"/>
    <w:rsid w:val="00831520"/>
    <w:rsid w:val="00833A09"/>
    <w:rsid w:val="0084019E"/>
    <w:rsid w:val="00855047"/>
    <w:rsid w:val="00860485"/>
    <w:rsid w:val="00873E61"/>
    <w:rsid w:val="00874E10"/>
    <w:rsid w:val="008803D8"/>
    <w:rsid w:val="00894071"/>
    <w:rsid w:val="0089430E"/>
    <w:rsid w:val="008957C6"/>
    <w:rsid w:val="00896311"/>
    <w:rsid w:val="008B79CC"/>
    <w:rsid w:val="008C53D2"/>
    <w:rsid w:val="008C721F"/>
    <w:rsid w:val="008E256B"/>
    <w:rsid w:val="008E5BCA"/>
    <w:rsid w:val="008E75E5"/>
    <w:rsid w:val="00915DE7"/>
    <w:rsid w:val="00917170"/>
    <w:rsid w:val="0092282E"/>
    <w:rsid w:val="009267A0"/>
    <w:rsid w:val="00934BB8"/>
    <w:rsid w:val="00937943"/>
    <w:rsid w:val="009559C7"/>
    <w:rsid w:val="00957D2E"/>
    <w:rsid w:val="009773B1"/>
    <w:rsid w:val="0099226F"/>
    <w:rsid w:val="00994D3F"/>
    <w:rsid w:val="009B5579"/>
    <w:rsid w:val="009C1804"/>
    <w:rsid w:val="009C5574"/>
    <w:rsid w:val="009E7DA6"/>
    <w:rsid w:val="00A0399F"/>
    <w:rsid w:val="00A0672E"/>
    <w:rsid w:val="00A10C29"/>
    <w:rsid w:val="00A1469A"/>
    <w:rsid w:val="00A265B4"/>
    <w:rsid w:val="00A27638"/>
    <w:rsid w:val="00A351B8"/>
    <w:rsid w:val="00A3630A"/>
    <w:rsid w:val="00A37688"/>
    <w:rsid w:val="00A40124"/>
    <w:rsid w:val="00A41CE3"/>
    <w:rsid w:val="00A609F3"/>
    <w:rsid w:val="00A61B35"/>
    <w:rsid w:val="00A646C8"/>
    <w:rsid w:val="00A748E6"/>
    <w:rsid w:val="00A81266"/>
    <w:rsid w:val="00A9344C"/>
    <w:rsid w:val="00A94F63"/>
    <w:rsid w:val="00A96C67"/>
    <w:rsid w:val="00AA17AD"/>
    <w:rsid w:val="00AB2CC7"/>
    <w:rsid w:val="00AC1A4A"/>
    <w:rsid w:val="00AD12B3"/>
    <w:rsid w:val="00AD13E7"/>
    <w:rsid w:val="00AF10CE"/>
    <w:rsid w:val="00AF23AE"/>
    <w:rsid w:val="00AF2D02"/>
    <w:rsid w:val="00AF720E"/>
    <w:rsid w:val="00B17EE0"/>
    <w:rsid w:val="00B23B10"/>
    <w:rsid w:val="00B25A25"/>
    <w:rsid w:val="00B31C7C"/>
    <w:rsid w:val="00B47C85"/>
    <w:rsid w:val="00B56C06"/>
    <w:rsid w:val="00B70382"/>
    <w:rsid w:val="00B70BDB"/>
    <w:rsid w:val="00B72110"/>
    <w:rsid w:val="00B73846"/>
    <w:rsid w:val="00B81DBC"/>
    <w:rsid w:val="00B85C3B"/>
    <w:rsid w:val="00B91D00"/>
    <w:rsid w:val="00B91D9D"/>
    <w:rsid w:val="00BB0779"/>
    <w:rsid w:val="00BB37EA"/>
    <w:rsid w:val="00BB5B3E"/>
    <w:rsid w:val="00BB6FFF"/>
    <w:rsid w:val="00BC07B4"/>
    <w:rsid w:val="00C039D3"/>
    <w:rsid w:val="00C052FD"/>
    <w:rsid w:val="00C213EF"/>
    <w:rsid w:val="00C21E1B"/>
    <w:rsid w:val="00C247E3"/>
    <w:rsid w:val="00C24FA9"/>
    <w:rsid w:val="00C328F0"/>
    <w:rsid w:val="00C333EA"/>
    <w:rsid w:val="00C34160"/>
    <w:rsid w:val="00C40FEE"/>
    <w:rsid w:val="00C44399"/>
    <w:rsid w:val="00C503A0"/>
    <w:rsid w:val="00C52D4F"/>
    <w:rsid w:val="00C534F4"/>
    <w:rsid w:val="00C56BF0"/>
    <w:rsid w:val="00C7484E"/>
    <w:rsid w:val="00C77F01"/>
    <w:rsid w:val="00C81D9C"/>
    <w:rsid w:val="00C845B7"/>
    <w:rsid w:val="00C8514A"/>
    <w:rsid w:val="00C87E6A"/>
    <w:rsid w:val="00C93D54"/>
    <w:rsid w:val="00C9761E"/>
    <w:rsid w:val="00CB1AE1"/>
    <w:rsid w:val="00CB2A2A"/>
    <w:rsid w:val="00CB58F3"/>
    <w:rsid w:val="00CC0CF1"/>
    <w:rsid w:val="00CE179C"/>
    <w:rsid w:val="00CE1E6F"/>
    <w:rsid w:val="00CE3C4D"/>
    <w:rsid w:val="00D007DD"/>
    <w:rsid w:val="00D0598A"/>
    <w:rsid w:val="00D14654"/>
    <w:rsid w:val="00D216F4"/>
    <w:rsid w:val="00D22920"/>
    <w:rsid w:val="00D35714"/>
    <w:rsid w:val="00D373BD"/>
    <w:rsid w:val="00D46E61"/>
    <w:rsid w:val="00D524EA"/>
    <w:rsid w:val="00D55A3F"/>
    <w:rsid w:val="00D644FC"/>
    <w:rsid w:val="00D67B88"/>
    <w:rsid w:val="00D74014"/>
    <w:rsid w:val="00D82118"/>
    <w:rsid w:val="00D8226F"/>
    <w:rsid w:val="00D8384A"/>
    <w:rsid w:val="00D841EC"/>
    <w:rsid w:val="00D8438A"/>
    <w:rsid w:val="00D84E8B"/>
    <w:rsid w:val="00D923A6"/>
    <w:rsid w:val="00D9278B"/>
    <w:rsid w:val="00D951E3"/>
    <w:rsid w:val="00DD1302"/>
    <w:rsid w:val="00DD412A"/>
    <w:rsid w:val="00DD53D1"/>
    <w:rsid w:val="00DD7B55"/>
    <w:rsid w:val="00DE428D"/>
    <w:rsid w:val="00DF3FAC"/>
    <w:rsid w:val="00DF4A80"/>
    <w:rsid w:val="00E02AAA"/>
    <w:rsid w:val="00E040C1"/>
    <w:rsid w:val="00E1132E"/>
    <w:rsid w:val="00E1745B"/>
    <w:rsid w:val="00E20671"/>
    <w:rsid w:val="00E20C50"/>
    <w:rsid w:val="00E24F83"/>
    <w:rsid w:val="00E259FF"/>
    <w:rsid w:val="00E30A0C"/>
    <w:rsid w:val="00E35162"/>
    <w:rsid w:val="00E35A8B"/>
    <w:rsid w:val="00E42A11"/>
    <w:rsid w:val="00E441D6"/>
    <w:rsid w:val="00E4709D"/>
    <w:rsid w:val="00E47C66"/>
    <w:rsid w:val="00E57B83"/>
    <w:rsid w:val="00E644B8"/>
    <w:rsid w:val="00E6650D"/>
    <w:rsid w:val="00E716E4"/>
    <w:rsid w:val="00E95078"/>
    <w:rsid w:val="00EA18EE"/>
    <w:rsid w:val="00ED3995"/>
    <w:rsid w:val="00EE68C6"/>
    <w:rsid w:val="00F06C58"/>
    <w:rsid w:val="00F10121"/>
    <w:rsid w:val="00F101C7"/>
    <w:rsid w:val="00F1442C"/>
    <w:rsid w:val="00F4216F"/>
    <w:rsid w:val="00F46FBA"/>
    <w:rsid w:val="00F6361F"/>
    <w:rsid w:val="00F65629"/>
    <w:rsid w:val="00F723F0"/>
    <w:rsid w:val="00F96FFB"/>
    <w:rsid w:val="00FA3D38"/>
    <w:rsid w:val="00FB0C9C"/>
    <w:rsid w:val="00FB5096"/>
    <w:rsid w:val="00FB7BEB"/>
    <w:rsid w:val="00FD3783"/>
    <w:rsid w:val="00FF09F0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50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2A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2AAA"/>
    <w:pPr>
      <w:ind w:firstLineChars="200" w:firstLine="420"/>
    </w:pPr>
  </w:style>
  <w:style w:type="table" w:styleId="a4">
    <w:name w:val="Table Grid"/>
    <w:basedOn w:val="a1"/>
    <w:uiPriority w:val="59"/>
    <w:rsid w:val="00387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nhideWhenUsed/>
    <w:rsid w:val="00B1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1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17EE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17EE0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1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T-0001-010</dc:creator>
  <cp:lastModifiedBy>Microsoft Office 用户</cp:lastModifiedBy>
  <cp:revision>37</cp:revision>
  <dcterms:created xsi:type="dcterms:W3CDTF">2015-01-13T02:54:00Z</dcterms:created>
  <dcterms:modified xsi:type="dcterms:W3CDTF">2016-01-23T07:12:00Z</dcterms:modified>
</cp:coreProperties>
</file>