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5899F" w14:textId="500CE8BA" w:rsidR="008A736E" w:rsidRDefault="008A736E" w:rsidP="008A736E">
      <w:pPr>
        <w:pStyle w:val="Heading1"/>
      </w:pPr>
      <w:r>
        <w:t>Input Datasets</w:t>
      </w:r>
    </w:p>
    <w:p w14:paraId="4AA5BBF5" w14:textId="1253016B" w:rsidR="007A204A" w:rsidRDefault="007A204A" w:rsidP="008572DD">
      <w:pPr>
        <w:spacing w:after="0"/>
      </w:pPr>
      <w:r>
        <w:t xml:space="preserve">There are </w:t>
      </w:r>
      <w:r w:rsidR="00186D3E">
        <w:t>6</w:t>
      </w:r>
      <w:r>
        <w:t xml:space="preserve"> input datasets:</w:t>
      </w:r>
    </w:p>
    <w:p w14:paraId="44A6CAF2" w14:textId="008F245D" w:rsidR="007A204A" w:rsidRDefault="007A204A" w:rsidP="008A736E">
      <w:pPr>
        <w:pStyle w:val="ListParagraph"/>
        <w:numPr>
          <w:ilvl w:val="0"/>
          <w:numId w:val="4"/>
        </w:numPr>
      </w:pPr>
      <w:r>
        <w:t>Section A: HH Roster</w:t>
      </w:r>
    </w:p>
    <w:p w14:paraId="26D02857" w14:textId="059C7EC1" w:rsidR="007A204A" w:rsidRDefault="007A204A" w:rsidP="008A736E">
      <w:pPr>
        <w:pStyle w:val="ListParagraph"/>
        <w:numPr>
          <w:ilvl w:val="0"/>
          <w:numId w:val="4"/>
        </w:numPr>
      </w:pPr>
      <w:r>
        <w:t>Section B: Nonfood</w:t>
      </w:r>
      <w:r w:rsidR="002D68C5">
        <w:t xml:space="preserve"> (and an alternate form 2)</w:t>
      </w:r>
    </w:p>
    <w:p w14:paraId="3D8786B5" w14:textId="6F8264F2" w:rsidR="007A204A" w:rsidRDefault="007A204A" w:rsidP="008A736E">
      <w:pPr>
        <w:pStyle w:val="ListParagraph"/>
        <w:numPr>
          <w:ilvl w:val="0"/>
          <w:numId w:val="4"/>
        </w:numPr>
      </w:pPr>
      <w:r>
        <w:t xml:space="preserve">Section C: Food </w:t>
      </w:r>
    </w:p>
    <w:p w14:paraId="3DA0AA06" w14:textId="57D66411" w:rsidR="007A204A" w:rsidRDefault="007A204A" w:rsidP="008A736E">
      <w:pPr>
        <w:pStyle w:val="ListParagraph"/>
        <w:numPr>
          <w:ilvl w:val="0"/>
          <w:numId w:val="4"/>
        </w:numPr>
      </w:pPr>
      <w:r>
        <w:t>Section D: Durable Goods</w:t>
      </w:r>
    </w:p>
    <w:p w14:paraId="140BDBF7" w14:textId="152C099C" w:rsidR="007A204A" w:rsidRDefault="007A204A" w:rsidP="008A736E">
      <w:pPr>
        <w:pStyle w:val="ListParagraph"/>
        <w:numPr>
          <w:ilvl w:val="0"/>
          <w:numId w:val="4"/>
        </w:numPr>
      </w:pPr>
      <w:r>
        <w:t>Section E: Housing</w:t>
      </w:r>
    </w:p>
    <w:p w14:paraId="12C52F5A" w14:textId="1C10B10B" w:rsidR="00186D3E" w:rsidRDefault="00186D3E" w:rsidP="00186D3E">
      <w:pPr>
        <w:pStyle w:val="ListParagraph"/>
        <w:numPr>
          <w:ilvl w:val="0"/>
          <w:numId w:val="4"/>
        </w:numPr>
      </w:pPr>
      <w:r>
        <w:t>Section F: Food Away from Home</w:t>
      </w:r>
    </w:p>
    <w:p w14:paraId="706FADFF" w14:textId="7CF78571" w:rsidR="00765A26" w:rsidRDefault="00765A26" w:rsidP="00C3031D">
      <w:r>
        <w:t>Note that these are all fake, artificially generated datasets, and may have very weird properties depending on how you look at them.  They</w:t>
      </w:r>
      <w:r w:rsidR="005B39DE">
        <w:t xml:space="preserve"> also tend to have a </w:t>
      </w:r>
      <w:r w:rsidR="002D68C5">
        <w:t xml:space="preserve">shorter list of items and a </w:t>
      </w:r>
      <w:r w:rsidR="005B39DE">
        <w:t>longer list of questions than any actual questionnaire would</w:t>
      </w:r>
      <w:r w:rsidR="00DF498F">
        <w:t>;</w:t>
      </w:r>
      <w:r w:rsidR="005B39DE">
        <w:t xml:space="preserve"> different methodologies </w:t>
      </w:r>
      <w:r w:rsidR="00C3031D">
        <w:t>use different subsets of questions.</w:t>
      </w:r>
    </w:p>
    <w:p w14:paraId="03E72FB9" w14:textId="29C9ABFE" w:rsidR="00FA4916" w:rsidRDefault="00FA4916" w:rsidP="008572DD">
      <w:pPr>
        <w:spacing w:after="0"/>
      </w:pPr>
      <w:r>
        <w:t>The following auxiliary datasets are also provided:</w:t>
      </w:r>
    </w:p>
    <w:p w14:paraId="5194FE35" w14:textId="02B7C964" w:rsidR="00FA4916" w:rsidRDefault="00FA4916" w:rsidP="008A736E">
      <w:pPr>
        <w:pStyle w:val="ListParagraph"/>
        <w:numPr>
          <w:ilvl w:val="0"/>
          <w:numId w:val="5"/>
        </w:numPr>
      </w:pPr>
      <w:r>
        <w:t>Conversion factors</w:t>
      </w:r>
      <w:r w:rsidR="00710CC1">
        <w:t xml:space="preserve"> – for each item, for the two nonstandard units, provides the weight in kg per unit.</w:t>
      </w:r>
    </w:p>
    <w:p w14:paraId="3F85E528" w14:textId="7308D0BE" w:rsidR="00FA4916" w:rsidRDefault="00FA4916" w:rsidP="008A736E">
      <w:pPr>
        <w:pStyle w:val="ListParagraph"/>
        <w:numPr>
          <w:ilvl w:val="0"/>
          <w:numId w:val="5"/>
        </w:numPr>
      </w:pPr>
      <w:r>
        <w:t>CPI</w:t>
      </w:r>
      <w:r w:rsidR="00710CC1">
        <w:t xml:space="preserve"> – provides monthly headline CPI values for the period of interest.</w:t>
      </w:r>
    </w:p>
    <w:p w14:paraId="2B3B5A08" w14:textId="5513FB60" w:rsidR="007A204A" w:rsidRDefault="008A736E" w:rsidP="008A736E">
      <w:pPr>
        <w:pStyle w:val="ListParagraph"/>
        <w:numPr>
          <w:ilvl w:val="0"/>
          <w:numId w:val="5"/>
        </w:numPr>
      </w:pPr>
      <w:r>
        <w:t>Food composition – calories per 100g for each food item</w:t>
      </w:r>
    </w:p>
    <w:p w14:paraId="565DF4E1" w14:textId="77777777" w:rsidR="007A204A" w:rsidRDefault="007A204A"/>
    <w:p w14:paraId="73E2DB46" w14:textId="7A9FED8A" w:rsidR="008A736E" w:rsidRDefault="008A736E" w:rsidP="008A736E">
      <w:pPr>
        <w:pStyle w:val="Heading1"/>
      </w:pPr>
      <w:r>
        <w:t>Poverty Estimation Programs</w:t>
      </w:r>
    </w:p>
    <w:p w14:paraId="6EDD24EA" w14:textId="001EAA69" w:rsidR="00EB6721" w:rsidRDefault="000D3350">
      <w:r>
        <w:t xml:space="preserve">Poverty estimation is done via a series of </w:t>
      </w:r>
      <w:r w:rsidR="00186D3E">
        <w:t>9</w:t>
      </w:r>
      <w:r>
        <w:t xml:space="preserve"> programs:</w:t>
      </w:r>
    </w:p>
    <w:p w14:paraId="63E39D1E" w14:textId="6A348FC4" w:rsidR="000D3350" w:rsidRDefault="000D3350">
      <w:r w:rsidRPr="00FA4916">
        <w:rPr>
          <w:b/>
          <w:bCs/>
          <w:u w:val="single"/>
        </w:rPr>
        <w:t>0 initialize:</w:t>
      </w:r>
      <w:r>
        <w:t xml:space="preserve"> sets global</w:t>
      </w:r>
      <w:r w:rsidR="00186D3E">
        <w:t xml:space="preserve"> macros</w:t>
      </w:r>
      <w:r>
        <w:t xml:space="preserve"> for file locations and parameters / options</w:t>
      </w:r>
      <w:r w:rsidR="00186D3E">
        <w:t>.</w:t>
      </w:r>
    </w:p>
    <w:p w14:paraId="57455CE0" w14:textId="7D7C33AE" w:rsidR="000D3350" w:rsidRDefault="000D3350">
      <w:r w:rsidRPr="00FA4916">
        <w:rPr>
          <w:b/>
          <w:bCs/>
          <w:u w:val="single"/>
        </w:rPr>
        <w:t>1 hh basics:</w:t>
      </w:r>
      <w:r>
        <w:t xml:space="preserve"> constructs hh-level variables like hh size and equivalency</w:t>
      </w:r>
      <w:r w:rsidR="00FA4916">
        <w:t xml:space="preserve"> (</w:t>
      </w:r>
      <w:r w:rsidR="00FA4916" w:rsidRPr="00DA67A0">
        <w:rPr>
          <w:b/>
          <w:bCs/>
        </w:rPr>
        <w:t>temp\hh_char.dta</w:t>
      </w:r>
      <w:r w:rsidR="00FA4916">
        <w:t xml:space="preserve">) </w:t>
      </w:r>
      <w:r>
        <w:t>and saves PSU-level weight data</w:t>
      </w:r>
      <w:r w:rsidR="00FA4916">
        <w:t xml:space="preserve"> (</w:t>
      </w:r>
      <w:r w:rsidR="00FA4916" w:rsidRPr="00DA67A0">
        <w:rPr>
          <w:b/>
          <w:bCs/>
        </w:rPr>
        <w:t>temp\weights.dta</w:t>
      </w:r>
      <w:r w:rsidR="00FA4916">
        <w:t>)</w:t>
      </w:r>
      <w:r w:rsidR="00186D3E">
        <w:t>.</w:t>
      </w:r>
    </w:p>
    <w:p w14:paraId="59C7477D" w14:textId="6D7BA47F" w:rsidR="000D3350" w:rsidRDefault="000D3350">
      <w:r w:rsidRPr="00FA4916">
        <w:rPr>
          <w:b/>
          <w:bCs/>
          <w:u w:val="single"/>
        </w:rPr>
        <w:t>2 food and prices:</w:t>
      </w:r>
      <w:r>
        <w:t xml:space="preserve"> </w:t>
      </w:r>
      <w:r w:rsidR="00186D3E">
        <w:t>C</w:t>
      </w:r>
      <w:r>
        <w:t xml:space="preserve">ompiles price data for use in valuing own production, constructing deflators and constructing the poverty line.  </w:t>
      </w:r>
      <w:r w:rsidR="00FA4916">
        <w:t>Value of food consumption of each item is constructed (</w:t>
      </w:r>
      <w:r w:rsidR="00FA4916" w:rsidRPr="00DA67A0">
        <w:rPr>
          <w:b/>
          <w:bCs/>
        </w:rPr>
        <w:t>temp\food.dta</w:t>
      </w:r>
      <w:r w:rsidR="00FA4916">
        <w:t>)</w:t>
      </w:r>
      <w:r w:rsidR="00186D3E">
        <w:t>.</w:t>
      </w:r>
    </w:p>
    <w:p w14:paraId="5AD95786" w14:textId="56A56E9A" w:rsidR="004F6ECA" w:rsidRDefault="00FA4916" w:rsidP="00570700">
      <w:pPr>
        <w:spacing w:after="0"/>
      </w:pPr>
      <w:r>
        <w:t>There are the following fragments that can be called from this program</w:t>
      </w:r>
      <w:r w:rsidR="004F6ECA">
        <w:t>, assuming different formats of the data, and implementing different methodologies.  The choices are</w:t>
      </w:r>
      <w:r w:rsidR="00C3031D">
        <w:t>:</w:t>
      </w:r>
    </w:p>
    <w:p w14:paraId="63A38AFB" w14:textId="713A5957" w:rsidR="004F6ECA" w:rsidRDefault="004F6ECA" w:rsidP="004B5C86">
      <w:pPr>
        <w:pStyle w:val="ListParagraph"/>
        <w:numPr>
          <w:ilvl w:val="0"/>
          <w:numId w:val="3"/>
        </w:numPr>
      </w:pPr>
      <w:r w:rsidRPr="004B5C86">
        <w:rPr>
          <w:i/>
          <w:iCs/>
        </w:rPr>
        <w:t>Classic</w:t>
      </w:r>
      <w:r>
        <w:t xml:space="preserve"> </w:t>
      </w:r>
      <w:r w:rsidR="004B5C86">
        <w:t>(</w:t>
      </w:r>
      <w:r w:rsidR="00D73AE3">
        <w:t xml:space="preserve">quantity consumed from purchases and total cost of purchases over recall period) </w:t>
      </w:r>
      <w:r>
        <w:t xml:space="preserve">vs </w:t>
      </w:r>
      <w:r w:rsidRPr="004B5C86">
        <w:rPr>
          <w:i/>
          <w:iCs/>
        </w:rPr>
        <w:t>LSMS</w:t>
      </w:r>
      <w:r>
        <w:t xml:space="preserve"> </w:t>
      </w:r>
      <w:r w:rsidR="00D73AE3">
        <w:t xml:space="preserve">(quantity and cost of last single purchase) </w:t>
      </w:r>
      <w:r>
        <w:t>format of the data.</w:t>
      </w:r>
    </w:p>
    <w:p w14:paraId="06B93339" w14:textId="02C16060" w:rsidR="004F6ECA" w:rsidRPr="004B5C86" w:rsidRDefault="005D0C5D" w:rsidP="004B5C86">
      <w:pPr>
        <w:pStyle w:val="ListParagraph"/>
        <w:numPr>
          <w:ilvl w:val="0"/>
          <w:numId w:val="3"/>
        </w:numPr>
        <w:rPr>
          <w:i/>
          <w:iCs/>
        </w:rPr>
      </w:pPr>
      <w:r>
        <w:t xml:space="preserve">Use conversion factors to put everything in </w:t>
      </w:r>
      <w:r w:rsidRPr="004B5C86">
        <w:rPr>
          <w:i/>
          <w:iCs/>
        </w:rPr>
        <w:t>kg</w:t>
      </w:r>
      <w:r>
        <w:t xml:space="preserve"> or construct separate prices for each </w:t>
      </w:r>
      <w:r w:rsidRPr="004B5C86">
        <w:rPr>
          <w:i/>
          <w:iCs/>
        </w:rPr>
        <w:t>unit</w:t>
      </w:r>
    </w:p>
    <w:p w14:paraId="07434B1D" w14:textId="2390EA61" w:rsidR="005D0C5D" w:rsidRPr="00D73AE3" w:rsidRDefault="005D0C5D" w:rsidP="004B5C86">
      <w:pPr>
        <w:pStyle w:val="ListParagraph"/>
        <w:numPr>
          <w:ilvl w:val="0"/>
          <w:numId w:val="3"/>
        </w:numPr>
      </w:pPr>
      <w:r>
        <w:t xml:space="preserve">Construct prices down to </w:t>
      </w:r>
      <w:r w:rsidR="00597A62">
        <w:rPr>
          <w:i/>
          <w:iCs/>
        </w:rPr>
        <w:t>cluster</w:t>
      </w:r>
      <w:r>
        <w:t xml:space="preserve"> level or </w:t>
      </w:r>
      <w:r w:rsidR="004B5C86">
        <w:t xml:space="preserve">at a higher </w:t>
      </w:r>
      <w:r w:rsidR="004B5C86" w:rsidRPr="004B5C86">
        <w:rPr>
          <w:i/>
          <w:iCs/>
        </w:rPr>
        <w:t>domain</w:t>
      </w:r>
      <w:r w:rsidR="00C3031D">
        <w:rPr>
          <w:i/>
          <w:iCs/>
        </w:rPr>
        <w:t>.</w:t>
      </w:r>
    </w:p>
    <w:p w14:paraId="32176166" w14:textId="7656B1F1" w:rsidR="00D73AE3" w:rsidRDefault="00D73AE3" w:rsidP="004B5C86">
      <w:pPr>
        <w:pStyle w:val="ListParagraph"/>
        <w:numPr>
          <w:ilvl w:val="0"/>
          <w:numId w:val="3"/>
        </w:numPr>
      </w:pPr>
      <w:r>
        <w:t xml:space="preserve">If constructing at a higher domain, </w:t>
      </w:r>
      <w:r w:rsidR="00570700">
        <w:rPr>
          <w:i/>
          <w:iCs/>
        </w:rPr>
        <w:t>deflate</w:t>
      </w:r>
      <w:r w:rsidR="00570700">
        <w:t xml:space="preserve"> prices using the CPI, or add a time variable such as </w:t>
      </w:r>
      <w:r w:rsidR="00570700">
        <w:rPr>
          <w:i/>
          <w:iCs/>
        </w:rPr>
        <w:t>quarter</w:t>
      </w:r>
      <w:r w:rsidR="00570700">
        <w:t xml:space="preserve"> to the construction</w:t>
      </w:r>
      <w:r w:rsidR="001B5E51">
        <w:t xml:space="preserve">, or do not account for temporal variation ONLY IF the country has very low inflation and little seasonality </w:t>
      </w:r>
      <w:r w:rsidR="00C54B42">
        <w:t>or a short fieldwork period.</w:t>
      </w:r>
    </w:p>
    <w:p w14:paraId="6B3FA6A6" w14:textId="37B3E57A" w:rsidR="004B5C86" w:rsidRPr="00624DCC" w:rsidRDefault="00570700" w:rsidP="00570700">
      <w:pPr>
        <w:spacing w:after="0"/>
      </w:pPr>
      <w:r>
        <w:t>The fragments of code provided are</w:t>
      </w:r>
      <w:r w:rsidR="00624DCC">
        <w:t xml:space="preserve"> as below</w:t>
      </w:r>
      <w:r w:rsidR="00B07D28">
        <w:t>, this is far from an exhaustive list of the reasonable options.</w:t>
      </w:r>
      <w:r w:rsidR="00624DCC">
        <w:t xml:space="preserve">  Each one constructs a dataset </w:t>
      </w:r>
      <w:r w:rsidR="00DA67A0">
        <w:rPr>
          <w:b/>
          <w:bCs/>
        </w:rPr>
        <w:t>ph</w:t>
      </w:r>
      <w:r w:rsidR="00624DCC">
        <w:t xml:space="preserve"> of local prices.</w:t>
      </w:r>
    </w:p>
    <w:p w14:paraId="454F9AE8" w14:textId="63CE6EA2" w:rsidR="00FA4916" w:rsidRDefault="00FA4916" w:rsidP="004F6ECA">
      <w:pPr>
        <w:pStyle w:val="ListParagraph"/>
        <w:numPr>
          <w:ilvl w:val="0"/>
          <w:numId w:val="1"/>
        </w:numPr>
      </w:pPr>
      <w:r>
        <w:t>prices_classic_</w:t>
      </w:r>
      <w:r w:rsidR="00476AF4">
        <w:t>kg_</w:t>
      </w:r>
      <w:r w:rsidR="00597A62">
        <w:t>cluster</w:t>
      </w:r>
      <w:r w:rsidR="00476AF4">
        <w:t>.</w:t>
      </w:r>
      <w:r>
        <w:t>d</w:t>
      </w:r>
      <w:r w:rsidR="002451BB">
        <w:t>o</w:t>
      </w:r>
      <w:r>
        <w:t xml:space="preserve"> </w:t>
      </w:r>
    </w:p>
    <w:p w14:paraId="25B29205" w14:textId="6B329F29" w:rsidR="00FA4916" w:rsidRDefault="00FA4916" w:rsidP="00986A98">
      <w:pPr>
        <w:pStyle w:val="ListParagraph"/>
        <w:numPr>
          <w:ilvl w:val="0"/>
          <w:numId w:val="1"/>
        </w:numPr>
      </w:pPr>
      <w:r>
        <w:lastRenderedPageBreak/>
        <w:t>prices_classic_unit</w:t>
      </w:r>
      <w:r w:rsidR="00476AF4">
        <w:t>_</w:t>
      </w:r>
      <w:r w:rsidR="00597A62">
        <w:t>cluster</w:t>
      </w:r>
      <w:r>
        <w:t>.d</w:t>
      </w:r>
      <w:r w:rsidR="002451BB">
        <w:t>o</w:t>
      </w:r>
    </w:p>
    <w:p w14:paraId="359C9DE8" w14:textId="6CB89A15" w:rsidR="002451BB" w:rsidRDefault="002451BB" w:rsidP="00986A98">
      <w:pPr>
        <w:pStyle w:val="ListParagraph"/>
        <w:numPr>
          <w:ilvl w:val="0"/>
          <w:numId w:val="1"/>
        </w:numPr>
      </w:pPr>
      <w:r>
        <w:t>prices_lsms_kg</w:t>
      </w:r>
      <w:r w:rsidR="00476AF4">
        <w:t>_</w:t>
      </w:r>
      <w:r w:rsidR="00597A62">
        <w:t>cluster</w:t>
      </w:r>
      <w:r>
        <w:t>.do</w:t>
      </w:r>
    </w:p>
    <w:p w14:paraId="12AAAFAC" w14:textId="0570E94B" w:rsidR="002451BB" w:rsidRPr="00225353" w:rsidRDefault="002451BB" w:rsidP="00986A98">
      <w:pPr>
        <w:pStyle w:val="ListParagraph"/>
        <w:numPr>
          <w:ilvl w:val="0"/>
          <w:numId w:val="1"/>
        </w:numPr>
      </w:pPr>
      <w:r w:rsidRPr="00225353">
        <w:t>prices_lsms</w:t>
      </w:r>
      <w:r w:rsidR="00476AF4" w:rsidRPr="00225353">
        <w:t xml:space="preserve"> </w:t>
      </w:r>
      <w:r w:rsidRPr="00225353">
        <w:t>_kg</w:t>
      </w:r>
      <w:r w:rsidR="00476AF4" w:rsidRPr="00225353">
        <w:t>_domain_quarter</w:t>
      </w:r>
      <w:r w:rsidR="00C26C70" w:rsidRPr="00225353">
        <w:t>.do</w:t>
      </w:r>
    </w:p>
    <w:p w14:paraId="42F06F07" w14:textId="72E2AC42" w:rsidR="00C26C70" w:rsidRDefault="002451BB" w:rsidP="00C26C70">
      <w:pPr>
        <w:pStyle w:val="ListParagraph"/>
        <w:numPr>
          <w:ilvl w:val="0"/>
          <w:numId w:val="1"/>
        </w:numPr>
      </w:pPr>
      <w:r w:rsidRPr="00225353">
        <w:t>prices_lsms_</w:t>
      </w:r>
      <w:r w:rsidR="00476AF4" w:rsidRPr="00225353">
        <w:t>kg_domain_deflated</w:t>
      </w:r>
      <w:r w:rsidRPr="00225353">
        <w:t>.do</w:t>
      </w:r>
    </w:p>
    <w:p w14:paraId="036F23DE" w14:textId="3799F362" w:rsidR="00525154" w:rsidRPr="00225353" w:rsidRDefault="00525154" w:rsidP="00C26C70">
      <w:pPr>
        <w:pStyle w:val="ListParagraph"/>
        <w:numPr>
          <w:ilvl w:val="0"/>
          <w:numId w:val="1"/>
        </w:numPr>
      </w:pPr>
      <w:r>
        <w:t>prices_lsms_kg_domain_none.do</w:t>
      </w:r>
    </w:p>
    <w:p w14:paraId="2FE25405" w14:textId="403B2C51" w:rsidR="002451BB" w:rsidRDefault="002451BB" w:rsidP="00C54B42">
      <w:pPr>
        <w:spacing w:after="0"/>
      </w:pPr>
      <w:r>
        <w:t>For valuation the</w:t>
      </w:r>
      <w:r w:rsidR="00C54B42">
        <w:t xml:space="preserve"> fragments of code provided are:</w:t>
      </w:r>
    </w:p>
    <w:p w14:paraId="059E4AFF" w14:textId="4F88F443" w:rsidR="002451BB" w:rsidRDefault="002451BB" w:rsidP="00986A98">
      <w:pPr>
        <w:pStyle w:val="ListParagraph"/>
        <w:numPr>
          <w:ilvl w:val="0"/>
          <w:numId w:val="2"/>
        </w:numPr>
      </w:pPr>
      <w:r>
        <w:t>food_selfreport.do</w:t>
      </w:r>
      <w:r w:rsidR="00BE1E78">
        <w:t xml:space="preserve"> – assume “classic” format of data, including respondent-estimated value of </w:t>
      </w:r>
      <w:r w:rsidR="00986A98">
        <w:t>consumption of own production.  Use this and reported cost of consumption from purchase, no constructed prices used for food consumption value.</w:t>
      </w:r>
    </w:p>
    <w:p w14:paraId="538FA9F9" w14:textId="5BFD10AF" w:rsidR="00986A98" w:rsidRDefault="00986A98" w:rsidP="00986A98">
      <w:pPr>
        <w:pStyle w:val="ListParagraph"/>
        <w:numPr>
          <w:ilvl w:val="0"/>
          <w:numId w:val="2"/>
        </w:numPr>
      </w:pPr>
      <w:r>
        <w:t>food_valuation_classic_</w:t>
      </w:r>
      <w:r w:rsidR="00DA67A0">
        <w:t>kg</w:t>
      </w:r>
      <w:r>
        <w:t>_</w:t>
      </w:r>
      <w:r w:rsidR="00DA67A0">
        <w:t>cluster</w:t>
      </w:r>
      <w:r>
        <w:t>.do –</w:t>
      </w:r>
      <w:r w:rsidR="00FB2FFE">
        <w:t xml:space="preserve"> </w:t>
      </w:r>
      <w:r>
        <w:t xml:space="preserve">value own production using </w:t>
      </w:r>
      <w:r w:rsidRPr="00DA67A0">
        <w:rPr>
          <w:b/>
          <w:bCs/>
        </w:rPr>
        <w:t>temp\p</w:t>
      </w:r>
      <w:r w:rsidR="00624DCC" w:rsidRPr="00DA67A0">
        <w:rPr>
          <w:b/>
          <w:bCs/>
        </w:rPr>
        <w:t>h</w:t>
      </w:r>
      <w:r w:rsidRPr="00DA67A0">
        <w:rPr>
          <w:b/>
          <w:bCs/>
        </w:rPr>
        <w:t>_classic_kg</w:t>
      </w:r>
      <w:r w:rsidR="00FB2FFE" w:rsidRPr="00DA67A0">
        <w:rPr>
          <w:b/>
          <w:bCs/>
        </w:rPr>
        <w:t>_</w:t>
      </w:r>
      <w:r w:rsidR="00DA67A0" w:rsidRPr="00DA67A0">
        <w:rPr>
          <w:b/>
          <w:bCs/>
        </w:rPr>
        <w:t>cluster</w:t>
      </w:r>
      <w:r w:rsidRPr="00DA67A0">
        <w:rPr>
          <w:b/>
          <w:bCs/>
        </w:rPr>
        <w:t>.dta</w:t>
      </w:r>
    </w:p>
    <w:p w14:paraId="1D05874D" w14:textId="186C2781" w:rsidR="00986A98" w:rsidRDefault="00986A98" w:rsidP="00986A98">
      <w:pPr>
        <w:pStyle w:val="ListParagraph"/>
        <w:numPr>
          <w:ilvl w:val="0"/>
          <w:numId w:val="2"/>
        </w:numPr>
      </w:pPr>
      <w:r>
        <w:t>food_valuation_classic_unit</w:t>
      </w:r>
      <w:r w:rsidR="00FB2FFE">
        <w:t>_</w:t>
      </w:r>
      <w:r w:rsidR="00DA67A0">
        <w:t>cluster</w:t>
      </w:r>
      <w:r>
        <w:t>.do –</w:t>
      </w:r>
      <w:r w:rsidR="00700CF9">
        <w:t xml:space="preserve"> </w:t>
      </w:r>
      <w:r>
        <w:t xml:space="preserve">value own production using </w:t>
      </w:r>
      <w:r w:rsidRPr="00DA67A0">
        <w:rPr>
          <w:b/>
          <w:bCs/>
        </w:rPr>
        <w:t>temp\p</w:t>
      </w:r>
      <w:r w:rsidR="00624DCC" w:rsidRPr="00DA67A0">
        <w:rPr>
          <w:b/>
          <w:bCs/>
        </w:rPr>
        <w:t>h</w:t>
      </w:r>
      <w:r w:rsidRPr="00DA67A0">
        <w:rPr>
          <w:b/>
          <w:bCs/>
        </w:rPr>
        <w:t>_classic_psu_</w:t>
      </w:r>
      <w:r w:rsidR="00DA67A0" w:rsidRPr="00DA67A0">
        <w:rPr>
          <w:b/>
          <w:bCs/>
        </w:rPr>
        <w:t>cluster</w:t>
      </w:r>
      <w:r w:rsidRPr="00DA67A0">
        <w:rPr>
          <w:b/>
          <w:bCs/>
        </w:rPr>
        <w:t>.dta</w:t>
      </w:r>
    </w:p>
    <w:p w14:paraId="7BD1CBD7" w14:textId="06C75B14" w:rsidR="00986A98" w:rsidRDefault="00986A98" w:rsidP="00986A98">
      <w:pPr>
        <w:pStyle w:val="ListParagraph"/>
        <w:numPr>
          <w:ilvl w:val="0"/>
          <w:numId w:val="2"/>
        </w:numPr>
      </w:pPr>
      <w:r>
        <w:t>food_valuation_lsms_kg</w:t>
      </w:r>
      <w:r w:rsidR="00700CF9">
        <w:t>_</w:t>
      </w:r>
      <w:r w:rsidR="00DA67A0">
        <w:t>cluster</w:t>
      </w:r>
      <w:r>
        <w:t>.do –</w:t>
      </w:r>
      <w:r w:rsidR="00700CF9">
        <w:t xml:space="preserve"> v</w:t>
      </w:r>
      <w:r>
        <w:t xml:space="preserve">alue consumption from purchases proportionally to cost of last purchase, and value own production using </w:t>
      </w:r>
      <w:r w:rsidRPr="00DA67A0">
        <w:rPr>
          <w:b/>
          <w:bCs/>
        </w:rPr>
        <w:t>temp\p</w:t>
      </w:r>
      <w:r w:rsidR="00624DCC" w:rsidRPr="00DA67A0">
        <w:rPr>
          <w:b/>
          <w:bCs/>
        </w:rPr>
        <w:t>h</w:t>
      </w:r>
      <w:r w:rsidRPr="00DA67A0">
        <w:rPr>
          <w:b/>
          <w:bCs/>
        </w:rPr>
        <w:t>_lsms_kg</w:t>
      </w:r>
      <w:r w:rsidR="00DA67A0" w:rsidRPr="00DA67A0">
        <w:rPr>
          <w:b/>
          <w:bCs/>
        </w:rPr>
        <w:t>_cluster</w:t>
      </w:r>
      <w:r w:rsidRPr="00DA67A0">
        <w:rPr>
          <w:b/>
          <w:bCs/>
        </w:rPr>
        <w:t>.dta</w:t>
      </w:r>
    </w:p>
    <w:p w14:paraId="606B451A" w14:textId="676294B4" w:rsidR="00986A98" w:rsidRDefault="00986A98" w:rsidP="00710CC1">
      <w:pPr>
        <w:pStyle w:val="ListParagraph"/>
        <w:numPr>
          <w:ilvl w:val="0"/>
          <w:numId w:val="2"/>
        </w:numPr>
      </w:pPr>
      <w:r>
        <w:t>food_valuation_lsms_kg</w:t>
      </w:r>
      <w:r w:rsidR="00700CF9">
        <w:t>_domain_quarter</w:t>
      </w:r>
      <w:r>
        <w:t xml:space="preserve">.do – same as above but use </w:t>
      </w:r>
      <w:r w:rsidRPr="00542EBF">
        <w:rPr>
          <w:b/>
          <w:bCs/>
        </w:rPr>
        <w:t>temp\p</w:t>
      </w:r>
      <w:r w:rsidR="00624DCC" w:rsidRPr="00542EBF">
        <w:rPr>
          <w:b/>
          <w:bCs/>
        </w:rPr>
        <w:t>h</w:t>
      </w:r>
      <w:r w:rsidRPr="00542EBF">
        <w:rPr>
          <w:b/>
          <w:bCs/>
        </w:rPr>
        <w:t>_lsms_kg</w:t>
      </w:r>
      <w:r w:rsidR="00700CF9" w:rsidRPr="00542EBF">
        <w:rPr>
          <w:b/>
          <w:bCs/>
        </w:rPr>
        <w:t>_domain_quarter</w:t>
      </w:r>
      <w:r w:rsidRPr="00542EBF">
        <w:rPr>
          <w:b/>
          <w:bCs/>
        </w:rPr>
        <w:t>.dta</w:t>
      </w:r>
    </w:p>
    <w:p w14:paraId="456DCA19" w14:textId="525F2F74" w:rsidR="008A736E" w:rsidRDefault="008A736E" w:rsidP="009E451D">
      <w:r>
        <w:t>Note that you can’t use direct self-valuation of consumption from purchases with LSMS style data.</w:t>
      </w:r>
    </w:p>
    <w:p w14:paraId="0A2C3844" w14:textId="6F50572D" w:rsidR="00710CC1" w:rsidRDefault="00710CC1" w:rsidP="008A736E">
      <w:r>
        <w:t>And then it also does FAFH….</w:t>
      </w:r>
    </w:p>
    <w:p w14:paraId="75CF9CB2" w14:textId="3F5CFE9F" w:rsidR="00710CC1" w:rsidRPr="000D719A" w:rsidRDefault="00710CC1" w:rsidP="008A736E">
      <w:pPr>
        <w:rPr>
          <w:b/>
          <w:bCs/>
        </w:rPr>
      </w:pPr>
      <w:r w:rsidRPr="008A736E">
        <w:rPr>
          <w:b/>
          <w:bCs/>
          <w:u w:val="single"/>
        </w:rPr>
        <w:t>3 nonfood general.do:</w:t>
      </w:r>
      <w:r>
        <w:rPr>
          <w:b/>
          <w:bCs/>
        </w:rPr>
        <w:t xml:space="preserve"> </w:t>
      </w:r>
      <w:r>
        <w:t xml:space="preserve">compiles nonfood value of consumption, saving </w:t>
      </w:r>
      <w:r w:rsidRPr="000D719A">
        <w:rPr>
          <w:b/>
          <w:bCs/>
        </w:rPr>
        <w:t>temp\nonfood.dta</w:t>
      </w:r>
    </w:p>
    <w:p w14:paraId="501FD915" w14:textId="1F7F59B7" w:rsidR="00186D3E" w:rsidRDefault="00186D3E" w:rsidP="008A736E">
      <w:r>
        <w:t>4 health and education.do</w:t>
      </w:r>
    </w:p>
    <w:p w14:paraId="1871BA3E" w14:textId="464588AD" w:rsidR="00186D3E" w:rsidRDefault="00186D3E" w:rsidP="008A736E">
      <w:r w:rsidRPr="00C3320A">
        <w:rPr>
          <w:b/>
          <w:bCs/>
          <w:u w:val="single"/>
        </w:rPr>
        <w:t>5 durable goods.do</w:t>
      </w:r>
      <w:r w:rsidR="00783F64">
        <w:rPr>
          <w:b/>
          <w:bCs/>
          <w:u w:val="single"/>
        </w:rPr>
        <w:t>:</w:t>
      </w:r>
      <w:r w:rsidR="00783F64">
        <w:t xml:space="preserve"> </w:t>
      </w:r>
      <w:r w:rsidR="000D719A">
        <w:t xml:space="preserve">compiles use value of durable goods, saving </w:t>
      </w:r>
      <w:r w:rsidR="000D719A" w:rsidRPr="000D719A">
        <w:rPr>
          <w:b/>
          <w:bCs/>
        </w:rPr>
        <w:t>temp\durables.dta</w:t>
      </w:r>
      <w:r w:rsidR="000D719A">
        <w:t xml:space="preserve">.  Code fragments for </w:t>
      </w:r>
      <w:r w:rsidR="00965226">
        <w:t xml:space="preserve">4 different methods are provided: </w:t>
      </w:r>
    </w:p>
    <w:p w14:paraId="365E480E" w14:textId="01CF7F1B" w:rsidR="00965226" w:rsidRDefault="00965226" w:rsidP="00965226">
      <w:pPr>
        <w:pStyle w:val="ListParagraph"/>
        <w:numPr>
          <w:ilvl w:val="0"/>
          <w:numId w:val="7"/>
        </w:numPr>
      </w:pPr>
      <w:r w:rsidRPr="00AD7971">
        <w:t xml:space="preserve">durables_maxlife.do </w:t>
      </w:r>
      <w:r w:rsidR="00AD7971" w:rsidRPr="00AD7971">
        <w:t>–</w:t>
      </w:r>
      <w:r w:rsidRPr="00AD7971">
        <w:t xml:space="preserve"> </w:t>
      </w:r>
      <w:r w:rsidR="00AD7971" w:rsidRPr="00AD7971">
        <w:t>assumes linear deprecia</w:t>
      </w:r>
      <w:r w:rsidR="00AD7971">
        <w:t>tion</w:t>
      </w:r>
      <w:r w:rsidR="008A5D0C">
        <w:t>, where the use value is the current value of the good divided by the number of years of life left.  The number of years of life is constructed as the 99</w:t>
      </w:r>
      <w:r w:rsidR="008A5D0C" w:rsidRPr="008A5D0C">
        <w:rPr>
          <w:vertAlign w:val="superscript"/>
        </w:rPr>
        <w:t>th</w:t>
      </w:r>
      <w:r w:rsidR="008A5D0C">
        <w:t xml:space="preserve"> percentile </w:t>
      </w:r>
      <w:r w:rsidR="00633CF6">
        <w:t>of the age of all items by type in the dataset.</w:t>
      </w:r>
    </w:p>
    <w:p w14:paraId="48E1AB74" w14:textId="6DAC5349" w:rsidR="00633CF6" w:rsidRDefault="00633CF6" w:rsidP="00965226">
      <w:pPr>
        <w:pStyle w:val="ListParagraph"/>
        <w:numPr>
          <w:ilvl w:val="0"/>
          <w:numId w:val="7"/>
        </w:numPr>
      </w:pPr>
      <w:r>
        <w:t>durables_purchase.do – assume</w:t>
      </w:r>
      <w:r w:rsidR="00991D1D">
        <w:t>s</w:t>
      </w:r>
      <w:r>
        <w:t xml:space="preserve"> constant geometric depreciation (</w:t>
      </w:r>
      <w:r w:rsidR="00327741">
        <w:t>usual assumption) and constructs depreciation rates using the purchase price and the current value.</w:t>
      </w:r>
    </w:p>
    <w:p w14:paraId="3CE0A94E" w14:textId="72FD57D4" w:rsidR="00327741" w:rsidRDefault="00D0334D" w:rsidP="00965226">
      <w:pPr>
        <w:pStyle w:val="ListParagraph"/>
        <w:numPr>
          <w:ilvl w:val="0"/>
          <w:numId w:val="7"/>
        </w:numPr>
      </w:pPr>
      <w:r>
        <w:t>d</w:t>
      </w:r>
      <w:r w:rsidR="00327741" w:rsidRPr="00991D1D">
        <w:t>urables_</w:t>
      </w:r>
      <w:r w:rsidR="00991D1D" w:rsidRPr="00991D1D">
        <w:t>replacement.do – assume</w:t>
      </w:r>
      <w:r w:rsidR="00991D1D">
        <w:t>s</w:t>
      </w:r>
      <w:r w:rsidR="00991D1D" w:rsidRPr="00991D1D">
        <w:t xml:space="preserve"> constant geometric depreciation and con</w:t>
      </w:r>
      <w:r w:rsidR="00991D1D">
        <w:t>structs depreciation rates using the replacement cost and the current value.</w:t>
      </w:r>
    </w:p>
    <w:p w14:paraId="40AB656A" w14:textId="0899DBCB" w:rsidR="00991D1D" w:rsidRPr="00991D1D" w:rsidRDefault="00D0334D" w:rsidP="00965226">
      <w:pPr>
        <w:pStyle w:val="ListParagraph"/>
        <w:numPr>
          <w:ilvl w:val="0"/>
          <w:numId w:val="7"/>
        </w:numPr>
      </w:pPr>
      <w:r>
        <w:t>d</w:t>
      </w:r>
      <w:r w:rsidR="00991D1D" w:rsidRPr="00991D1D">
        <w:t>urables_regression.do – assumes constant geometric depreciation and co</w:t>
      </w:r>
      <w:r w:rsidR="00991D1D">
        <w:t xml:space="preserve">nstructs </w:t>
      </w:r>
      <w:r w:rsidR="00331C80">
        <w:t xml:space="preserve">depreciation rates </w:t>
      </w:r>
      <w:r w:rsidR="00504D00">
        <w:t xml:space="preserve">by </w:t>
      </w:r>
      <w:r w:rsidR="00331C80">
        <w:t>regressin</w:t>
      </w:r>
      <w:r w:rsidR="00504D00">
        <w:t>g</w:t>
      </w:r>
      <w:r w:rsidR="00331C80">
        <w:t xml:space="preserve"> log of current value on the age of goods in the dataset.</w:t>
      </w:r>
    </w:p>
    <w:p w14:paraId="6261222E" w14:textId="103D0B5F" w:rsidR="00186D3E" w:rsidRDefault="00186D3E" w:rsidP="008A736E">
      <w:r>
        <w:t>6 housing.do</w:t>
      </w:r>
    </w:p>
    <w:p w14:paraId="16B300A8" w14:textId="03A11DD0" w:rsidR="00490462" w:rsidRDefault="00DD3AA8" w:rsidP="00490462">
      <w:pPr>
        <w:pStyle w:val="ListParagraph"/>
        <w:numPr>
          <w:ilvl w:val="0"/>
          <w:numId w:val="8"/>
        </w:numPr>
      </w:pPr>
      <w:r>
        <w:t>self-reported</w:t>
      </w:r>
    </w:p>
    <w:p w14:paraId="6EAA5AA7" w14:textId="46462A0C" w:rsidR="00DD3AA8" w:rsidRDefault="00DD3AA8" w:rsidP="00490462">
      <w:pPr>
        <w:pStyle w:val="ListParagraph"/>
        <w:numPr>
          <w:ilvl w:val="0"/>
          <w:numId w:val="8"/>
        </w:numPr>
      </w:pPr>
      <w:r>
        <w:t>hedonic regression, single model</w:t>
      </w:r>
    </w:p>
    <w:p w14:paraId="6C7CDA30" w14:textId="4C569560" w:rsidR="00DD3AA8" w:rsidRDefault="00DD3AA8" w:rsidP="00490462">
      <w:pPr>
        <w:pStyle w:val="ListParagraph"/>
        <w:numPr>
          <w:ilvl w:val="0"/>
          <w:numId w:val="8"/>
        </w:numPr>
      </w:pPr>
      <w:r>
        <w:t>hedonic regression, multiple models</w:t>
      </w:r>
    </w:p>
    <w:p w14:paraId="08F9243D" w14:textId="5454F357" w:rsidR="00DD3AA8" w:rsidRDefault="00DD3AA8" w:rsidP="00490462">
      <w:pPr>
        <w:pStyle w:val="ListParagraph"/>
        <w:numPr>
          <w:ilvl w:val="0"/>
          <w:numId w:val="8"/>
        </w:numPr>
      </w:pPr>
      <w:r>
        <w:t>hedonic regression combining self-reports</w:t>
      </w:r>
    </w:p>
    <w:p w14:paraId="25E31709" w14:textId="01841249" w:rsidR="00507167" w:rsidRPr="00150ECF" w:rsidRDefault="00507167" w:rsidP="00507167">
      <w:r>
        <w:lastRenderedPageBreak/>
        <w:t xml:space="preserve">Programs 2 to 6 all compile </w:t>
      </w:r>
      <w:r w:rsidR="00A410D6">
        <w:t>hh-item level data</w:t>
      </w:r>
      <w:r w:rsidR="00E7688E">
        <w:t xml:space="preserve">.  These datasets contain the variable </w:t>
      </w:r>
      <w:r w:rsidR="00E7688E">
        <w:rPr>
          <w:i/>
          <w:iCs/>
        </w:rPr>
        <w:t>hhid</w:t>
      </w:r>
      <w:r w:rsidR="00E7688E">
        <w:t xml:space="preserve"> (and sometimes other key variables like </w:t>
      </w:r>
      <w:r w:rsidR="00E7688E">
        <w:rPr>
          <w:i/>
          <w:iCs/>
        </w:rPr>
        <w:t>psu</w:t>
      </w:r>
      <w:r w:rsidR="00E7688E">
        <w:t xml:space="preserve">, </w:t>
      </w:r>
      <w:r w:rsidR="000029A3">
        <w:rPr>
          <w:i/>
          <w:iCs/>
        </w:rPr>
        <w:t>hhweight</w:t>
      </w:r>
      <w:r w:rsidR="000029A3">
        <w:t xml:space="preserve">, </w:t>
      </w:r>
      <w:r w:rsidR="000029A3">
        <w:rPr>
          <w:i/>
          <w:iCs/>
        </w:rPr>
        <w:t>admin1</w:t>
      </w:r>
      <w:r w:rsidR="000029A3">
        <w:t xml:space="preserve"> etc),</w:t>
      </w:r>
      <w:r w:rsidR="004424BB">
        <w:t xml:space="preserve"> </w:t>
      </w:r>
      <w:r w:rsidR="004424BB">
        <w:rPr>
          <w:i/>
          <w:iCs/>
        </w:rPr>
        <w:t>item</w:t>
      </w:r>
      <w:r w:rsidR="004424BB">
        <w:t xml:space="preserve"> which is a unique item code across all the sections (see </w:t>
      </w:r>
      <w:r w:rsidR="00DF0EDB">
        <w:fldChar w:fldCharType="begin"/>
      </w:r>
      <w:r w:rsidR="00DF0EDB">
        <w:instrText xml:space="preserve"> REF _Ref173222995 \h </w:instrText>
      </w:r>
      <w:r w:rsidR="00DF0EDB">
        <w:fldChar w:fldCharType="separate"/>
      </w:r>
      <w:r w:rsidR="00DF0EDB">
        <w:t xml:space="preserve">Table </w:t>
      </w:r>
      <w:r w:rsidR="00DF0EDB">
        <w:rPr>
          <w:noProof/>
        </w:rPr>
        <w:t>1</w:t>
      </w:r>
      <w:r w:rsidR="00DF0EDB">
        <w:fldChar w:fldCharType="end"/>
      </w:r>
      <w:r w:rsidR="00DF0EDB">
        <w:t xml:space="preserve"> </w:t>
      </w:r>
      <w:r w:rsidR="004424BB">
        <w:t>below for coding)</w:t>
      </w:r>
      <w:r w:rsidR="00150ECF">
        <w:t>,</w:t>
      </w:r>
      <w:r w:rsidR="000029A3">
        <w:t xml:space="preserve"> </w:t>
      </w:r>
      <w:r w:rsidR="000029A3">
        <w:rPr>
          <w:i/>
          <w:iCs/>
        </w:rPr>
        <w:t>consexp</w:t>
      </w:r>
      <w:r w:rsidR="000029A3">
        <w:t xml:space="preserve"> which is the estimate</w:t>
      </w:r>
      <w:r w:rsidR="004424BB">
        <w:t>d annual</w:t>
      </w:r>
      <w:r w:rsidR="000029A3">
        <w:t xml:space="preserve"> value of consumption of the item, and</w:t>
      </w:r>
      <w:r w:rsidR="00150ECF">
        <w:t xml:space="preserve"> </w:t>
      </w:r>
      <w:r w:rsidR="00150ECF">
        <w:rPr>
          <w:i/>
          <w:iCs/>
        </w:rPr>
        <w:t>source</w:t>
      </w:r>
      <w:r w:rsidR="00150ECF">
        <w:t xml:space="preserve"> which is whether the consumption comes from purchases (1), own production (2) or is a constructed use value (3).  </w:t>
      </w:r>
    </w:p>
    <w:p w14:paraId="59B9726A" w14:textId="48136FE3" w:rsidR="00DF0EDB" w:rsidRDefault="00DF0EDB" w:rsidP="00DF0EDB">
      <w:pPr>
        <w:pStyle w:val="Caption"/>
        <w:keepNext/>
      </w:pPr>
      <w:bookmarkStart w:id="0" w:name="_Ref173222995"/>
      <w:r>
        <w:t xml:space="preserve">Table </w:t>
      </w:r>
      <w:r>
        <w:fldChar w:fldCharType="begin"/>
      </w:r>
      <w:r>
        <w:instrText xml:space="preserve"> SEQ Table \* ARABIC </w:instrText>
      </w:r>
      <w:r>
        <w:fldChar w:fldCharType="separate"/>
      </w:r>
      <w:r>
        <w:rPr>
          <w:noProof/>
        </w:rPr>
        <w:t>1</w:t>
      </w:r>
      <w:r>
        <w:fldChar w:fldCharType="end"/>
      </w:r>
      <w:bookmarkEnd w:id="0"/>
      <w:r>
        <w:t>: Summary of Programs 2 to 6</w:t>
      </w:r>
    </w:p>
    <w:tbl>
      <w:tblPr>
        <w:tblStyle w:val="TableGrid"/>
        <w:tblW w:w="0" w:type="auto"/>
        <w:tblInd w:w="360" w:type="dxa"/>
        <w:tblLook w:val="04A0" w:firstRow="1" w:lastRow="0" w:firstColumn="1" w:lastColumn="0" w:noHBand="0" w:noVBand="1"/>
      </w:tblPr>
      <w:tblGrid>
        <w:gridCol w:w="2262"/>
        <w:gridCol w:w="1693"/>
        <w:gridCol w:w="1980"/>
        <w:gridCol w:w="3055"/>
      </w:tblGrid>
      <w:tr w:rsidR="00710CC1" w14:paraId="5C502F19" w14:textId="77777777" w:rsidTr="00710CC1">
        <w:tc>
          <w:tcPr>
            <w:tcW w:w="2262" w:type="dxa"/>
          </w:tcPr>
          <w:p w14:paraId="58FB3E21" w14:textId="625E1E6A" w:rsidR="00710CC1" w:rsidRPr="00710CC1" w:rsidRDefault="00710CC1" w:rsidP="00986A98">
            <w:pPr>
              <w:rPr>
                <w:b/>
                <w:bCs/>
                <w:sz w:val="20"/>
                <w:szCs w:val="20"/>
              </w:rPr>
            </w:pPr>
            <w:r w:rsidRPr="00710CC1">
              <w:rPr>
                <w:b/>
                <w:bCs/>
                <w:sz w:val="20"/>
                <w:szCs w:val="20"/>
              </w:rPr>
              <w:t>program</w:t>
            </w:r>
          </w:p>
        </w:tc>
        <w:tc>
          <w:tcPr>
            <w:tcW w:w="1693" w:type="dxa"/>
          </w:tcPr>
          <w:p w14:paraId="398B5B92" w14:textId="450CF84E" w:rsidR="00710CC1" w:rsidRPr="00710CC1" w:rsidRDefault="00710CC1" w:rsidP="00986A98">
            <w:pPr>
              <w:rPr>
                <w:b/>
                <w:bCs/>
                <w:sz w:val="20"/>
                <w:szCs w:val="20"/>
              </w:rPr>
            </w:pPr>
            <w:r w:rsidRPr="00710CC1">
              <w:rPr>
                <w:b/>
                <w:bCs/>
                <w:sz w:val="20"/>
                <w:szCs w:val="20"/>
              </w:rPr>
              <w:t>input dataset</w:t>
            </w:r>
          </w:p>
        </w:tc>
        <w:tc>
          <w:tcPr>
            <w:tcW w:w="1980" w:type="dxa"/>
          </w:tcPr>
          <w:p w14:paraId="3244B2E0" w14:textId="260105A6" w:rsidR="00710CC1" w:rsidRPr="00710CC1" w:rsidRDefault="00710CC1" w:rsidP="00986A98">
            <w:pPr>
              <w:rPr>
                <w:b/>
                <w:bCs/>
                <w:sz w:val="20"/>
                <w:szCs w:val="20"/>
              </w:rPr>
            </w:pPr>
            <w:r w:rsidRPr="00710CC1">
              <w:rPr>
                <w:b/>
                <w:bCs/>
                <w:sz w:val="20"/>
                <w:szCs w:val="20"/>
              </w:rPr>
              <w:t>temp dataset produced</w:t>
            </w:r>
          </w:p>
        </w:tc>
        <w:tc>
          <w:tcPr>
            <w:tcW w:w="3055" w:type="dxa"/>
          </w:tcPr>
          <w:p w14:paraId="108F161E" w14:textId="2B5878C1" w:rsidR="00710CC1" w:rsidRPr="00710CC1" w:rsidRDefault="00710CC1" w:rsidP="00986A98">
            <w:pPr>
              <w:rPr>
                <w:b/>
                <w:bCs/>
                <w:sz w:val="20"/>
                <w:szCs w:val="20"/>
              </w:rPr>
            </w:pPr>
            <w:r w:rsidRPr="00710CC1">
              <w:rPr>
                <w:b/>
                <w:bCs/>
                <w:sz w:val="20"/>
                <w:szCs w:val="20"/>
              </w:rPr>
              <w:t>values of item</w:t>
            </w:r>
          </w:p>
        </w:tc>
      </w:tr>
      <w:tr w:rsidR="00710CC1" w14:paraId="2994CC9F" w14:textId="77777777" w:rsidTr="00710CC1">
        <w:tc>
          <w:tcPr>
            <w:tcW w:w="2262" w:type="dxa"/>
          </w:tcPr>
          <w:p w14:paraId="0B2BC6C0" w14:textId="65EE8775" w:rsidR="00710CC1" w:rsidRPr="00710CC1" w:rsidRDefault="00710CC1" w:rsidP="00986A98">
            <w:pPr>
              <w:rPr>
                <w:sz w:val="20"/>
                <w:szCs w:val="20"/>
              </w:rPr>
            </w:pPr>
            <w:r w:rsidRPr="00710CC1">
              <w:rPr>
                <w:sz w:val="20"/>
                <w:szCs w:val="20"/>
              </w:rPr>
              <w:t>2 food.do</w:t>
            </w:r>
          </w:p>
        </w:tc>
        <w:tc>
          <w:tcPr>
            <w:tcW w:w="1693" w:type="dxa"/>
          </w:tcPr>
          <w:p w14:paraId="2974601C" w14:textId="4352B6EE" w:rsidR="00710CC1" w:rsidRPr="00710CC1" w:rsidRDefault="00710CC1" w:rsidP="00986A98">
            <w:pPr>
              <w:rPr>
                <w:sz w:val="20"/>
                <w:szCs w:val="20"/>
              </w:rPr>
            </w:pPr>
            <w:r w:rsidRPr="00710CC1">
              <w:rPr>
                <w:sz w:val="20"/>
                <w:szCs w:val="20"/>
              </w:rPr>
              <w:t>Section C</w:t>
            </w:r>
          </w:p>
        </w:tc>
        <w:tc>
          <w:tcPr>
            <w:tcW w:w="1980" w:type="dxa"/>
          </w:tcPr>
          <w:p w14:paraId="7097DA07" w14:textId="24E3B54D" w:rsidR="00710CC1" w:rsidRPr="00710CC1" w:rsidRDefault="00710CC1" w:rsidP="00986A98">
            <w:pPr>
              <w:rPr>
                <w:sz w:val="20"/>
                <w:szCs w:val="20"/>
              </w:rPr>
            </w:pPr>
            <w:r w:rsidRPr="00710CC1">
              <w:rPr>
                <w:sz w:val="20"/>
                <w:szCs w:val="20"/>
              </w:rPr>
              <w:t>food.dta</w:t>
            </w:r>
          </w:p>
        </w:tc>
        <w:tc>
          <w:tcPr>
            <w:tcW w:w="3055" w:type="dxa"/>
          </w:tcPr>
          <w:p w14:paraId="0C941FCE" w14:textId="16509E3A" w:rsidR="00710CC1" w:rsidRPr="00710CC1" w:rsidRDefault="00710CC1" w:rsidP="00986A98">
            <w:pPr>
              <w:rPr>
                <w:sz w:val="20"/>
                <w:szCs w:val="20"/>
              </w:rPr>
            </w:pPr>
            <w:r>
              <w:rPr>
                <w:sz w:val="20"/>
                <w:szCs w:val="20"/>
              </w:rPr>
              <w:t>1</w:t>
            </w:r>
            <w:r w:rsidRPr="00710CC1">
              <w:rPr>
                <w:sz w:val="20"/>
                <w:szCs w:val="20"/>
              </w:rPr>
              <w:t xml:space="preserve">-20, same as initial </w:t>
            </w:r>
            <w:r>
              <w:rPr>
                <w:sz w:val="20"/>
                <w:szCs w:val="20"/>
              </w:rPr>
              <w:t>coding</w:t>
            </w:r>
            <w:r w:rsidRPr="00710CC1">
              <w:rPr>
                <w:sz w:val="20"/>
                <w:szCs w:val="20"/>
              </w:rPr>
              <w:t xml:space="preserve"> of food items</w:t>
            </w:r>
            <w:r w:rsidR="00021CAD">
              <w:rPr>
                <w:sz w:val="20"/>
                <w:szCs w:val="20"/>
              </w:rPr>
              <w:t xml:space="preserve"> and 21-25, 20 plus initial code of FAFH</w:t>
            </w:r>
          </w:p>
        </w:tc>
      </w:tr>
      <w:tr w:rsidR="00710CC1" w14:paraId="26D5DEFF" w14:textId="77777777" w:rsidTr="00710CC1">
        <w:tc>
          <w:tcPr>
            <w:tcW w:w="2262" w:type="dxa"/>
          </w:tcPr>
          <w:p w14:paraId="4C7ABEBC" w14:textId="784EDEFD" w:rsidR="00710CC1" w:rsidRPr="00710CC1" w:rsidRDefault="00710CC1" w:rsidP="00986A98">
            <w:pPr>
              <w:rPr>
                <w:sz w:val="20"/>
                <w:szCs w:val="20"/>
              </w:rPr>
            </w:pPr>
            <w:r w:rsidRPr="00710CC1">
              <w:rPr>
                <w:sz w:val="20"/>
                <w:szCs w:val="20"/>
              </w:rPr>
              <w:t>3 nonfood general.do</w:t>
            </w:r>
          </w:p>
        </w:tc>
        <w:tc>
          <w:tcPr>
            <w:tcW w:w="1693" w:type="dxa"/>
          </w:tcPr>
          <w:p w14:paraId="1BF41D5F" w14:textId="6003F35A" w:rsidR="00710CC1" w:rsidRPr="00710CC1" w:rsidRDefault="00710CC1" w:rsidP="00986A98">
            <w:pPr>
              <w:rPr>
                <w:sz w:val="20"/>
                <w:szCs w:val="20"/>
              </w:rPr>
            </w:pPr>
            <w:r w:rsidRPr="00710CC1">
              <w:rPr>
                <w:sz w:val="20"/>
                <w:szCs w:val="20"/>
              </w:rPr>
              <w:t>Section B</w:t>
            </w:r>
          </w:p>
        </w:tc>
        <w:tc>
          <w:tcPr>
            <w:tcW w:w="1980" w:type="dxa"/>
          </w:tcPr>
          <w:p w14:paraId="7F178EA3" w14:textId="4066D11F" w:rsidR="00710CC1" w:rsidRPr="00710CC1" w:rsidRDefault="00710CC1" w:rsidP="00986A98">
            <w:pPr>
              <w:rPr>
                <w:sz w:val="20"/>
                <w:szCs w:val="20"/>
              </w:rPr>
            </w:pPr>
            <w:r w:rsidRPr="00710CC1">
              <w:rPr>
                <w:sz w:val="20"/>
                <w:szCs w:val="20"/>
              </w:rPr>
              <w:t>nonfood.dta</w:t>
            </w:r>
          </w:p>
        </w:tc>
        <w:tc>
          <w:tcPr>
            <w:tcW w:w="3055" w:type="dxa"/>
          </w:tcPr>
          <w:p w14:paraId="45C80E35" w14:textId="01588FE6" w:rsidR="00710CC1" w:rsidRPr="00710CC1" w:rsidRDefault="00710CC1" w:rsidP="00986A98">
            <w:pPr>
              <w:rPr>
                <w:sz w:val="20"/>
                <w:szCs w:val="20"/>
              </w:rPr>
            </w:pPr>
            <w:r w:rsidRPr="00710CC1">
              <w:rPr>
                <w:sz w:val="20"/>
                <w:szCs w:val="20"/>
              </w:rPr>
              <w:t>100</w:t>
            </w:r>
            <w:r>
              <w:rPr>
                <w:sz w:val="20"/>
                <w:szCs w:val="20"/>
              </w:rPr>
              <w:t>1</w:t>
            </w:r>
            <w:r w:rsidRPr="00710CC1">
              <w:rPr>
                <w:sz w:val="20"/>
                <w:szCs w:val="20"/>
              </w:rPr>
              <w:t xml:space="preserve">-1010, 1000 + initial </w:t>
            </w:r>
            <w:r>
              <w:rPr>
                <w:sz w:val="20"/>
                <w:szCs w:val="20"/>
              </w:rPr>
              <w:t>code</w:t>
            </w:r>
            <w:r w:rsidRPr="00710CC1">
              <w:rPr>
                <w:sz w:val="20"/>
                <w:szCs w:val="20"/>
              </w:rPr>
              <w:t xml:space="preserve"> of nonfood items</w:t>
            </w:r>
          </w:p>
        </w:tc>
      </w:tr>
      <w:tr w:rsidR="00710CC1" w14:paraId="7C1210BB" w14:textId="77777777" w:rsidTr="00710CC1">
        <w:tc>
          <w:tcPr>
            <w:tcW w:w="2262" w:type="dxa"/>
          </w:tcPr>
          <w:p w14:paraId="75D8AB02" w14:textId="3B5B9708" w:rsidR="00710CC1" w:rsidRPr="00710CC1" w:rsidRDefault="00710CC1" w:rsidP="00986A98">
            <w:pPr>
              <w:rPr>
                <w:sz w:val="20"/>
                <w:szCs w:val="20"/>
              </w:rPr>
            </w:pPr>
            <w:r w:rsidRPr="00710CC1">
              <w:rPr>
                <w:sz w:val="20"/>
                <w:szCs w:val="20"/>
              </w:rPr>
              <w:t>4 health and education.do</w:t>
            </w:r>
          </w:p>
        </w:tc>
        <w:tc>
          <w:tcPr>
            <w:tcW w:w="1693" w:type="dxa"/>
          </w:tcPr>
          <w:p w14:paraId="14256BC8" w14:textId="589839C9" w:rsidR="00710CC1" w:rsidRPr="00710CC1" w:rsidRDefault="00710CC1" w:rsidP="00986A98">
            <w:pPr>
              <w:rPr>
                <w:sz w:val="20"/>
                <w:szCs w:val="20"/>
              </w:rPr>
            </w:pPr>
            <w:r w:rsidRPr="00710CC1">
              <w:rPr>
                <w:sz w:val="20"/>
                <w:szCs w:val="20"/>
              </w:rPr>
              <w:t>Section A</w:t>
            </w:r>
          </w:p>
        </w:tc>
        <w:tc>
          <w:tcPr>
            <w:tcW w:w="1980" w:type="dxa"/>
          </w:tcPr>
          <w:p w14:paraId="7AA49B77" w14:textId="03586961" w:rsidR="00710CC1" w:rsidRPr="00710CC1" w:rsidRDefault="00021CAD" w:rsidP="00986A98">
            <w:pPr>
              <w:rPr>
                <w:sz w:val="20"/>
                <w:szCs w:val="20"/>
              </w:rPr>
            </w:pPr>
            <w:r>
              <w:rPr>
                <w:sz w:val="20"/>
                <w:szCs w:val="20"/>
              </w:rPr>
              <w:t>healtheduc.dta</w:t>
            </w:r>
          </w:p>
        </w:tc>
        <w:tc>
          <w:tcPr>
            <w:tcW w:w="3055" w:type="dxa"/>
          </w:tcPr>
          <w:p w14:paraId="17ED0CD5" w14:textId="0CD648F4" w:rsidR="00710CC1" w:rsidRPr="00710CC1" w:rsidRDefault="00021CAD" w:rsidP="00986A98">
            <w:pPr>
              <w:rPr>
                <w:sz w:val="20"/>
                <w:szCs w:val="20"/>
              </w:rPr>
            </w:pPr>
            <w:r>
              <w:rPr>
                <w:sz w:val="20"/>
                <w:szCs w:val="20"/>
              </w:rPr>
              <w:t>1101-1120</w:t>
            </w:r>
          </w:p>
        </w:tc>
      </w:tr>
      <w:tr w:rsidR="00710CC1" w14:paraId="2550F6D7" w14:textId="77777777" w:rsidTr="00710CC1">
        <w:tc>
          <w:tcPr>
            <w:tcW w:w="2262" w:type="dxa"/>
          </w:tcPr>
          <w:p w14:paraId="5C18CF77" w14:textId="38131B8C" w:rsidR="00710CC1" w:rsidRPr="00710CC1" w:rsidRDefault="00710CC1" w:rsidP="00986A98">
            <w:pPr>
              <w:rPr>
                <w:sz w:val="20"/>
                <w:szCs w:val="20"/>
              </w:rPr>
            </w:pPr>
            <w:r w:rsidRPr="00710CC1">
              <w:rPr>
                <w:sz w:val="20"/>
                <w:szCs w:val="20"/>
              </w:rPr>
              <w:t>5 durable goods.do</w:t>
            </w:r>
          </w:p>
        </w:tc>
        <w:tc>
          <w:tcPr>
            <w:tcW w:w="1693" w:type="dxa"/>
          </w:tcPr>
          <w:p w14:paraId="3EDBFA0C" w14:textId="3CEDD37C" w:rsidR="00710CC1" w:rsidRPr="00710CC1" w:rsidRDefault="00710CC1" w:rsidP="00986A98">
            <w:pPr>
              <w:rPr>
                <w:sz w:val="20"/>
                <w:szCs w:val="20"/>
              </w:rPr>
            </w:pPr>
            <w:r w:rsidRPr="00710CC1">
              <w:rPr>
                <w:sz w:val="20"/>
                <w:szCs w:val="20"/>
              </w:rPr>
              <w:t>Section D</w:t>
            </w:r>
          </w:p>
        </w:tc>
        <w:tc>
          <w:tcPr>
            <w:tcW w:w="1980" w:type="dxa"/>
          </w:tcPr>
          <w:p w14:paraId="181474D4" w14:textId="0EDA566F" w:rsidR="00710CC1" w:rsidRPr="00710CC1" w:rsidRDefault="00710CC1" w:rsidP="00986A98">
            <w:pPr>
              <w:rPr>
                <w:sz w:val="20"/>
                <w:szCs w:val="20"/>
              </w:rPr>
            </w:pPr>
            <w:r>
              <w:rPr>
                <w:sz w:val="20"/>
                <w:szCs w:val="20"/>
              </w:rPr>
              <w:t>durables.do</w:t>
            </w:r>
          </w:p>
        </w:tc>
        <w:tc>
          <w:tcPr>
            <w:tcW w:w="3055" w:type="dxa"/>
          </w:tcPr>
          <w:p w14:paraId="63D2B404" w14:textId="1E5D172F" w:rsidR="00710CC1" w:rsidRPr="00710CC1" w:rsidRDefault="00710CC1" w:rsidP="00986A98">
            <w:pPr>
              <w:rPr>
                <w:sz w:val="20"/>
                <w:szCs w:val="20"/>
              </w:rPr>
            </w:pPr>
            <w:r>
              <w:rPr>
                <w:sz w:val="20"/>
                <w:szCs w:val="20"/>
              </w:rPr>
              <w:t>1201-1210, 1200 + initial code of durable goods</w:t>
            </w:r>
          </w:p>
        </w:tc>
      </w:tr>
      <w:tr w:rsidR="00710CC1" w14:paraId="3774610D" w14:textId="77777777" w:rsidTr="00710CC1">
        <w:tc>
          <w:tcPr>
            <w:tcW w:w="2262" w:type="dxa"/>
          </w:tcPr>
          <w:p w14:paraId="2E1A5379" w14:textId="54F9B4E6" w:rsidR="00710CC1" w:rsidRPr="00710CC1" w:rsidRDefault="00710CC1" w:rsidP="00986A98">
            <w:pPr>
              <w:rPr>
                <w:sz w:val="20"/>
                <w:szCs w:val="20"/>
              </w:rPr>
            </w:pPr>
            <w:r w:rsidRPr="00710CC1">
              <w:rPr>
                <w:sz w:val="20"/>
                <w:szCs w:val="20"/>
              </w:rPr>
              <w:t>6 housing.do</w:t>
            </w:r>
          </w:p>
        </w:tc>
        <w:tc>
          <w:tcPr>
            <w:tcW w:w="1693" w:type="dxa"/>
          </w:tcPr>
          <w:p w14:paraId="430119BB" w14:textId="180F2121" w:rsidR="00710CC1" w:rsidRPr="00710CC1" w:rsidRDefault="00710CC1" w:rsidP="00986A98">
            <w:pPr>
              <w:rPr>
                <w:sz w:val="20"/>
                <w:szCs w:val="20"/>
              </w:rPr>
            </w:pPr>
            <w:r w:rsidRPr="00710CC1">
              <w:rPr>
                <w:sz w:val="20"/>
                <w:szCs w:val="20"/>
              </w:rPr>
              <w:t>Section E</w:t>
            </w:r>
          </w:p>
        </w:tc>
        <w:tc>
          <w:tcPr>
            <w:tcW w:w="1980" w:type="dxa"/>
          </w:tcPr>
          <w:p w14:paraId="1C44ED6F" w14:textId="5E2BA499" w:rsidR="00710CC1" w:rsidRPr="00710CC1" w:rsidRDefault="00710CC1" w:rsidP="00986A98">
            <w:pPr>
              <w:rPr>
                <w:sz w:val="20"/>
                <w:szCs w:val="20"/>
              </w:rPr>
            </w:pPr>
            <w:r>
              <w:rPr>
                <w:sz w:val="20"/>
                <w:szCs w:val="20"/>
              </w:rPr>
              <w:t>housing.do</w:t>
            </w:r>
          </w:p>
        </w:tc>
        <w:tc>
          <w:tcPr>
            <w:tcW w:w="3055" w:type="dxa"/>
          </w:tcPr>
          <w:p w14:paraId="1B556E47" w14:textId="77B93400" w:rsidR="00710CC1" w:rsidRPr="00710CC1" w:rsidRDefault="00710CC1" w:rsidP="00986A98">
            <w:pPr>
              <w:rPr>
                <w:sz w:val="20"/>
                <w:szCs w:val="20"/>
              </w:rPr>
            </w:pPr>
            <w:r>
              <w:rPr>
                <w:sz w:val="20"/>
                <w:szCs w:val="20"/>
              </w:rPr>
              <w:t>1300</w:t>
            </w:r>
          </w:p>
        </w:tc>
      </w:tr>
    </w:tbl>
    <w:p w14:paraId="72B3412E" w14:textId="77777777" w:rsidR="00710CC1" w:rsidRDefault="00710CC1" w:rsidP="00986A98">
      <w:pPr>
        <w:ind w:left="360"/>
      </w:pPr>
    </w:p>
    <w:p w14:paraId="6C29E865" w14:textId="52F8BF33" w:rsidR="00710CC1" w:rsidRDefault="00186D3E" w:rsidP="00186D3E">
      <w:r w:rsidRPr="00744697">
        <w:rPr>
          <w:b/>
          <w:bCs/>
          <w:u w:val="single"/>
        </w:rPr>
        <w:t xml:space="preserve">7 </w:t>
      </w:r>
      <w:r w:rsidR="00FB7846" w:rsidRPr="00744697">
        <w:rPr>
          <w:b/>
          <w:bCs/>
          <w:u w:val="single"/>
        </w:rPr>
        <w:t>compile</w:t>
      </w:r>
      <w:r w:rsidRPr="00744697">
        <w:rPr>
          <w:b/>
          <w:bCs/>
          <w:u w:val="single"/>
        </w:rPr>
        <w:t>.do</w:t>
      </w:r>
      <w:r w:rsidR="001643F0">
        <w:t xml:space="preserve"> This program compiles the hh-item level datasets </w:t>
      </w:r>
      <w:r w:rsidR="00FE4BD4">
        <w:t>constructed by programs 2 to 6, adds COICOP coding and saves a master hh-item level dataset (</w:t>
      </w:r>
      <w:r w:rsidR="00FE4BD4" w:rsidRPr="00744697">
        <w:rPr>
          <w:b/>
          <w:bCs/>
        </w:rPr>
        <w:t>dataout\</w:t>
      </w:r>
      <w:r w:rsidR="00744697" w:rsidRPr="00744697">
        <w:rPr>
          <w:b/>
          <w:bCs/>
        </w:rPr>
        <w:t>item_consumption.dta</w:t>
      </w:r>
      <w:r w:rsidR="00744697">
        <w:t>).  It then aggregates to the household level, construct the nominal consumption aggregate and merges in the variables constructed in program 1.</w:t>
      </w:r>
    </w:p>
    <w:p w14:paraId="118A56A4" w14:textId="66495433" w:rsidR="00250A0D" w:rsidRDefault="00250A0D" w:rsidP="00186D3E">
      <w:r w:rsidRPr="008F10B8">
        <w:rPr>
          <w:b/>
          <w:bCs/>
          <w:u w:val="single"/>
        </w:rPr>
        <w:t>8 deflators.do</w:t>
      </w:r>
      <w:r w:rsidR="008F10B8">
        <w:t xml:space="preserve"> Different methods for deflators are implemented, these include:</w:t>
      </w:r>
    </w:p>
    <w:p w14:paraId="1DF0FE21" w14:textId="689DDDC9" w:rsidR="008F10B8" w:rsidRDefault="008F10B8" w:rsidP="008F10B8">
      <w:pPr>
        <w:pStyle w:val="ListParagraph"/>
        <w:numPr>
          <w:ilvl w:val="0"/>
          <w:numId w:val="6"/>
        </w:numPr>
      </w:pPr>
      <w:r>
        <w:t>def_DZ.do – Deaton and Zaidi’s original recommendation, a</w:t>
      </w:r>
      <w:r w:rsidR="00763EEB">
        <w:t xml:space="preserve"> Paasche index using cluster-level prices (</w:t>
      </w:r>
      <w:r w:rsidR="00763EEB" w:rsidRPr="00763EEB">
        <w:rPr>
          <w:b/>
          <w:bCs/>
        </w:rPr>
        <w:t>temp\ph_lsms_kg_cluster.dta</w:t>
      </w:r>
      <w:r w:rsidR="00763EEB">
        <w:t xml:space="preserve">) and </w:t>
      </w:r>
      <w:r w:rsidR="001B0BD2">
        <w:t>hh-level weights (thus, implicitly a joint spatial-temporal index).</w:t>
      </w:r>
    </w:p>
    <w:p w14:paraId="71D73700" w14:textId="4EB1E366" w:rsidR="001B0BD2" w:rsidRDefault="00302DEC" w:rsidP="008F10B8">
      <w:pPr>
        <w:pStyle w:val="ListParagraph"/>
        <w:numPr>
          <w:ilvl w:val="0"/>
          <w:numId w:val="6"/>
        </w:numPr>
      </w:pPr>
      <w:r>
        <w:t>d</w:t>
      </w:r>
      <w:r w:rsidR="001B0BD2">
        <w:t xml:space="preserve">ef_joint_Paasche_kg.do – a joint spatial-temporal Paasche index with prices and </w:t>
      </w:r>
      <w:r>
        <w:t xml:space="preserve">weights at the domain-quarter level (uses </w:t>
      </w:r>
      <w:r w:rsidRPr="00302DEC">
        <w:rPr>
          <w:b/>
          <w:bCs/>
        </w:rPr>
        <w:t>temp\ ph_lsms_kg_domain_quarter.dta</w:t>
      </w:r>
      <w:r>
        <w:t xml:space="preserve">).  Provides code for both plutocratic and democratic weights.  </w:t>
      </w:r>
    </w:p>
    <w:p w14:paraId="69DCC071" w14:textId="558A1B02" w:rsidR="008074DB" w:rsidRDefault="0073758D" w:rsidP="008F10B8">
      <w:pPr>
        <w:pStyle w:val="ListParagraph"/>
        <w:numPr>
          <w:ilvl w:val="0"/>
          <w:numId w:val="6"/>
        </w:numPr>
      </w:pPr>
      <w:r>
        <w:t>def_joint_Laspeyres_kg.do – same as above but constructs a Laspeyres index instead of a Paasche index.</w:t>
      </w:r>
    </w:p>
    <w:p w14:paraId="74465295" w14:textId="061DD32E" w:rsidR="0073758D" w:rsidRDefault="00670B50" w:rsidP="008F10B8">
      <w:pPr>
        <w:pStyle w:val="ListParagraph"/>
        <w:numPr>
          <w:ilvl w:val="0"/>
          <w:numId w:val="6"/>
        </w:numPr>
      </w:pPr>
      <w:r w:rsidRPr="00670B50">
        <w:t>def_joint_Paasche_Jevons.do – uses pric</w:t>
      </w:r>
      <w:r>
        <w:t>e data constructed with separate prices for each unit (</w:t>
      </w:r>
      <w:r w:rsidRPr="00670B50">
        <w:rPr>
          <w:b/>
          <w:bCs/>
        </w:rPr>
        <w:t>temp\ph_lsms_unit_domain_quarter.dta</w:t>
      </w:r>
      <w:r>
        <w:t xml:space="preserve">) </w:t>
      </w:r>
      <w:r w:rsidR="0066725B">
        <w:t xml:space="preserve">and combines the </w:t>
      </w:r>
      <w:r w:rsidR="001C3AE9">
        <w:t>different unit prices for each item using a Jevons index (geometric mean of relative prices with no weights)</w:t>
      </w:r>
      <w:r w:rsidR="00501ED7">
        <w:t>, then combines these with item-level weights at the domain-quarter level.</w:t>
      </w:r>
    </w:p>
    <w:p w14:paraId="1ABFD16B" w14:textId="15940164" w:rsidR="00501ED7" w:rsidRDefault="00567759" w:rsidP="008F10B8">
      <w:pPr>
        <w:pStyle w:val="ListParagraph"/>
        <w:numPr>
          <w:ilvl w:val="0"/>
          <w:numId w:val="6"/>
        </w:numPr>
      </w:pPr>
      <w:r>
        <w:t>d</w:t>
      </w:r>
      <w:r w:rsidR="00501ED7">
        <w:t xml:space="preserve">ef_joint_Paasche_modal.do – another approach using </w:t>
      </w:r>
      <w:r w:rsidR="00501ED7" w:rsidRPr="00670B50">
        <w:t>pric</w:t>
      </w:r>
      <w:r w:rsidR="00501ED7">
        <w:t>e data constructed with separate prices for each unit (</w:t>
      </w:r>
      <w:r w:rsidR="00501ED7" w:rsidRPr="00670B50">
        <w:rPr>
          <w:b/>
          <w:bCs/>
        </w:rPr>
        <w:t>temp\ph_lsms_unit_domain_quarter.dta</w:t>
      </w:r>
      <w:r w:rsidR="00501ED7">
        <w:t>)</w:t>
      </w:r>
      <w:r>
        <w:t>.  Use only the prices in the modal (most commonly used) unit for each item at the domain-quarter level to construct the index.</w:t>
      </w:r>
    </w:p>
    <w:p w14:paraId="34D088D8" w14:textId="79B787D9" w:rsidR="00567759" w:rsidRDefault="00954938" w:rsidP="008F10B8">
      <w:pPr>
        <w:pStyle w:val="ListParagraph"/>
        <w:numPr>
          <w:ilvl w:val="0"/>
          <w:numId w:val="6"/>
        </w:numPr>
      </w:pPr>
      <w:r>
        <w:t>d</w:t>
      </w:r>
      <w:r w:rsidR="00567759">
        <w:t>ef_spatial_Paasche.do</w:t>
      </w:r>
      <w:r>
        <w:t xml:space="preserve"> – uses prices that have already been deflated using the CPI (</w:t>
      </w:r>
      <w:r w:rsidRPr="00954938">
        <w:rPr>
          <w:b/>
          <w:bCs/>
        </w:rPr>
        <w:t>temp\ph_lsms_kg_domain_deflated.dta</w:t>
      </w:r>
      <w:r>
        <w:t>) to construct just a spatial index at the domain level.</w:t>
      </w:r>
    </w:p>
    <w:p w14:paraId="456705F1" w14:textId="4D38D9B2" w:rsidR="00445D68" w:rsidRPr="00670B50" w:rsidRDefault="00445D68" w:rsidP="008F10B8">
      <w:pPr>
        <w:pStyle w:val="ListParagraph"/>
        <w:numPr>
          <w:ilvl w:val="0"/>
          <w:numId w:val="6"/>
        </w:numPr>
      </w:pPr>
      <w:r>
        <w:lastRenderedPageBreak/>
        <w:t xml:space="preserve">def_spatial_implicit.do </w:t>
      </w:r>
      <w:r w:rsidR="00490462">
        <w:t>–</w:t>
      </w:r>
      <w:r>
        <w:t xml:space="preserve"> </w:t>
      </w:r>
      <w:r w:rsidR="00490462">
        <w:t xml:space="preserve">implicit spatial deflators constructed via relative poverty lines at the domain level.  Assumes CPI is used for temporal deflation and uses </w:t>
      </w:r>
      <w:r w:rsidR="00490462" w:rsidRPr="00954938">
        <w:rPr>
          <w:b/>
          <w:bCs/>
        </w:rPr>
        <w:t>temp\ph_lsms_kg_domain_deflated.dta</w:t>
      </w:r>
      <w:r w:rsidR="00490462">
        <w:rPr>
          <w:b/>
          <w:bCs/>
        </w:rPr>
        <w:t>.</w:t>
      </w:r>
    </w:p>
    <w:p w14:paraId="1788347C" w14:textId="3B34FE88" w:rsidR="002B6729" w:rsidRPr="002B6729" w:rsidRDefault="00250A0D" w:rsidP="00186D3E">
      <w:r w:rsidRPr="002B6729">
        <w:rPr>
          <w:b/>
          <w:bCs/>
          <w:u w:val="single"/>
        </w:rPr>
        <w:t>9 poverty.do</w:t>
      </w:r>
      <w:r w:rsidR="002B6729">
        <w:t xml:space="preserve">  Constructs real welfare aggregate by applying deflators and adjusting for household size and composition.  Constructs a cost-of-basic needs poverty line.</w:t>
      </w:r>
    </w:p>
    <w:p w14:paraId="5952C0C9" w14:textId="77777777" w:rsidR="00186D3E" w:rsidRPr="00710CC1" w:rsidRDefault="00186D3E" w:rsidP="00186D3E"/>
    <w:p w14:paraId="134B20BB" w14:textId="77777777" w:rsidR="00986A98" w:rsidRDefault="00986A98"/>
    <w:p w14:paraId="15136171" w14:textId="77777777" w:rsidR="00FA4916" w:rsidRDefault="00FA4916"/>
    <w:sectPr w:rsidR="00FA4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D2E07"/>
    <w:multiLevelType w:val="hybridMultilevel"/>
    <w:tmpl w:val="E894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F2F2C"/>
    <w:multiLevelType w:val="hybridMultilevel"/>
    <w:tmpl w:val="AEB2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706C6"/>
    <w:multiLevelType w:val="hybridMultilevel"/>
    <w:tmpl w:val="25EA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31544B"/>
    <w:multiLevelType w:val="hybridMultilevel"/>
    <w:tmpl w:val="EC08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4C196E"/>
    <w:multiLevelType w:val="hybridMultilevel"/>
    <w:tmpl w:val="9B06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BD50FF"/>
    <w:multiLevelType w:val="hybridMultilevel"/>
    <w:tmpl w:val="F940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EF2A88"/>
    <w:multiLevelType w:val="hybridMultilevel"/>
    <w:tmpl w:val="D3CCB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B01FDA"/>
    <w:multiLevelType w:val="hybridMultilevel"/>
    <w:tmpl w:val="977E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3911782">
    <w:abstractNumId w:val="7"/>
  </w:num>
  <w:num w:numId="2" w16cid:durableId="1896433516">
    <w:abstractNumId w:val="2"/>
  </w:num>
  <w:num w:numId="3" w16cid:durableId="810168621">
    <w:abstractNumId w:val="5"/>
  </w:num>
  <w:num w:numId="4" w16cid:durableId="726415131">
    <w:abstractNumId w:val="3"/>
  </w:num>
  <w:num w:numId="5" w16cid:durableId="1862041306">
    <w:abstractNumId w:val="4"/>
  </w:num>
  <w:num w:numId="6" w16cid:durableId="1721637198">
    <w:abstractNumId w:val="0"/>
  </w:num>
  <w:num w:numId="7" w16cid:durableId="2050572724">
    <w:abstractNumId w:val="6"/>
  </w:num>
  <w:num w:numId="8" w16cid:durableId="18744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50"/>
    <w:rsid w:val="000029A3"/>
    <w:rsid w:val="00021CAD"/>
    <w:rsid w:val="000D3350"/>
    <w:rsid w:val="000D719A"/>
    <w:rsid w:val="00150ECF"/>
    <w:rsid w:val="001643F0"/>
    <w:rsid w:val="00186D3E"/>
    <w:rsid w:val="001B0BD2"/>
    <w:rsid w:val="001B5E51"/>
    <w:rsid w:val="001C3AE9"/>
    <w:rsid w:val="00225353"/>
    <w:rsid w:val="002451BB"/>
    <w:rsid w:val="00250A0D"/>
    <w:rsid w:val="002B6729"/>
    <w:rsid w:val="002D68C5"/>
    <w:rsid w:val="00302DEC"/>
    <w:rsid w:val="00327741"/>
    <w:rsid w:val="00331C80"/>
    <w:rsid w:val="004424BB"/>
    <w:rsid w:val="00445D68"/>
    <w:rsid w:val="00476AF4"/>
    <w:rsid w:val="00490462"/>
    <w:rsid w:val="004B5C86"/>
    <w:rsid w:val="004F6ECA"/>
    <w:rsid w:val="00501ED7"/>
    <w:rsid w:val="00504D00"/>
    <w:rsid w:val="00507167"/>
    <w:rsid w:val="00525154"/>
    <w:rsid w:val="00542EBF"/>
    <w:rsid w:val="0056488E"/>
    <w:rsid w:val="00567759"/>
    <w:rsid w:val="00570700"/>
    <w:rsid w:val="00597A62"/>
    <w:rsid w:val="005B39DE"/>
    <w:rsid w:val="005D0C5D"/>
    <w:rsid w:val="00624DCC"/>
    <w:rsid w:val="00633CF6"/>
    <w:rsid w:val="006455EA"/>
    <w:rsid w:val="0066725B"/>
    <w:rsid w:val="00670B50"/>
    <w:rsid w:val="00700CF9"/>
    <w:rsid w:val="00710CC1"/>
    <w:rsid w:val="0073758D"/>
    <w:rsid w:val="00744697"/>
    <w:rsid w:val="00763EEB"/>
    <w:rsid w:val="00765A26"/>
    <w:rsid w:val="00783F64"/>
    <w:rsid w:val="007A204A"/>
    <w:rsid w:val="008074DB"/>
    <w:rsid w:val="008572DD"/>
    <w:rsid w:val="008A5D0C"/>
    <w:rsid w:val="008A736E"/>
    <w:rsid w:val="008F10B8"/>
    <w:rsid w:val="00954938"/>
    <w:rsid w:val="00965226"/>
    <w:rsid w:val="00986A98"/>
    <w:rsid w:val="00991D1D"/>
    <w:rsid w:val="009A15EE"/>
    <w:rsid w:val="009B34CD"/>
    <w:rsid w:val="009E451D"/>
    <w:rsid w:val="00A410D6"/>
    <w:rsid w:val="00AD7971"/>
    <w:rsid w:val="00B07D28"/>
    <w:rsid w:val="00BC1650"/>
    <w:rsid w:val="00BE1E78"/>
    <w:rsid w:val="00C26C70"/>
    <w:rsid w:val="00C3031D"/>
    <w:rsid w:val="00C3320A"/>
    <w:rsid w:val="00C54B42"/>
    <w:rsid w:val="00D0334D"/>
    <w:rsid w:val="00D73AE3"/>
    <w:rsid w:val="00D940FA"/>
    <w:rsid w:val="00DA67A0"/>
    <w:rsid w:val="00DD3AA8"/>
    <w:rsid w:val="00DF0EDB"/>
    <w:rsid w:val="00DF498F"/>
    <w:rsid w:val="00E7688E"/>
    <w:rsid w:val="00EB6721"/>
    <w:rsid w:val="00F00F7A"/>
    <w:rsid w:val="00FA4916"/>
    <w:rsid w:val="00FB2FFE"/>
    <w:rsid w:val="00FB7846"/>
    <w:rsid w:val="00FD0B93"/>
    <w:rsid w:val="00FE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8C06"/>
  <w15:chartTrackingRefBased/>
  <w15:docId w15:val="{FCE6A334-74CB-4196-AC78-A9729667A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A98"/>
    <w:pPr>
      <w:ind w:left="720"/>
      <w:contextualSpacing/>
    </w:pPr>
  </w:style>
  <w:style w:type="table" w:styleId="TableGrid">
    <w:name w:val="Table Grid"/>
    <w:basedOn w:val="TableNormal"/>
    <w:uiPriority w:val="39"/>
    <w:rsid w:val="0071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736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F0E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4</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Mary Foster</dc:creator>
  <cp:keywords/>
  <dc:description/>
  <cp:lastModifiedBy>Elizabeth Mary Foster</cp:lastModifiedBy>
  <cp:revision>74</cp:revision>
  <dcterms:created xsi:type="dcterms:W3CDTF">2024-07-23T14:27:00Z</dcterms:created>
  <dcterms:modified xsi:type="dcterms:W3CDTF">2025-03-19T15:59:00Z</dcterms:modified>
</cp:coreProperties>
</file>