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F7C0B" w14:textId="77777777" w:rsidR="008B429B" w:rsidRPr="006B4729" w:rsidRDefault="00C9759D" w:rsidP="00AA4DA5">
      <w:pPr>
        <w:keepNext/>
        <w:keepLines/>
        <w:jc w:val="center"/>
        <w:rPr>
          <w:b/>
          <w:bCs/>
          <w:sz w:val="22"/>
          <w:szCs w:val="22"/>
        </w:rPr>
      </w:pPr>
      <w:r>
        <w:rPr>
          <w:b/>
          <w:bCs/>
          <w:sz w:val="22"/>
          <w:szCs w:val="22"/>
        </w:rPr>
        <w:t xml:space="preserve">CONTRATTO </w:t>
      </w:r>
    </w:p>
    <w:p w14:paraId="1570FCFD" w14:textId="77777777" w:rsidR="008B429B" w:rsidRPr="006B4729" w:rsidRDefault="00C9759D" w:rsidP="00AA4DA5">
      <w:pPr>
        <w:keepNext/>
        <w:keepLines/>
        <w:jc w:val="center"/>
        <w:rPr>
          <w:b/>
          <w:bCs/>
          <w:sz w:val="22"/>
          <w:szCs w:val="22"/>
        </w:rPr>
      </w:pPr>
      <w:r>
        <w:rPr>
          <w:b/>
          <w:bCs/>
          <w:sz w:val="22"/>
          <w:szCs w:val="22"/>
        </w:rPr>
        <w:t xml:space="preserve">DI </w:t>
      </w:r>
    </w:p>
    <w:p w14:paraId="15CEEA99" w14:textId="3D487D31" w:rsidR="00C9759D" w:rsidRPr="006B4729" w:rsidRDefault="00B06638" w:rsidP="00AA4DA5">
      <w:pPr>
        <w:keepNext/>
        <w:keepLines/>
        <w:jc w:val="center"/>
        <w:rPr>
          <w:b/>
          <w:bCs/>
          <w:sz w:val="22"/>
          <w:szCs w:val="22"/>
        </w:rPr>
      </w:pPr>
      <w:r>
        <w:rPr>
          <w:b/>
          <w:bCs/>
          <w:sz w:val="22"/>
          <w:szCs w:val="22"/>
        </w:rPr>
        <w:t>CONSULENZA PROFESSIONALE</w:t>
      </w:r>
    </w:p>
    <w:p w14:paraId="3E0AAFCC" w14:textId="77777777" w:rsidR="00C9759D" w:rsidRPr="006B4729" w:rsidRDefault="00C9759D" w:rsidP="00AA4DA5">
      <w:pPr>
        <w:keepNext/>
        <w:keepLines/>
        <w:jc w:val="both"/>
        <w:rPr>
          <w:sz w:val="22"/>
          <w:szCs w:val="22"/>
        </w:rPr>
      </w:pPr>
    </w:p>
    <w:p w14:paraId="3B06F223" w14:textId="30D26F8E" w:rsidR="00C9759D" w:rsidRPr="006B4729" w:rsidRDefault="00C9759D" w:rsidP="00AA4DA5">
      <w:pPr>
        <w:keepNext/>
        <w:keepLines/>
        <w:jc w:val="both"/>
        <w:rPr>
          <w:sz w:val="22"/>
          <w:szCs w:val="22"/>
        </w:rPr>
      </w:pPr>
      <w:r>
        <w:rPr>
          <w:sz w:val="22"/>
          <w:szCs w:val="22"/>
        </w:rPr>
        <w:t>Con il presente contratto di collaborazione professionale (“</w:t>
      </w:r>
      <w:r>
        <w:rPr>
          <w:b/>
          <w:bCs/>
          <w:sz w:val="22"/>
          <w:szCs w:val="22"/>
        </w:rPr>
        <w:t>Contratto</w:t>
      </w:r>
      <w:r>
        <w:rPr>
          <w:sz w:val="22"/>
          <w:szCs w:val="22"/>
        </w:rPr>
        <w:t>”), da una parte:</w:t>
      </w:r>
    </w:p>
    <w:p w14:paraId="1483F811" w14:textId="77777777" w:rsidR="00C9759D" w:rsidRPr="006B4729" w:rsidRDefault="00C9759D" w:rsidP="00AA4DA5">
      <w:pPr>
        <w:keepNext/>
        <w:keepLines/>
        <w:jc w:val="both"/>
        <w:rPr>
          <w:sz w:val="22"/>
          <w:szCs w:val="22"/>
        </w:rPr>
      </w:pPr>
    </w:p>
    <w:p w14:paraId="25D0655E" w14:textId="23E54D0C" w:rsidR="00C9759D" w:rsidRPr="006B4729" w:rsidRDefault="00B32BC0" w:rsidP="00AA4DA5">
      <w:pPr>
        <w:keepNext/>
        <w:keepLines/>
        <w:jc w:val="both"/>
        <w:rPr>
          <w:sz w:val="22"/>
          <w:szCs w:val="22"/>
        </w:rPr>
      </w:pPr>
      <w:r w:rsidRPr="00AD4CE8">
        <w:rPr>
          <w:b/>
          <w:bCs/>
          <w:sz w:val="22"/>
          <w:szCs w:val="22"/>
        </w:rPr>
        <w:t xml:space="preserve">Metis Consulting </w:t>
      </w:r>
      <w:proofErr w:type="spellStart"/>
      <w:r w:rsidRPr="00AD4CE8">
        <w:rPr>
          <w:b/>
          <w:bCs/>
          <w:sz w:val="22"/>
          <w:szCs w:val="22"/>
        </w:rPr>
        <w:t>Pltd</w:t>
      </w:r>
      <w:proofErr w:type="spellEnd"/>
      <w:r w:rsidRPr="00AD4CE8">
        <w:rPr>
          <w:sz w:val="22"/>
          <w:szCs w:val="22"/>
        </w:rPr>
        <w:t xml:space="preserve">, persona giuridica di diritto privato, con sede in </w:t>
      </w:r>
      <w:proofErr w:type="spellStart"/>
      <w:r w:rsidRPr="00AD4CE8">
        <w:rPr>
          <w:sz w:val="22"/>
          <w:szCs w:val="22"/>
        </w:rPr>
        <w:t>Str</w:t>
      </w:r>
      <w:proofErr w:type="spellEnd"/>
      <w:r w:rsidRPr="00AD4CE8">
        <w:rPr>
          <w:sz w:val="22"/>
          <w:szCs w:val="22"/>
        </w:rPr>
        <w:t xml:space="preserve">. </w:t>
      </w:r>
      <w:proofErr w:type="spellStart"/>
      <w:r w:rsidRPr="00AD4CE8">
        <w:rPr>
          <w:sz w:val="22"/>
          <w:szCs w:val="22"/>
        </w:rPr>
        <w:t>Parangalitsa</w:t>
      </w:r>
      <w:proofErr w:type="spellEnd"/>
      <w:r w:rsidRPr="00AD4CE8">
        <w:rPr>
          <w:sz w:val="22"/>
          <w:szCs w:val="22"/>
        </w:rPr>
        <w:t xml:space="preserve"> 1, 2700 </w:t>
      </w:r>
      <w:proofErr w:type="spellStart"/>
      <w:r w:rsidRPr="00AD4CE8">
        <w:rPr>
          <w:sz w:val="22"/>
          <w:szCs w:val="22"/>
        </w:rPr>
        <w:t>Blagoevgrad</w:t>
      </w:r>
      <w:proofErr w:type="spellEnd"/>
      <w:r w:rsidRPr="00AD4CE8">
        <w:rPr>
          <w:sz w:val="22"/>
          <w:szCs w:val="22"/>
        </w:rPr>
        <w:t xml:space="preserve">, Bulgaria, Partita IVA n. BG208234388, rappresentata dal legale rappresentante sig. Walter Battistetti (di seguito </w:t>
      </w:r>
      <w:proofErr w:type="gramStart"/>
      <w:r w:rsidRPr="00AD4CE8">
        <w:rPr>
          <w:sz w:val="22"/>
          <w:szCs w:val="22"/>
        </w:rPr>
        <w:t>la ”</w:t>
      </w:r>
      <w:r w:rsidRPr="00AD4CE8">
        <w:rPr>
          <w:b/>
          <w:bCs/>
          <w:sz w:val="22"/>
          <w:szCs w:val="22"/>
        </w:rPr>
        <w:t>Consulente</w:t>
      </w:r>
      <w:proofErr w:type="gramEnd"/>
      <w:r w:rsidRPr="00AD4CE8">
        <w:rPr>
          <w:sz w:val="22"/>
          <w:szCs w:val="22"/>
        </w:rPr>
        <w:t>”)</w:t>
      </w:r>
    </w:p>
    <w:p w14:paraId="52D0C099" w14:textId="77777777" w:rsidR="00EB3555" w:rsidRPr="006B4729" w:rsidRDefault="00EB3555" w:rsidP="00AA4DA5">
      <w:pPr>
        <w:keepNext/>
        <w:keepLines/>
        <w:jc w:val="center"/>
        <w:rPr>
          <w:b/>
          <w:bCs/>
          <w:sz w:val="22"/>
          <w:szCs w:val="22"/>
        </w:rPr>
      </w:pPr>
    </w:p>
    <w:p w14:paraId="540E5BFC" w14:textId="0CC73F36" w:rsidR="00C9759D" w:rsidRPr="006B4729" w:rsidRDefault="00C9759D" w:rsidP="00AA4DA5">
      <w:pPr>
        <w:keepNext/>
        <w:keepLines/>
        <w:jc w:val="center"/>
        <w:rPr>
          <w:b/>
          <w:bCs/>
          <w:sz w:val="22"/>
          <w:szCs w:val="22"/>
        </w:rPr>
      </w:pPr>
      <w:r>
        <w:rPr>
          <w:b/>
          <w:bCs/>
          <w:sz w:val="22"/>
          <w:szCs w:val="22"/>
        </w:rPr>
        <w:t>e</w:t>
      </w:r>
    </w:p>
    <w:p w14:paraId="38D6354B" w14:textId="77777777" w:rsidR="00EB3555" w:rsidRPr="006B4729" w:rsidRDefault="00EB3555" w:rsidP="00AA4DA5">
      <w:pPr>
        <w:keepNext/>
        <w:keepLines/>
        <w:jc w:val="both"/>
        <w:rPr>
          <w:b/>
          <w:bCs/>
          <w:sz w:val="22"/>
          <w:szCs w:val="22"/>
        </w:rPr>
      </w:pPr>
    </w:p>
    <w:p w14:paraId="000A0391" w14:textId="5ADD4B2E" w:rsidR="00C9759D" w:rsidRPr="006B4729" w:rsidRDefault="00E15FBF" w:rsidP="00AA4DA5">
      <w:pPr>
        <w:keepNext/>
        <w:keepLines/>
        <w:jc w:val="both"/>
        <w:rPr>
          <w:sz w:val="22"/>
          <w:szCs w:val="22"/>
        </w:rPr>
      </w:pPr>
      <w:r w:rsidRPr="00AD4CE8">
        <w:rPr>
          <w:b/>
          <w:bCs/>
          <w:sz w:val="22"/>
          <w:szCs w:val="22"/>
        </w:rPr>
        <w:t>Sovran A.I. Holding Limited</w:t>
      </w:r>
      <w:r w:rsidRPr="00AD4CE8">
        <w:rPr>
          <w:sz w:val="22"/>
          <w:szCs w:val="22"/>
        </w:rPr>
        <w:t xml:space="preserve">, persona giuridica di diritto inglese, con sede legale in 9th Floor, 107 </w:t>
      </w:r>
      <w:proofErr w:type="spellStart"/>
      <w:r w:rsidRPr="00AD4CE8">
        <w:rPr>
          <w:sz w:val="22"/>
          <w:szCs w:val="22"/>
        </w:rPr>
        <w:t>Cheapside</w:t>
      </w:r>
      <w:proofErr w:type="spellEnd"/>
      <w:r w:rsidRPr="00AD4CE8">
        <w:rPr>
          <w:sz w:val="22"/>
          <w:szCs w:val="22"/>
        </w:rPr>
        <w:t>, Londra, Regno Unito, EC2V 6DN, numero di iscrizione 11623611</w:t>
      </w:r>
      <w:r>
        <w:rPr>
          <w:sz w:val="22"/>
          <w:szCs w:val="22"/>
        </w:rPr>
        <w:t xml:space="preserve"> rappresentata dal proprio Director, sig. Pierluigi Ghiani (di seguito la “</w:t>
      </w:r>
      <w:r>
        <w:rPr>
          <w:b/>
          <w:bCs/>
          <w:sz w:val="22"/>
          <w:szCs w:val="22"/>
        </w:rPr>
        <w:t>Società”</w:t>
      </w:r>
      <w:r>
        <w:rPr>
          <w:sz w:val="22"/>
          <w:szCs w:val="22"/>
        </w:rPr>
        <w:t xml:space="preserve"> e, congiuntamente con La Consulente, le “</w:t>
      </w:r>
      <w:r>
        <w:rPr>
          <w:b/>
          <w:bCs/>
          <w:sz w:val="22"/>
          <w:szCs w:val="22"/>
        </w:rPr>
        <w:t>Parti</w:t>
      </w:r>
      <w:r>
        <w:rPr>
          <w:sz w:val="22"/>
          <w:szCs w:val="22"/>
        </w:rPr>
        <w:t xml:space="preserve">”) </w:t>
      </w:r>
    </w:p>
    <w:p w14:paraId="36B0A4E3" w14:textId="77777777" w:rsidR="00C9759D" w:rsidRPr="006B4729" w:rsidRDefault="00C9759D" w:rsidP="00AA4DA5">
      <w:pPr>
        <w:keepNext/>
        <w:keepLines/>
        <w:jc w:val="both"/>
        <w:rPr>
          <w:sz w:val="22"/>
          <w:szCs w:val="22"/>
        </w:rPr>
      </w:pPr>
    </w:p>
    <w:p w14:paraId="66F11DF3" w14:textId="3E2C6FE4" w:rsidR="003C1568" w:rsidRPr="006B4729" w:rsidRDefault="003C1568" w:rsidP="00AA4DA5">
      <w:pPr>
        <w:pStyle w:val="BodyText"/>
        <w:keepNext/>
        <w:keepLines/>
        <w:spacing w:after="0"/>
        <w:jc w:val="center"/>
        <w:rPr>
          <w:b/>
          <w:bCs/>
          <w:sz w:val="22"/>
          <w:szCs w:val="22"/>
          <w:lang w:val="it-IT"/>
        </w:rPr>
      </w:pPr>
      <w:r>
        <w:rPr>
          <w:b/>
          <w:bCs/>
          <w:sz w:val="22"/>
          <w:szCs w:val="22"/>
          <w:lang w:val="it-IT"/>
        </w:rPr>
        <w:t>Premesso che</w:t>
      </w:r>
    </w:p>
    <w:p w14:paraId="26EDE46F" w14:textId="77777777" w:rsidR="00EB3555" w:rsidRPr="006B4729" w:rsidRDefault="00EB3555" w:rsidP="00AA4DA5">
      <w:pPr>
        <w:pStyle w:val="BodyText"/>
        <w:keepNext/>
        <w:keepLines/>
        <w:spacing w:after="0"/>
        <w:ind w:left="1080"/>
        <w:rPr>
          <w:sz w:val="22"/>
          <w:szCs w:val="22"/>
          <w:lang w:val="it-IT"/>
        </w:rPr>
      </w:pPr>
    </w:p>
    <w:p w14:paraId="07E5B172" w14:textId="68FFC28E" w:rsidR="00B06638" w:rsidRPr="00B06638" w:rsidRDefault="00E15FBF" w:rsidP="00B06638">
      <w:pPr>
        <w:pStyle w:val="BodyText"/>
        <w:keepNext/>
        <w:keepLines/>
        <w:numPr>
          <w:ilvl w:val="0"/>
          <w:numId w:val="5"/>
        </w:numPr>
        <w:spacing w:after="0"/>
        <w:rPr>
          <w:sz w:val="22"/>
          <w:szCs w:val="22"/>
          <w:lang w:val="it-IT"/>
        </w:rPr>
      </w:pPr>
      <w:r>
        <w:rPr>
          <w:sz w:val="22"/>
          <w:szCs w:val="22"/>
          <w:lang w:val="it-IT"/>
        </w:rPr>
        <w:t xml:space="preserve">La Società è una società che opera nel settore delle tecnologie informatiche e nella produzione di software e soluzioni tecnologiche all’avanguardia con applicazioni in diversi campi, tra cui quello dei risponditori automatici, tra cui la tecnologia di base </w:t>
      </w:r>
      <w:r>
        <w:rPr>
          <w:i/>
          <w:iCs/>
          <w:sz w:val="22"/>
          <w:szCs w:val="22"/>
          <w:lang w:val="it-IT"/>
        </w:rPr>
        <w:t>VPA Sovran</w:t>
      </w:r>
      <w:r>
        <w:rPr>
          <w:sz w:val="22"/>
          <w:szCs w:val="22"/>
          <w:lang w:val="it-IT"/>
        </w:rPr>
        <w:t xml:space="preserve"> un sistema di assistenza telefonica, con sviluppo di flussi di dialogo, basato su tecnologia di intelligenza artificiale che ha la finalità di convertire in maniera automatica le telefonate degli utenti che si interfacciano con il sistema in appuntamenti e prenotazioni, consentendo, allo stesso tempo, di inoltrare la richiesta dell’utente ad un operatore umano per finalizzare la richiesta di prenotazione (il “</w:t>
      </w:r>
      <w:r>
        <w:rPr>
          <w:b/>
          <w:bCs/>
          <w:sz w:val="22"/>
          <w:szCs w:val="22"/>
          <w:lang w:val="it-IT"/>
        </w:rPr>
        <w:t>Sistema</w:t>
      </w:r>
      <w:r>
        <w:rPr>
          <w:sz w:val="22"/>
          <w:szCs w:val="22"/>
          <w:lang w:val="it-IT"/>
        </w:rPr>
        <w:t>”).</w:t>
      </w:r>
    </w:p>
    <w:p w14:paraId="777491A4" w14:textId="510673AF" w:rsidR="00EB3555" w:rsidRPr="006B4729" w:rsidRDefault="00B06638" w:rsidP="00AA4DA5">
      <w:pPr>
        <w:pStyle w:val="BodyText"/>
        <w:keepNext/>
        <w:keepLines/>
        <w:numPr>
          <w:ilvl w:val="0"/>
          <w:numId w:val="5"/>
        </w:numPr>
        <w:spacing w:after="0"/>
        <w:rPr>
          <w:sz w:val="22"/>
          <w:szCs w:val="22"/>
          <w:lang w:val="it-IT"/>
        </w:rPr>
      </w:pPr>
      <w:r>
        <w:rPr>
          <w:sz w:val="22"/>
          <w:szCs w:val="22"/>
          <w:lang w:val="it-IT"/>
        </w:rPr>
        <w:t>Al fine di sviluppare la propria attività in modo più capillare sul territorio italiano, la Società ha manifestato la necessità di individuare una serie di soggetti partner che, previa sottoscrizione di specifici accordi, supportino la Società stessa e le altre società del Gruppo Sovran nel suo sviluppo e nella crescita del fatturato.</w:t>
      </w:r>
    </w:p>
    <w:p w14:paraId="100D4252" w14:textId="7651D716" w:rsidR="003C1568" w:rsidRPr="006B4729" w:rsidRDefault="00B06638" w:rsidP="00AA4DA5">
      <w:pPr>
        <w:pStyle w:val="BodyText"/>
        <w:keepNext/>
        <w:keepLines/>
        <w:numPr>
          <w:ilvl w:val="0"/>
          <w:numId w:val="5"/>
        </w:numPr>
        <w:spacing w:after="0"/>
        <w:rPr>
          <w:sz w:val="22"/>
          <w:szCs w:val="22"/>
          <w:lang w:val="it-IT"/>
        </w:rPr>
      </w:pPr>
      <w:r>
        <w:rPr>
          <w:sz w:val="22"/>
          <w:szCs w:val="22"/>
          <w:lang w:val="it-IT"/>
        </w:rPr>
        <w:t>La Consulente si è dichiarata interessata ad erogare una serie di attività a favore della Società e delle altre società del Gruppo Sovran, come di seguito meglio indicato, beneficiando dell’esperienza del proprio legale rappresentante e socio signor Walter Battistetti.</w:t>
      </w:r>
    </w:p>
    <w:p w14:paraId="161644B8" w14:textId="5433B5FD" w:rsidR="003C1568" w:rsidRPr="006B4729" w:rsidRDefault="00B06638" w:rsidP="00AA4DA5">
      <w:pPr>
        <w:pStyle w:val="BodyText"/>
        <w:keepNext/>
        <w:keepLines/>
        <w:numPr>
          <w:ilvl w:val="0"/>
          <w:numId w:val="5"/>
        </w:numPr>
        <w:spacing w:after="0"/>
        <w:rPr>
          <w:sz w:val="22"/>
          <w:szCs w:val="22"/>
          <w:lang w:val="it-IT"/>
        </w:rPr>
      </w:pPr>
      <w:r>
        <w:rPr>
          <w:sz w:val="22"/>
          <w:szCs w:val="22"/>
          <w:lang w:val="it-IT"/>
        </w:rPr>
        <w:t xml:space="preserve">Le Parti intendono quindi formalizzare contrattualmente le intese negoziali, al fine di realizzare un accordo commerciale che, attraverso l’utilizzo delle rispettive risorse e potenzialità, favorisca le opportunità di lavoro nei campi comuni di attività. </w:t>
      </w:r>
    </w:p>
    <w:p w14:paraId="6F56F825" w14:textId="77777777" w:rsidR="003C1568" w:rsidRPr="006B4729" w:rsidRDefault="003C1568" w:rsidP="00AA4DA5">
      <w:pPr>
        <w:pStyle w:val="BodyText"/>
        <w:keepNext/>
        <w:keepLines/>
        <w:spacing w:after="0"/>
        <w:jc w:val="center"/>
        <w:rPr>
          <w:b/>
          <w:bCs/>
          <w:sz w:val="22"/>
          <w:szCs w:val="22"/>
          <w:lang w:val="it-IT"/>
        </w:rPr>
      </w:pPr>
    </w:p>
    <w:p w14:paraId="1E1A0532" w14:textId="04FDD0A6" w:rsidR="001E421F" w:rsidRPr="006B4729" w:rsidRDefault="001E421F" w:rsidP="00AA4DA5">
      <w:pPr>
        <w:keepNext/>
        <w:keepLines/>
        <w:autoSpaceDE w:val="0"/>
        <w:autoSpaceDN w:val="0"/>
        <w:adjustRightInd w:val="0"/>
        <w:ind w:left="1418" w:hanging="567"/>
        <w:jc w:val="center"/>
        <w:rPr>
          <w:b/>
          <w:bCs/>
          <w:sz w:val="22"/>
          <w:szCs w:val="22"/>
        </w:rPr>
      </w:pPr>
      <w:r>
        <w:rPr>
          <w:b/>
          <w:bCs/>
          <w:sz w:val="22"/>
          <w:szCs w:val="22"/>
        </w:rPr>
        <w:t>Tutto ciò premesso, le Parti convengono e stabiliscono quanto segue</w:t>
      </w:r>
    </w:p>
    <w:p w14:paraId="580A5437" w14:textId="77777777" w:rsidR="00775B8C" w:rsidRPr="006B4729" w:rsidRDefault="00775B8C" w:rsidP="00AA4DA5">
      <w:pPr>
        <w:keepNext/>
        <w:keepLines/>
        <w:autoSpaceDE w:val="0"/>
        <w:autoSpaceDN w:val="0"/>
        <w:adjustRightInd w:val="0"/>
        <w:ind w:left="1418" w:hanging="567"/>
        <w:jc w:val="center"/>
        <w:rPr>
          <w:b/>
          <w:bCs/>
          <w:sz w:val="22"/>
          <w:szCs w:val="22"/>
        </w:rPr>
      </w:pPr>
    </w:p>
    <w:p w14:paraId="2B2E6C72" w14:textId="00BFDBCF" w:rsidR="00775B8C" w:rsidRPr="006B4729" w:rsidRDefault="001E421F" w:rsidP="00B0254B">
      <w:pPr>
        <w:pStyle w:val="ListParagraph"/>
        <w:keepNext/>
        <w:keepLines/>
        <w:numPr>
          <w:ilvl w:val="0"/>
          <w:numId w:val="9"/>
        </w:numPr>
        <w:ind w:hanging="720"/>
        <w:jc w:val="both"/>
        <w:rPr>
          <w:b/>
          <w:bCs/>
          <w:sz w:val="22"/>
          <w:szCs w:val="22"/>
          <w:u w:val="single"/>
        </w:rPr>
      </w:pPr>
      <w:r>
        <w:rPr>
          <w:b/>
          <w:bCs/>
          <w:sz w:val="22"/>
          <w:szCs w:val="22"/>
          <w:u w:val="single"/>
        </w:rPr>
        <w:t>PREMESSE ED ALLEGATI</w:t>
      </w:r>
    </w:p>
    <w:p w14:paraId="187F0A78" w14:textId="77777777" w:rsidR="00775B8C" w:rsidRPr="006B4729" w:rsidRDefault="00775B8C" w:rsidP="00AA4DA5">
      <w:pPr>
        <w:pStyle w:val="ListParagraph"/>
        <w:keepNext/>
        <w:keepLines/>
        <w:ind w:left="1080"/>
        <w:contextualSpacing w:val="0"/>
        <w:jc w:val="both"/>
        <w:rPr>
          <w:b/>
          <w:bCs/>
          <w:sz w:val="22"/>
          <w:szCs w:val="22"/>
          <w:u w:val="single"/>
        </w:rPr>
      </w:pPr>
    </w:p>
    <w:p w14:paraId="052AB062" w14:textId="1DF709BA" w:rsidR="001E421F" w:rsidRPr="006B4729" w:rsidRDefault="001E421F" w:rsidP="001E5F7B">
      <w:pPr>
        <w:pStyle w:val="ListParagraph"/>
        <w:keepNext/>
        <w:keepLines/>
        <w:numPr>
          <w:ilvl w:val="0"/>
          <w:numId w:val="10"/>
        </w:numPr>
        <w:ind w:hanging="720"/>
        <w:jc w:val="both"/>
        <w:rPr>
          <w:b/>
          <w:bCs/>
          <w:sz w:val="22"/>
          <w:szCs w:val="22"/>
        </w:rPr>
      </w:pPr>
      <w:r>
        <w:rPr>
          <w:rFonts w:eastAsia="Calibri"/>
          <w:sz w:val="22"/>
          <w:szCs w:val="22"/>
        </w:rPr>
        <w:t xml:space="preserve">Le premesse e </w:t>
      </w:r>
      <w:r>
        <w:rPr>
          <w:sz w:val="22"/>
          <w:szCs w:val="22"/>
        </w:rPr>
        <w:t>i seguenti allegati (“</w:t>
      </w:r>
      <w:r>
        <w:rPr>
          <w:b/>
          <w:sz w:val="22"/>
          <w:szCs w:val="22"/>
        </w:rPr>
        <w:t>A</w:t>
      </w:r>
      <w:r>
        <w:rPr>
          <w:rFonts w:eastAsia="Calibri"/>
          <w:b/>
          <w:sz w:val="22"/>
          <w:szCs w:val="22"/>
        </w:rPr>
        <w:t>llegati</w:t>
      </w:r>
      <w:r>
        <w:rPr>
          <w:sz w:val="22"/>
          <w:szCs w:val="22"/>
        </w:rPr>
        <w:t>”)</w:t>
      </w:r>
      <w:r>
        <w:rPr>
          <w:rFonts w:eastAsia="Calibri"/>
          <w:sz w:val="22"/>
          <w:szCs w:val="22"/>
        </w:rPr>
        <w:t xml:space="preserve"> costituiscono parte integrante e sostanziale del presente Contratto</w:t>
      </w:r>
      <w:r>
        <w:rPr>
          <w:sz w:val="22"/>
          <w:szCs w:val="22"/>
        </w:rPr>
        <w:t>:</w:t>
      </w:r>
    </w:p>
    <w:p w14:paraId="4E3D534E" w14:textId="712C564D" w:rsidR="00E62837" w:rsidRPr="00EA1D51" w:rsidRDefault="001E421F" w:rsidP="002419E7">
      <w:pPr>
        <w:pStyle w:val="ListParagraph"/>
        <w:keepNext/>
        <w:keepLines/>
        <w:numPr>
          <w:ilvl w:val="0"/>
          <w:numId w:val="7"/>
        </w:numPr>
        <w:contextualSpacing w:val="0"/>
        <w:rPr>
          <w:sz w:val="22"/>
          <w:szCs w:val="22"/>
        </w:rPr>
      </w:pPr>
      <w:r>
        <w:rPr>
          <w:sz w:val="22"/>
          <w:szCs w:val="22"/>
        </w:rPr>
        <w:t>Allegato 1 – Matrice Attività</w:t>
      </w:r>
    </w:p>
    <w:p w14:paraId="56DE8E14" w14:textId="652BC087" w:rsidR="00D87672" w:rsidRPr="00EA1D51" w:rsidRDefault="00D87672" w:rsidP="002419E7">
      <w:pPr>
        <w:pStyle w:val="ListParagraph"/>
        <w:keepNext/>
        <w:keepLines/>
        <w:numPr>
          <w:ilvl w:val="0"/>
          <w:numId w:val="7"/>
        </w:numPr>
        <w:contextualSpacing w:val="0"/>
        <w:rPr>
          <w:sz w:val="22"/>
          <w:szCs w:val="22"/>
        </w:rPr>
      </w:pPr>
      <w:r>
        <w:rPr>
          <w:sz w:val="22"/>
          <w:szCs w:val="22"/>
        </w:rPr>
        <w:t>Allegato 2 - Corrispettivo</w:t>
      </w:r>
    </w:p>
    <w:p w14:paraId="08C5D21D" w14:textId="77777777" w:rsidR="001E421F" w:rsidRPr="006B4729" w:rsidRDefault="001E421F" w:rsidP="00AA4DA5">
      <w:pPr>
        <w:keepNext/>
        <w:keepLines/>
        <w:autoSpaceDE w:val="0"/>
        <w:autoSpaceDN w:val="0"/>
        <w:adjustRightInd w:val="0"/>
        <w:jc w:val="both"/>
        <w:rPr>
          <w:sz w:val="22"/>
          <w:szCs w:val="22"/>
        </w:rPr>
      </w:pPr>
    </w:p>
    <w:p w14:paraId="68ED233B" w14:textId="2B5D71D2" w:rsidR="003C1568" w:rsidRPr="006B4729" w:rsidRDefault="003C1568" w:rsidP="00B0254B">
      <w:pPr>
        <w:pStyle w:val="ListParagraph"/>
        <w:keepNext/>
        <w:keepLines/>
        <w:numPr>
          <w:ilvl w:val="0"/>
          <w:numId w:val="9"/>
        </w:numPr>
        <w:ind w:hanging="720"/>
        <w:jc w:val="both"/>
        <w:rPr>
          <w:b/>
          <w:bCs/>
          <w:color w:val="000000"/>
          <w:sz w:val="22"/>
          <w:szCs w:val="22"/>
          <w:u w:val="single"/>
        </w:rPr>
      </w:pPr>
      <w:r>
        <w:rPr>
          <w:b/>
          <w:bCs/>
          <w:color w:val="000000"/>
          <w:sz w:val="22"/>
          <w:szCs w:val="22"/>
          <w:u w:val="single"/>
        </w:rPr>
        <w:t>OGGETTO E NATURA DEL CONTRATTO</w:t>
      </w:r>
    </w:p>
    <w:p w14:paraId="3A943712" w14:textId="51EF5B5A" w:rsidR="003C1568" w:rsidRPr="006B4729" w:rsidRDefault="00B06638" w:rsidP="004B4717">
      <w:pPr>
        <w:pStyle w:val="ListParagraph"/>
        <w:keepNext/>
        <w:keepLines/>
        <w:numPr>
          <w:ilvl w:val="0"/>
          <w:numId w:val="10"/>
        </w:numPr>
        <w:ind w:hanging="720"/>
        <w:jc w:val="both"/>
        <w:rPr>
          <w:bCs/>
          <w:sz w:val="22"/>
          <w:szCs w:val="22"/>
        </w:rPr>
      </w:pPr>
      <w:r>
        <w:rPr>
          <w:bCs/>
          <w:color w:val="000000"/>
          <w:sz w:val="22"/>
          <w:szCs w:val="22"/>
        </w:rPr>
        <w:lastRenderedPageBreak/>
        <w:t xml:space="preserve">La Consulente, nell’ambito della propria attività, dichiarando di avere adeguati mezzi, organizzazione, personale, risorse e capacità tecniche e tecnologiche, nonché di gestire e assumere il rischio relativo all’attività a proprio carico, svolgerà per tutta la durata del presente Contratto, </w:t>
      </w:r>
      <w:r w:rsidRPr="00AD4CE8">
        <w:rPr>
          <w:bCs/>
          <w:color w:val="000000"/>
          <w:sz w:val="22"/>
          <w:szCs w:val="22"/>
        </w:rPr>
        <w:t>senza alcun vincolo di reciproca esclusiva e/o stabili</w:t>
      </w:r>
      <w:r w:rsidRPr="00AD4CE8">
        <w:rPr>
          <w:bCs/>
          <w:sz w:val="22"/>
          <w:szCs w:val="22"/>
        </w:rPr>
        <w:t>tà le attività meglio descritte nell’Allegato 1 (“</w:t>
      </w:r>
      <w:r w:rsidRPr="00AD4CE8">
        <w:rPr>
          <w:b/>
          <w:sz w:val="22"/>
          <w:szCs w:val="22"/>
        </w:rPr>
        <w:t>Attività</w:t>
      </w:r>
      <w:r w:rsidRPr="00AD4CE8">
        <w:rPr>
          <w:bCs/>
          <w:sz w:val="22"/>
          <w:szCs w:val="22"/>
        </w:rPr>
        <w:t>”).</w:t>
      </w:r>
    </w:p>
    <w:p w14:paraId="13D725AF" w14:textId="5A0CDF6A" w:rsidR="0015605C" w:rsidRDefault="00B06638" w:rsidP="0015605C">
      <w:pPr>
        <w:pStyle w:val="ListParagraph"/>
        <w:keepNext/>
        <w:keepLines/>
        <w:numPr>
          <w:ilvl w:val="1"/>
          <w:numId w:val="9"/>
        </w:numPr>
        <w:ind w:left="709" w:hanging="709"/>
        <w:jc w:val="both"/>
        <w:rPr>
          <w:bCs/>
          <w:color w:val="000000"/>
          <w:sz w:val="22"/>
          <w:szCs w:val="22"/>
        </w:rPr>
      </w:pPr>
      <w:r>
        <w:rPr>
          <w:bCs/>
          <w:color w:val="000000"/>
          <w:sz w:val="22"/>
          <w:szCs w:val="22"/>
        </w:rPr>
        <w:t xml:space="preserve">La Consulente svolgerà le Attività e/o farà sì che il signor Walter Battistetti presti personalmente le Attività, conformemente ai termini e alle condizioni del presente Contratto. La Consulente ha infatti in essere un accordo valido e vincolante con il </w:t>
      </w:r>
      <w:r w:rsidR="007A724C">
        <w:rPr>
          <w:bCs/>
          <w:color w:val="000000"/>
          <w:sz w:val="22"/>
          <w:szCs w:val="22"/>
        </w:rPr>
        <w:t>s</w:t>
      </w:r>
      <w:r>
        <w:rPr>
          <w:bCs/>
          <w:color w:val="000000"/>
          <w:sz w:val="22"/>
          <w:szCs w:val="22"/>
        </w:rPr>
        <w:t xml:space="preserve">ignor Walter Battistetti, in forza del quale quest’ultimo è un </w:t>
      </w:r>
      <w:r>
        <w:rPr>
          <w:bCs/>
          <w:color w:val="000000"/>
          <w:sz w:val="22"/>
          <w:szCs w:val="22"/>
          <w:highlight w:val="yellow"/>
        </w:rPr>
        <w:t>dipendente e socio</w:t>
      </w:r>
      <w:r>
        <w:rPr>
          <w:bCs/>
          <w:color w:val="000000"/>
          <w:sz w:val="22"/>
          <w:szCs w:val="22"/>
        </w:rPr>
        <w:t xml:space="preserve"> della Consulente ed è obbligato a prestare le Attività, almeno, per l’intera durata del presente Contratto. La Consulente ha il diritto di controllare e dirigere il Signor Walter Battistetti non solo in relazione al risultato da conseguire ai sensi del presente Contratto, ma anche per quanto riguarda le modalità e i dettagli con cui tale risultato deve essere raggiunto. Nel prosieguo, ogni riferimento alla Consulente deve, pertanto, essere riferito anche al Signor Walter Battistetti, ove non diversamente previsto.</w:t>
      </w:r>
    </w:p>
    <w:p w14:paraId="079FBFA3" w14:textId="75B3E680" w:rsidR="00EB3555" w:rsidRPr="0015605C" w:rsidRDefault="0015605C" w:rsidP="0015605C">
      <w:pPr>
        <w:pStyle w:val="ListParagraph"/>
        <w:keepNext/>
        <w:keepLines/>
        <w:numPr>
          <w:ilvl w:val="1"/>
          <w:numId w:val="9"/>
        </w:numPr>
        <w:ind w:left="709" w:hanging="709"/>
        <w:jc w:val="both"/>
        <w:rPr>
          <w:bCs/>
          <w:color w:val="000000"/>
          <w:sz w:val="22"/>
          <w:szCs w:val="22"/>
        </w:rPr>
      </w:pPr>
      <w:r>
        <w:rPr>
          <w:bCs/>
          <w:color w:val="000000"/>
          <w:sz w:val="22"/>
          <w:szCs w:val="22"/>
        </w:rPr>
        <w:t xml:space="preserve">Le Attività saranno svolte con organizzazione, gestione e rischio a carico della Consulente, senza alcun vincolo di stabilità, subordinazione e/o di coordinamento verso/con la Società. Le Parti concordano che dal presente Contratto non derivano rapporti di associazione o </w:t>
      </w:r>
      <w:r>
        <w:rPr>
          <w:bCs/>
          <w:i/>
          <w:iCs/>
          <w:color w:val="000000"/>
          <w:sz w:val="22"/>
          <w:szCs w:val="22"/>
        </w:rPr>
        <w:t>joint-venture</w:t>
      </w:r>
      <w:r>
        <w:rPr>
          <w:bCs/>
          <w:color w:val="000000"/>
          <w:sz w:val="22"/>
          <w:szCs w:val="22"/>
        </w:rPr>
        <w:t xml:space="preserve">. </w:t>
      </w:r>
      <w:r>
        <w:rPr>
          <w:color w:val="000000"/>
          <w:sz w:val="22"/>
          <w:szCs w:val="22"/>
        </w:rPr>
        <w:t>Il presente Contratto non intende, pertanto, creare fra la Consulente e la Società alcun rapporto di rappresentanza, di lavoro subordinato, d’associazione o di agenzia, né potrà essere interpretato in tal senso.</w:t>
      </w:r>
      <w:r>
        <w:rPr>
          <w:bCs/>
          <w:color w:val="000000"/>
          <w:sz w:val="22"/>
          <w:szCs w:val="22"/>
        </w:rPr>
        <w:t xml:space="preserve"> Il presente Contratto non potrà, pertanto, essere in alcun modo interpretato in difformità da quanto precede.</w:t>
      </w:r>
    </w:p>
    <w:p w14:paraId="1C19BCA3" w14:textId="41C0FBF6" w:rsidR="00EB3555" w:rsidRPr="006B4729" w:rsidRDefault="003C1568" w:rsidP="003A6B8F">
      <w:pPr>
        <w:pStyle w:val="ListParagraph"/>
        <w:keepNext/>
        <w:keepLines/>
        <w:numPr>
          <w:ilvl w:val="1"/>
          <w:numId w:val="9"/>
        </w:numPr>
        <w:ind w:left="709" w:hanging="709"/>
        <w:jc w:val="both"/>
        <w:rPr>
          <w:bCs/>
          <w:color w:val="000000"/>
          <w:sz w:val="22"/>
          <w:szCs w:val="22"/>
        </w:rPr>
      </w:pPr>
      <w:r>
        <w:rPr>
          <w:bCs/>
          <w:color w:val="000000"/>
          <w:sz w:val="22"/>
          <w:szCs w:val="22"/>
        </w:rPr>
        <w:t>In nessun caso la Consulente avrà il diritto di riscuotere somme di denaro dovute a qualsiasi titolo alla Società, né di rilasciare quietanze. La Consulente non avrà, inoltre, facoltà di concludere contratti e/o assumere obbligazioni in nome e per conto della Società con riguardo al Sistema ed alle Attività stesse.</w:t>
      </w:r>
    </w:p>
    <w:p w14:paraId="71347777" w14:textId="77777777" w:rsidR="003C1568" w:rsidRPr="006B4729" w:rsidRDefault="003C1568" w:rsidP="00AA4DA5">
      <w:pPr>
        <w:keepNext/>
        <w:keepLines/>
        <w:jc w:val="both"/>
        <w:rPr>
          <w:b/>
          <w:sz w:val="22"/>
          <w:szCs w:val="22"/>
        </w:rPr>
      </w:pPr>
    </w:p>
    <w:p w14:paraId="52B12E09" w14:textId="499EAC8B" w:rsidR="003C1568" w:rsidRPr="006B4729" w:rsidRDefault="003C1568" w:rsidP="00B0254B">
      <w:pPr>
        <w:pStyle w:val="ListParagraph"/>
        <w:keepNext/>
        <w:keepLines/>
        <w:numPr>
          <w:ilvl w:val="0"/>
          <w:numId w:val="9"/>
        </w:numPr>
        <w:ind w:hanging="720"/>
        <w:jc w:val="both"/>
        <w:rPr>
          <w:b/>
          <w:bCs/>
          <w:sz w:val="22"/>
          <w:szCs w:val="22"/>
          <w:u w:val="single"/>
        </w:rPr>
      </w:pPr>
      <w:r>
        <w:rPr>
          <w:b/>
          <w:bCs/>
          <w:sz w:val="22"/>
          <w:szCs w:val="22"/>
          <w:u w:val="single"/>
        </w:rPr>
        <w:t>MODALITÀ DI ESECUZIONE DELLE ATTIVITÀ</w:t>
      </w:r>
    </w:p>
    <w:p w14:paraId="1ABD72C1" w14:textId="77777777" w:rsidR="0096244B" w:rsidRPr="006B4729" w:rsidRDefault="0096244B" w:rsidP="00AA4DA5">
      <w:pPr>
        <w:keepNext/>
        <w:keepLines/>
        <w:autoSpaceDE w:val="0"/>
        <w:autoSpaceDN w:val="0"/>
        <w:adjustRightInd w:val="0"/>
        <w:jc w:val="both"/>
        <w:rPr>
          <w:b/>
          <w:bCs/>
          <w:sz w:val="22"/>
          <w:szCs w:val="22"/>
        </w:rPr>
      </w:pPr>
    </w:p>
    <w:p w14:paraId="55F0C5A4" w14:textId="50FA9B98" w:rsidR="00BC6EF2" w:rsidRDefault="00B06638" w:rsidP="00BC6EF2">
      <w:pPr>
        <w:pStyle w:val="ListParagraph"/>
        <w:keepNext/>
        <w:keepLines/>
        <w:numPr>
          <w:ilvl w:val="1"/>
          <w:numId w:val="11"/>
        </w:numPr>
        <w:ind w:left="709" w:hanging="709"/>
        <w:jc w:val="both"/>
        <w:rPr>
          <w:bCs/>
          <w:color w:val="000000"/>
          <w:sz w:val="22"/>
          <w:szCs w:val="22"/>
        </w:rPr>
      </w:pPr>
      <w:r>
        <w:rPr>
          <w:bCs/>
          <w:color w:val="000000"/>
          <w:sz w:val="22"/>
          <w:szCs w:val="22"/>
        </w:rPr>
        <w:t>La Consulente avrà l’obbligo di svolgere le Attività previste dal presente Contratto, rispettando le modalità di esecuzione stabilite nel presente articolo e gli obblighi derivanti dal presente Contratto in generale.</w:t>
      </w:r>
    </w:p>
    <w:p w14:paraId="422EA5E1" w14:textId="67D8056D" w:rsidR="00590432" w:rsidRPr="00BC6EF2" w:rsidRDefault="00B06638" w:rsidP="00BC6EF2">
      <w:pPr>
        <w:pStyle w:val="ListParagraph"/>
        <w:keepNext/>
        <w:keepLines/>
        <w:numPr>
          <w:ilvl w:val="1"/>
          <w:numId w:val="11"/>
        </w:numPr>
        <w:ind w:left="709" w:hanging="709"/>
        <w:jc w:val="both"/>
        <w:rPr>
          <w:bCs/>
          <w:color w:val="000000"/>
          <w:sz w:val="22"/>
          <w:szCs w:val="22"/>
        </w:rPr>
      </w:pPr>
      <w:r>
        <w:rPr>
          <w:color w:val="000000"/>
          <w:sz w:val="22"/>
          <w:szCs w:val="22"/>
        </w:rPr>
        <w:t>La Consulente avrà diritto a percepire il Corrispettivo, come di seguito indicato, esclusivamente a condizione che la Consulente abbia svolto le Attività e la Società ne abbia certificato, per iscritto, il puntuale completamento.</w:t>
      </w:r>
    </w:p>
    <w:p w14:paraId="1AE505B1" w14:textId="4AE2F313" w:rsidR="00DF4429" w:rsidRPr="006B4729" w:rsidRDefault="00C34167" w:rsidP="001D38E7">
      <w:pPr>
        <w:pStyle w:val="ListParagraph"/>
        <w:keepNext/>
        <w:keepLines/>
        <w:numPr>
          <w:ilvl w:val="1"/>
          <w:numId w:val="11"/>
        </w:numPr>
        <w:ind w:left="709" w:hanging="709"/>
        <w:jc w:val="both"/>
        <w:rPr>
          <w:color w:val="000000"/>
          <w:sz w:val="22"/>
          <w:szCs w:val="22"/>
        </w:rPr>
      </w:pPr>
      <w:r>
        <w:rPr>
          <w:color w:val="000000"/>
          <w:sz w:val="22"/>
          <w:szCs w:val="22"/>
        </w:rPr>
        <w:t xml:space="preserve">La Società ha facoltà di cessare in qualsiasi momento la fornitura del Sistema nonché di apportare modifiche inerenti ai contenuti, alle condizioni di fornitura, alle tariffe, o a qualsiasi altro elemento, dandone comunicazione alla Consulente. </w:t>
      </w:r>
    </w:p>
    <w:p w14:paraId="6F3CB01E" w14:textId="17F9BC07" w:rsidR="00DF4429" w:rsidRPr="007A724C" w:rsidRDefault="003C1568" w:rsidP="00571ADA">
      <w:pPr>
        <w:pStyle w:val="ListParagraph"/>
        <w:keepNext/>
        <w:keepLines/>
        <w:numPr>
          <w:ilvl w:val="1"/>
          <w:numId w:val="11"/>
        </w:numPr>
        <w:ind w:left="709" w:hanging="709"/>
        <w:jc w:val="both"/>
        <w:rPr>
          <w:color w:val="000000"/>
          <w:sz w:val="22"/>
          <w:szCs w:val="22"/>
        </w:rPr>
      </w:pPr>
      <w:r>
        <w:rPr>
          <w:color w:val="000000"/>
          <w:sz w:val="22"/>
          <w:szCs w:val="22"/>
        </w:rPr>
        <w:t xml:space="preserve">Il presente Contratto è di natura </w:t>
      </w:r>
      <w:r w:rsidRPr="007A724C">
        <w:rPr>
          <w:color w:val="000000"/>
          <w:sz w:val="22"/>
          <w:szCs w:val="22"/>
          <w:u w:val="single"/>
        </w:rPr>
        <w:t>non</w:t>
      </w:r>
      <w:r>
        <w:rPr>
          <w:color w:val="000000"/>
          <w:sz w:val="22"/>
          <w:szCs w:val="22"/>
        </w:rPr>
        <w:t xml:space="preserve"> esclusiva. La Società ha pertanto la facoltà di incaricare </w:t>
      </w:r>
      <w:r w:rsidRPr="007A724C">
        <w:rPr>
          <w:color w:val="000000"/>
          <w:sz w:val="22"/>
          <w:szCs w:val="22"/>
        </w:rPr>
        <w:t xml:space="preserve">terzi per lo svolgimento delle Attività, senza che la Consulente possa sollevare eccezioni o vantare diritti. </w:t>
      </w:r>
    </w:p>
    <w:p w14:paraId="7A4E7DA5" w14:textId="77777777" w:rsidR="0078223D" w:rsidRPr="007A724C" w:rsidRDefault="00B06638" w:rsidP="0078223D">
      <w:pPr>
        <w:pStyle w:val="ListParagraph"/>
        <w:keepNext/>
        <w:keepLines/>
        <w:numPr>
          <w:ilvl w:val="1"/>
          <w:numId w:val="11"/>
        </w:numPr>
        <w:ind w:left="709" w:hanging="709"/>
        <w:jc w:val="both"/>
        <w:rPr>
          <w:color w:val="000000"/>
          <w:sz w:val="22"/>
          <w:szCs w:val="22"/>
        </w:rPr>
      </w:pPr>
      <w:r w:rsidRPr="007A724C">
        <w:rPr>
          <w:color w:val="000000"/>
          <w:sz w:val="22"/>
          <w:szCs w:val="22"/>
        </w:rPr>
        <w:t xml:space="preserve">La Consulente svolgerà le Attività in totale autonomia, senza alcun vincolo di subordinazione e senza alcun coordinamento da parte della Società. </w:t>
      </w:r>
    </w:p>
    <w:p w14:paraId="3E26273F" w14:textId="13AEC08B" w:rsidR="00F07C06" w:rsidRPr="007A724C" w:rsidRDefault="00CC3528" w:rsidP="006D7EAD">
      <w:pPr>
        <w:pStyle w:val="ListParagraph"/>
        <w:keepNext/>
        <w:keepLines/>
        <w:numPr>
          <w:ilvl w:val="1"/>
          <w:numId w:val="11"/>
        </w:numPr>
        <w:ind w:left="709" w:hanging="709"/>
        <w:jc w:val="both"/>
        <w:rPr>
          <w:color w:val="000000"/>
          <w:sz w:val="22"/>
          <w:szCs w:val="22"/>
        </w:rPr>
      </w:pPr>
      <w:r w:rsidRPr="007A724C">
        <w:rPr>
          <w:color w:val="000000"/>
          <w:sz w:val="22"/>
          <w:szCs w:val="22"/>
        </w:rPr>
        <w:lastRenderedPageBreak/>
        <w:t>Resta inteso che, per tutta la durata del presente Contratto, la Consulente si impegna a non svolgere, direttamente o indirettamente, attività che siano in concorrenza diretta con quelle effettivamente esercitate dalla Società nell’ambito delle attività oggetto del presente Contratto. Il presente impegno non preclude alla Consulente lo svolgimento di altre attività professionali, purché non idonee a determinare un concreto pregiudizio agli interessi commerciali della Società. Le Parti danno atto e riconoscono che il Corrispettivo di cui successivo art. 6 per le attività oggetto del presente Contratto deve intendersi comprensivo di un importo specifico e adeguato a fronte dell’obbligo di non concorrenza di cui al presente articolo, tenuto conto della durata, dell’oggetto e dell’ambito del vincolo, e che tale corrispettivo è stato determinante ai fini della pattuizione complessiva del compenso. Le Parti riconoscono altresì che le presenti disposizioni sono limitate nel tempo e nell’oggetto, proporzionate e conformi ai principi di buona fede e correttezza.</w:t>
      </w:r>
    </w:p>
    <w:p w14:paraId="1D94A4CA" w14:textId="45860937" w:rsidR="00A343E4" w:rsidRPr="00F07C06" w:rsidRDefault="00F07C06" w:rsidP="00CD0B1E">
      <w:pPr>
        <w:pStyle w:val="ListParagraph"/>
        <w:keepNext/>
        <w:keepLines/>
        <w:numPr>
          <w:ilvl w:val="1"/>
          <w:numId w:val="11"/>
        </w:numPr>
        <w:ind w:left="709" w:hanging="709"/>
        <w:jc w:val="both"/>
        <w:rPr>
          <w:color w:val="000000"/>
          <w:sz w:val="22"/>
          <w:szCs w:val="22"/>
        </w:rPr>
      </w:pPr>
      <w:r w:rsidRPr="007A724C">
        <w:rPr>
          <w:color w:val="000000"/>
          <w:sz w:val="22"/>
          <w:szCs w:val="22"/>
        </w:rPr>
        <w:t>La Consulente si impegna altresì a non indurre, direttamente o indirettamente, dipendenti, collaboratori, fornitori o clienti della Società a interrompere il rapporto in essere con la stessa. La presente clausola è pattuita in considerazione</w:t>
      </w:r>
      <w:r>
        <w:rPr>
          <w:color w:val="000000"/>
          <w:sz w:val="22"/>
          <w:szCs w:val="22"/>
        </w:rPr>
        <w:t xml:space="preserve"> della natura strategica delle informazioni cui la Consulente avrà accesso e della rilevanza del suo contributo professionale per lo sviluppo della Società, e si ritiene equa e proporzionata. </w:t>
      </w:r>
    </w:p>
    <w:p w14:paraId="08FB380B" w14:textId="77777777" w:rsidR="00A343E4" w:rsidRPr="006B4729" w:rsidRDefault="00A343E4" w:rsidP="00AA4DA5">
      <w:pPr>
        <w:keepNext/>
        <w:keepLines/>
        <w:ind w:left="720" w:hanging="720"/>
        <w:jc w:val="both"/>
        <w:rPr>
          <w:sz w:val="22"/>
          <w:szCs w:val="22"/>
        </w:rPr>
      </w:pPr>
    </w:p>
    <w:p w14:paraId="7BF01A22" w14:textId="13A2A9E8" w:rsidR="006D22A3" w:rsidRPr="006B4729" w:rsidRDefault="003C1568" w:rsidP="00A0258D">
      <w:pPr>
        <w:pStyle w:val="ListParagraph"/>
        <w:keepNext/>
        <w:keepLines/>
        <w:numPr>
          <w:ilvl w:val="0"/>
          <w:numId w:val="11"/>
        </w:numPr>
        <w:ind w:left="709" w:hanging="709"/>
        <w:jc w:val="both"/>
        <w:rPr>
          <w:b/>
          <w:bCs/>
          <w:sz w:val="22"/>
          <w:szCs w:val="22"/>
          <w:u w:val="single"/>
        </w:rPr>
      </w:pPr>
      <w:r>
        <w:rPr>
          <w:b/>
          <w:bCs/>
          <w:sz w:val="22"/>
          <w:szCs w:val="22"/>
          <w:u w:val="single"/>
        </w:rPr>
        <w:t>OBBLIGHI, IMPEGNI, DICHIARAZIONI E GARANZIE DELLA CONSULENTE</w:t>
      </w:r>
    </w:p>
    <w:p w14:paraId="16187CA6" w14:textId="77777777" w:rsidR="006D22A3" w:rsidRPr="006B4729" w:rsidRDefault="006D22A3" w:rsidP="00AA4DA5">
      <w:pPr>
        <w:keepNext/>
        <w:keepLines/>
        <w:autoSpaceDE w:val="0"/>
        <w:autoSpaceDN w:val="0"/>
        <w:adjustRightInd w:val="0"/>
        <w:jc w:val="both"/>
        <w:rPr>
          <w:b/>
          <w:bCs/>
          <w:sz w:val="22"/>
          <w:szCs w:val="22"/>
          <w:u w:val="single"/>
        </w:rPr>
      </w:pPr>
    </w:p>
    <w:p w14:paraId="222660E0" w14:textId="4F45C986" w:rsidR="00F51F4C" w:rsidRPr="006B4729" w:rsidRDefault="00B06638" w:rsidP="00571ADA">
      <w:pPr>
        <w:pStyle w:val="ListParagraph"/>
        <w:keepNext/>
        <w:keepLines/>
        <w:numPr>
          <w:ilvl w:val="1"/>
          <w:numId w:val="11"/>
        </w:numPr>
        <w:ind w:left="709" w:hanging="709"/>
        <w:jc w:val="both"/>
        <w:rPr>
          <w:sz w:val="22"/>
          <w:szCs w:val="22"/>
        </w:rPr>
      </w:pPr>
      <w:r>
        <w:rPr>
          <w:sz w:val="22"/>
          <w:szCs w:val="22"/>
        </w:rPr>
        <w:t>La Consulente comunicherà tempestivamente per iscritto alla Società qualsiasi impedimento significativo che possa ostacolare il corretto espletamento delle Attività, fornendo tutte le informazioni necessarie al proseguimento degli adempimenti contrattuali in corso.</w:t>
      </w:r>
    </w:p>
    <w:p w14:paraId="39F60A6B" w14:textId="7BE3B265" w:rsidR="005C2A18" w:rsidRPr="006B4729" w:rsidRDefault="00B06638" w:rsidP="00571ADA">
      <w:pPr>
        <w:pStyle w:val="ListParagraph"/>
        <w:keepNext/>
        <w:keepLines/>
        <w:numPr>
          <w:ilvl w:val="1"/>
          <w:numId w:val="11"/>
        </w:numPr>
        <w:ind w:left="709" w:hanging="709"/>
        <w:jc w:val="both"/>
        <w:rPr>
          <w:sz w:val="22"/>
          <w:szCs w:val="22"/>
        </w:rPr>
      </w:pPr>
      <w:r>
        <w:rPr>
          <w:sz w:val="22"/>
          <w:szCs w:val="22"/>
        </w:rPr>
        <w:t>La Consulente si obbliga – per sé e per eventuali terzi per cui è responsabile – a mantenere riservate tutte le informazioni e i dati che gli vengano comunicati o di cui venga a conoscenza attinenti l’organizzazione, la struttura, l’attività, i programmi e i risultati produttivi e commerciali della Società e del relativo gruppo di appartenenza, ivi inclusi, a titolo esemplificativo, il presente Contratto e tutti i suoi allegati, note, dati, piani commerciali, soluzioni tecnologiche, programmi per elaboratore, strategie di mercato, informazioni su clienti e fornitori, e ogni altro documento relativo al presente Contratto (“</w:t>
      </w:r>
      <w:r>
        <w:rPr>
          <w:b/>
          <w:bCs/>
          <w:sz w:val="22"/>
          <w:szCs w:val="22"/>
        </w:rPr>
        <w:t>Informazioni Riservate</w:t>
      </w:r>
      <w:r>
        <w:rPr>
          <w:sz w:val="22"/>
          <w:szCs w:val="22"/>
        </w:rPr>
        <w:t>”). Tale obbligo di riservatezza resterà in vigore anche per i 2 (due) anni successivi alla cessazione e/o risoluzione per qualsiasi causa del presente Contratto, e non si applica alle informazioni che risultano di dominio pubblico, già in possesso legittimo della Consulente, o legittimamente divulgate da un terzo senza vincoli di riservatezza. La Consulente si impegna, inoltre, a non divulgare né utilizzare le Informazioni Riservate se non per l’esecuzione del presente Contratto, garantendo che ogni individuo coinvolto nel trattamento delle Informazioni Riservate rispetti le stesse obbligazioni di riservatezza.</w:t>
      </w:r>
    </w:p>
    <w:p w14:paraId="02E21214" w14:textId="556345B6" w:rsidR="00F51F4C" w:rsidRPr="006B4729" w:rsidRDefault="005C2A18" w:rsidP="00571ADA">
      <w:pPr>
        <w:pStyle w:val="ListParagraph"/>
        <w:keepNext/>
        <w:keepLines/>
        <w:numPr>
          <w:ilvl w:val="1"/>
          <w:numId w:val="11"/>
        </w:numPr>
        <w:ind w:left="709" w:hanging="709"/>
        <w:jc w:val="both"/>
        <w:rPr>
          <w:sz w:val="22"/>
          <w:szCs w:val="22"/>
        </w:rPr>
      </w:pPr>
      <w:r>
        <w:rPr>
          <w:sz w:val="22"/>
          <w:szCs w:val="22"/>
        </w:rPr>
        <w:t xml:space="preserve">In qualsiasi momento, e senza obbligo di preavviso, la Società avrà la facoltà di verificare il corretto e diligente adempimento da parte della Consulente degli obblighi previsti nel presente Contratto, anche avvalendosi di soggetti </w:t>
      </w:r>
      <w:proofErr w:type="gramStart"/>
      <w:r>
        <w:rPr>
          <w:sz w:val="22"/>
          <w:szCs w:val="22"/>
        </w:rPr>
        <w:t>all’uopo</w:t>
      </w:r>
      <w:proofErr w:type="gramEnd"/>
      <w:r>
        <w:rPr>
          <w:sz w:val="22"/>
          <w:szCs w:val="22"/>
        </w:rPr>
        <w:t xml:space="preserve"> incaricati. A tal fine, la Consulente metterà a disposizione tutta la documentazione del caso e fornirà la propria ragionevole collaborazione nella raccolta ed interpretazione delle informazioni richieste.</w:t>
      </w:r>
    </w:p>
    <w:p w14:paraId="13250BF0" w14:textId="3F3AE1EA" w:rsidR="00650ED8" w:rsidRPr="006B4729" w:rsidRDefault="00B06638" w:rsidP="00571ADA">
      <w:pPr>
        <w:pStyle w:val="ListParagraph"/>
        <w:keepNext/>
        <w:keepLines/>
        <w:numPr>
          <w:ilvl w:val="1"/>
          <w:numId w:val="11"/>
        </w:numPr>
        <w:ind w:left="709" w:hanging="709"/>
        <w:jc w:val="both"/>
        <w:rPr>
          <w:sz w:val="22"/>
          <w:szCs w:val="22"/>
        </w:rPr>
      </w:pPr>
      <w:r>
        <w:rPr>
          <w:sz w:val="22"/>
          <w:szCs w:val="22"/>
        </w:rPr>
        <w:lastRenderedPageBreak/>
        <w:t>La Consulente</w:t>
      </w:r>
      <w:r>
        <w:rPr>
          <w:color w:val="000000"/>
          <w:sz w:val="22"/>
          <w:szCs w:val="22"/>
        </w:rPr>
        <w:t xml:space="preserve"> </w:t>
      </w:r>
      <w:r>
        <w:rPr>
          <w:sz w:val="22"/>
          <w:szCs w:val="22"/>
        </w:rPr>
        <w:t>dichiara e garantisce</w:t>
      </w:r>
      <w:r>
        <w:rPr>
          <w:rFonts w:eastAsia="MS Mincho"/>
          <w:sz w:val="22"/>
          <w:szCs w:val="22"/>
        </w:rPr>
        <w:t xml:space="preserve"> che provvederà </w:t>
      </w:r>
      <w:proofErr w:type="gramStart"/>
      <w:r>
        <w:rPr>
          <w:rFonts w:eastAsia="MS Mincho"/>
          <w:sz w:val="22"/>
          <w:szCs w:val="22"/>
        </w:rPr>
        <w:t>ad</w:t>
      </w:r>
      <w:proofErr w:type="gramEnd"/>
      <w:r>
        <w:rPr>
          <w:rFonts w:eastAsia="MS Mincho"/>
          <w:sz w:val="22"/>
          <w:szCs w:val="22"/>
        </w:rPr>
        <w:t xml:space="preserve"> adempiere tutti gli obblighi previsti dalla normativa vigente in materia di sicurezza sul lavoro relativamente al proprio eventuale personale, compresi collaboratori e/o ausiliari eventualmente impiegati per l’esecuzione delle Attività, facendosi carico delle eventuali conseguenze economiche e/o giuridiche derivanti dalla violazione o inosservanza di tali normative. </w:t>
      </w:r>
      <w:r>
        <w:rPr>
          <w:sz w:val="22"/>
          <w:szCs w:val="22"/>
        </w:rPr>
        <w:t xml:space="preserve">Conseguentemente, la Consulente si impegna a manlevare e tenere indenne la Società da qualsivoglia azione e/o pretesa che dovesse essere mossa nei suoi confronti da terzi, nonché da ogni conseguenza pregiudizievole derivante dalla violazione o non corrispondenza al vero di quanto espressamente dichiarato e garantito, fatto salvo, comunque, il risarcimento del maggior danno subito. </w:t>
      </w:r>
    </w:p>
    <w:p w14:paraId="762FE80F" w14:textId="07B3DB56" w:rsidR="004459BC" w:rsidRPr="008F00F0" w:rsidRDefault="004459BC" w:rsidP="004459BC">
      <w:pPr>
        <w:pStyle w:val="ListParagraph"/>
        <w:keepNext/>
        <w:keepLines/>
        <w:numPr>
          <w:ilvl w:val="1"/>
          <w:numId w:val="11"/>
        </w:numPr>
        <w:ind w:left="709" w:hanging="709"/>
        <w:jc w:val="both"/>
        <w:rPr>
          <w:sz w:val="22"/>
          <w:szCs w:val="22"/>
          <w:highlight w:val="yellow"/>
        </w:rPr>
      </w:pPr>
      <w:r>
        <w:rPr>
          <w:sz w:val="22"/>
          <w:szCs w:val="22"/>
          <w:highlight w:val="yellow"/>
        </w:rPr>
        <w:t>Nel caso in cui la Consulente venga sciolta per qualsiasi motivo, il signor Walter Battistetti potrà subentrare personalmente quale Parte del presente Contratto, senza alcuna limitazione di responsabilità, previo accordo scritto tra le Parti.</w:t>
      </w:r>
    </w:p>
    <w:p w14:paraId="112BE293" w14:textId="77777777" w:rsidR="004459BC" w:rsidRPr="006B4729" w:rsidRDefault="004459BC" w:rsidP="00AA4DA5">
      <w:pPr>
        <w:keepNext/>
        <w:keepLines/>
        <w:autoSpaceDE w:val="0"/>
        <w:autoSpaceDN w:val="0"/>
        <w:adjustRightInd w:val="0"/>
        <w:jc w:val="both"/>
        <w:rPr>
          <w:b/>
          <w:bCs/>
          <w:color w:val="000000"/>
          <w:sz w:val="22"/>
          <w:szCs w:val="22"/>
          <w:u w:val="single"/>
        </w:rPr>
      </w:pPr>
    </w:p>
    <w:p w14:paraId="7B88DCB4" w14:textId="584F9661" w:rsidR="003C1568" w:rsidRPr="006B4729" w:rsidRDefault="003C1568" w:rsidP="00A0258D">
      <w:pPr>
        <w:pStyle w:val="ListParagraph"/>
        <w:keepNext/>
        <w:keepLines/>
        <w:numPr>
          <w:ilvl w:val="0"/>
          <w:numId w:val="11"/>
        </w:numPr>
        <w:ind w:left="709" w:hanging="709"/>
        <w:jc w:val="both"/>
        <w:rPr>
          <w:b/>
          <w:bCs/>
          <w:color w:val="000000"/>
          <w:sz w:val="22"/>
          <w:szCs w:val="22"/>
          <w:u w:val="single"/>
        </w:rPr>
      </w:pPr>
      <w:r>
        <w:rPr>
          <w:b/>
          <w:bCs/>
          <w:color w:val="000000"/>
          <w:sz w:val="22"/>
          <w:szCs w:val="22"/>
          <w:u w:val="single"/>
        </w:rPr>
        <w:t>OBBLIGHI DELLA SOCIETA’</w:t>
      </w:r>
    </w:p>
    <w:p w14:paraId="02AAD9F8" w14:textId="77777777" w:rsidR="00027A52" w:rsidRPr="006B4729" w:rsidRDefault="00027A52" w:rsidP="00AA4DA5">
      <w:pPr>
        <w:keepNext/>
        <w:keepLines/>
        <w:autoSpaceDE w:val="0"/>
        <w:autoSpaceDN w:val="0"/>
        <w:adjustRightInd w:val="0"/>
        <w:jc w:val="both"/>
        <w:rPr>
          <w:sz w:val="22"/>
          <w:szCs w:val="22"/>
          <w:u w:val="single"/>
        </w:rPr>
      </w:pPr>
    </w:p>
    <w:p w14:paraId="24C77BEE" w14:textId="1A8F1455" w:rsidR="00F51F4C" w:rsidRPr="006B4729" w:rsidRDefault="00665A90" w:rsidP="00665A90">
      <w:pPr>
        <w:pStyle w:val="ListParagraph"/>
        <w:keepNext/>
        <w:keepLines/>
        <w:numPr>
          <w:ilvl w:val="1"/>
          <w:numId w:val="11"/>
        </w:numPr>
        <w:ind w:left="709" w:hanging="709"/>
        <w:jc w:val="both"/>
        <w:rPr>
          <w:bCs/>
          <w:color w:val="000000"/>
          <w:sz w:val="22"/>
          <w:szCs w:val="22"/>
        </w:rPr>
      </w:pPr>
      <w:r>
        <w:rPr>
          <w:bCs/>
          <w:color w:val="000000"/>
          <w:sz w:val="22"/>
          <w:szCs w:val="22"/>
        </w:rPr>
        <w:t>L</w:t>
      </w:r>
      <w:r w:rsidRPr="00744251">
        <w:rPr>
          <w:bCs/>
          <w:color w:val="000000"/>
          <w:sz w:val="22"/>
          <w:szCs w:val="22"/>
        </w:rPr>
        <w:t xml:space="preserve">a Società </w:t>
      </w:r>
      <w:r>
        <w:rPr>
          <w:bCs/>
          <w:color w:val="000000"/>
          <w:sz w:val="22"/>
          <w:szCs w:val="22"/>
        </w:rPr>
        <w:t xml:space="preserve">fornirà alla Consulente le informazioni, i dati e la documentazione necessari per lo svolgimento delle Attività e si impegna a garantirne il tempestivo aggiornamento. </w:t>
      </w:r>
    </w:p>
    <w:p w14:paraId="1409EF59" w14:textId="2F38ADB1" w:rsidR="003C1568" w:rsidRPr="00744251" w:rsidRDefault="00F51F4C" w:rsidP="00BE0CF0">
      <w:pPr>
        <w:pStyle w:val="ListParagraph"/>
        <w:keepNext/>
        <w:keepLines/>
        <w:numPr>
          <w:ilvl w:val="1"/>
          <w:numId w:val="11"/>
        </w:numPr>
        <w:ind w:left="709" w:hanging="709"/>
        <w:jc w:val="both"/>
        <w:rPr>
          <w:bCs/>
          <w:color w:val="000000"/>
          <w:sz w:val="22"/>
          <w:szCs w:val="22"/>
        </w:rPr>
      </w:pPr>
      <w:r w:rsidRPr="00744251">
        <w:rPr>
          <w:bCs/>
          <w:color w:val="000000"/>
          <w:sz w:val="22"/>
          <w:szCs w:val="22"/>
        </w:rPr>
        <w:t>La Società si obbliga a corrispondere alla Consulente il Corrispettivo di cui al successivo art. 6 ed all’Allegato 2.</w:t>
      </w:r>
    </w:p>
    <w:p w14:paraId="7BADB514" w14:textId="63A10A5E" w:rsidR="00744251" w:rsidRPr="00744251" w:rsidRDefault="00744251" w:rsidP="00744251">
      <w:pPr>
        <w:pStyle w:val="ListParagraph"/>
        <w:keepNext/>
        <w:keepLines/>
        <w:numPr>
          <w:ilvl w:val="1"/>
          <w:numId w:val="11"/>
        </w:numPr>
        <w:ind w:left="709" w:hanging="709"/>
        <w:jc w:val="both"/>
        <w:rPr>
          <w:bCs/>
          <w:color w:val="000000"/>
          <w:sz w:val="22"/>
          <w:szCs w:val="22"/>
        </w:rPr>
      </w:pPr>
      <w:r w:rsidRPr="00744251">
        <w:rPr>
          <w:bCs/>
          <w:color w:val="000000"/>
          <w:sz w:val="22"/>
          <w:szCs w:val="22"/>
        </w:rPr>
        <w:t xml:space="preserve">La Società non è tenuta, né si obbliga, a sottoscrivere alcuna polizza assicurativa a beneficio della Consulente </w:t>
      </w:r>
      <w:r>
        <w:rPr>
          <w:bCs/>
          <w:color w:val="000000"/>
          <w:sz w:val="22"/>
          <w:szCs w:val="22"/>
        </w:rPr>
        <w:t>e/</w:t>
      </w:r>
      <w:r w:rsidRPr="00744251">
        <w:rPr>
          <w:bCs/>
          <w:color w:val="000000"/>
          <w:sz w:val="22"/>
          <w:szCs w:val="22"/>
        </w:rPr>
        <w:t>o del sig. Walter Battistetti, a qualsiasi titolo, ivi incluse polizze per infortuni, malattia, responsabilità civile o qualsiasi altra copertura assicurativa. La Consulente provvederà, a proprie spese, a garantire la propria copertura assicurativa per l’esercizio delle Attività.</w:t>
      </w:r>
    </w:p>
    <w:p w14:paraId="5C2FD371" w14:textId="77777777" w:rsidR="003C1568" w:rsidRPr="006B4729" w:rsidRDefault="003C1568" w:rsidP="00AA4DA5">
      <w:pPr>
        <w:keepNext/>
        <w:keepLines/>
        <w:autoSpaceDE w:val="0"/>
        <w:autoSpaceDN w:val="0"/>
        <w:adjustRightInd w:val="0"/>
        <w:ind w:left="851"/>
        <w:jc w:val="both"/>
        <w:rPr>
          <w:color w:val="000000"/>
          <w:sz w:val="22"/>
          <w:szCs w:val="22"/>
        </w:rPr>
      </w:pPr>
    </w:p>
    <w:p w14:paraId="31CF730A" w14:textId="3C595998" w:rsidR="003C1568" w:rsidRPr="006B4729" w:rsidRDefault="003C1568" w:rsidP="00A0258D">
      <w:pPr>
        <w:pStyle w:val="ListParagraph"/>
        <w:keepNext/>
        <w:keepLines/>
        <w:numPr>
          <w:ilvl w:val="0"/>
          <w:numId w:val="11"/>
        </w:numPr>
        <w:ind w:left="709" w:hanging="709"/>
        <w:jc w:val="both"/>
        <w:rPr>
          <w:sz w:val="22"/>
          <w:szCs w:val="22"/>
          <w:u w:val="single"/>
        </w:rPr>
      </w:pPr>
      <w:r>
        <w:rPr>
          <w:b/>
          <w:bCs/>
          <w:color w:val="000000"/>
          <w:sz w:val="22"/>
          <w:szCs w:val="22"/>
          <w:u w:val="single"/>
        </w:rPr>
        <w:t>CORRISPETTIVI - MODALITÀ DI LIQUIDAZIONE - GARANZIA PER L’ADEMPIMENTO</w:t>
      </w:r>
    </w:p>
    <w:p w14:paraId="48C5FA1F" w14:textId="77777777" w:rsidR="00027A52" w:rsidRPr="006B4729" w:rsidRDefault="00027A52" w:rsidP="00AA4DA5">
      <w:pPr>
        <w:keepNext/>
        <w:keepLines/>
        <w:autoSpaceDE w:val="0"/>
        <w:autoSpaceDN w:val="0"/>
        <w:adjustRightInd w:val="0"/>
        <w:jc w:val="both"/>
        <w:rPr>
          <w:b/>
          <w:color w:val="000000"/>
          <w:sz w:val="22"/>
          <w:szCs w:val="22"/>
        </w:rPr>
      </w:pPr>
    </w:p>
    <w:p w14:paraId="7E7D0A11" w14:textId="059CF680" w:rsidR="003C1568" w:rsidRPr="007A724C" w:rsidRDefault="003C1568" w:rsidP="00BE0CF0">
      <w:pPr>
        <w:pStyle w:val="ListParagraph"/>
        <w:keepNext/>
        <w:keepLines/>
        <w:numPr>
          <w:ilvl w:val="1"/>
          <w:numId w:val="11"/>
        </w:numPr>
        <w:ind w:left="709" w:hanging="709"/>
        <w:jc w:val="both"/>
        <w:rPr>
          <w:color w:val="000000"/>
          <w:sz w:val="22"/>
          <w:szCs w:val="22"/>
        </w:rPr>
      </w:pPr>
      <w:r w:rsidRPr="007A724C">
        <w:rPr>
          <w:color w:val="000000"/>
          <w:sz w:val="22"/>
          <w:szCs w:val="22"/>
        </w:rPr>
        <w:t>A titolo di corrispettivo (“</w:t>
      </w:r>
      <w:r w:rsidRPr="007A724C">
        <w:rPr>
          <w:b/>
          <w:bCs/>
          <w:color w:val="000000"/>
          <w:sz w:val="22"/>
          <w:szCs w:val="22"/>
        </w:rPr>
        <w:t>Corrispettivo</w:t>
      </w:r>
      <w:r w:rsidRPr="007A724C">
        <w:rPr>
          <w:color w:val="000000"/>
          <w:sz w:val="22"/>
          <w:szCs w:val="22"/>
        </w:rPr>
        <w:t>”), La Consulente avrà diritto ai compensi indicati nell’Allegato 2. Resta intesto che, una volta corrisposto il Corrispettivo alla Consulente, il Signor Walter Battistetti potrà richiedere il compenso per le Attività da lui stesso rese esclusivamente alla Consulente e non alla Società.</w:t>
      </w:r>
    </w:p>
    <w:p w14:paraId="1DF81A4D" w14:textId="481F4EF1" w:rsidR="003C1568" w:rsidRPr="006B4729" w:rsidRDefault="003C1568" w:rsidP="00BE0CF0">
      <w:pPr>
        <w:pStyle w:val="ListParagraph"/>
        <w:keepNext/>
        <w:keepLines/>
        <w:numPr>
          <w:ilvl w:val="1"/>
          <w:numId w:val="11"/>
        </w:numPr>
        <w:ind w:left="709" w:hanging="709"/>
        <w:jc w:val="both"/>
        <w:rPr>
          <w:color w:val="000000"/>
          <w:sz w:val="22"/>
          <w:szCs w:val="22"/>
        </w:rPr>
      </w:pPr>
      <w:r>
        <w:rPr>
          <w:color w:val="000000"/>
          <w:sz w:val="22"/>
          <w:szCs w:val="22"/>
        </w:rPr>
        <w:t>Il Corrispettivo dovuto dalla Società esaurisce qualsiasi somma dovuta dalla Società alla Consulente a titolo di compenso per le prestazioni oggetto del presente Contratto. La Consulente, pertanto, non avrà diritto ad ulteriori remunerazioni, né al rimborso, in tutto o in parte, delle spese eventualmente sostenute per l’esecuzione delle Attività, incluso ogni onere o perdita che possa derivare dall’espletamento delle Attività, operando la Consulente con gestione a suo esclusivo rischio, salvo accordi di volta in volta intercorsi tra le Parti.</w:t>
      </w:r>
    </w:p>
    <w:p w14:paraId="5215B3A5" w14:textId="2C00E78F" w:rsidR="003C1568" w:rsidRPr="006B4729" w:rsidRDefault="005C2A18" w:rsidP="00BE0CF0">
      <w:pPr>
        <w:pStyle w:val="ListParagraph"/>
        <w:keepNext/>
        <w:keepLines/>
        <w:numPr>
          <w:ilvl w:val="1"/>
          <w:numId w:val="11"/>
        </w:numPr>
        <w:ind w:left="709" w:hanging="709"/>
        <w:jc w:val="both"/>
        <w:rPr>
          <w:color w:val="000000"/>
          <w:sz w:val="22"/>
          <w:szCs w:val="22"/>
        </w:rPr>
      </w:pPr>
      <w:r>
        <w:rPr>
          <w:color w:val="000000"/>
          <w:sz w:val="22"/>
          <w:szCs w:val="22"/>
        </w:rPr>
        <w:t xml:space="preserve">La Società provvederà al pagamento delle fatture emesse dalla Consulente entro 60 giorni fine mese dalla data della data fattura, al netto delle ritenute d’acconto previste dalla vigente legislazione fiscale, mediante bonifico bancario sul c/c intestato alla Consulente e </w:t>
      </w:r>
      <w:r>
        <w:rPr>
          <w:sz w:val="22"/>
          <w:szCs w:val="22"/>
        </w:rPr>
        <w:t xml:space="preserve">dalla stessa segnalato, per iscritto, agli uffici amministrativi della Società. </w:t>
      </w:r>
    </w:p>
    <w:p w14:paraId="60203445" w14:textId="77777777" w:rsidR="005C2A18" w:rsidRPr="006B4729" w:rsidRDefault="005C2A18" w:rsidP="00AA4DA5">
      <w:pPr>
        <w:keepNext/>
        <w:keepLines/>
        <w:autoSpaceDE w:val="0"/>
        <w:autoSpaceDN w:val="0"/>
        <w:adjustRightInd w:val="0"/>
        <w:ind w:left="1406" w:hanging="555"/>
        <w:jc w:val="both"/>
        <w:rPr>
          <w:color w:val="000000"/>
          <w:sz w:val="22"/>
          <w:szCs w:val="22"/>
        </w:rPr>
      </w:pPr>
    </w:p>
    <w:p w14:paraId="10975F0C" w14:textId="14EE0ADF" w:rsidR="003C1568" w:rsidRPr="006B4729" w:rsidRDefault="003C1568" w:rsidP="004813B1">
      <w:pPr>
        <w:pStyle w:val="ListParagraph"/>
        <w:keepNext/>
        <w:keepLines/>
        <w:numPr>
          <w:ilvl w:val="0"/>
          <w:numId w:val="11"/>
        </w:numPr>
        <w:ind w:left="709" w:hanging="709"/>
        <w:jc w:val="both"/>
        <w:rPr>
          <w:b/>
          <w:bCs/>
          <w:color w:val="000000"/>
          <w:sz w:val="22"/>
          <w:szCs w:val="22"/>
          <w:u w:val="single"/>
        </w:rPr>
      </w:pPr>
      <w:r>
        <w:rPr>
          <w:b/>
          <w:bCs/>
          <w:color w:val="000000"/>
          <w:sz w:val="22"/>
          <w:szCs w:val="22"/>
          <w:u w:val="single"/>
        </w:rPr>
        <w:t>MARCHI E ALTRI DIRITTI DI PROPRIETÀ INDUSTRIALE</w:t>
      </w:r>
    </w:p>
    <w:p w14:paraId="6C2A6B48" w14:textId="77777777" w:rsidR="00027A52" w:rsidRPr="006B4729" w:rsidRDefault="00027A52" w:rsidP="00AA4DA5">
      <w:pPr>
        <w:keepNext/>
        <w:keepLines/>
        <w:autoSpaceDE w:val="0"/>
        <w:autoSpaceDN w:val="0"/>
        <w:adjustRightInd w:val="0"/>
        <w:jc w:val="both"/>
        <w:rPr>
          <w:b/>
          <w:color w:val="000000"/>
          <w:sz w:val="22"/>
          <w:szCs w:val="22"/>
        </w:rPr>
      </w:pPr>
    </w:p>
    <w:p w14:paraId="73A59D73" w14:textId="61BEF7E7" w:rsidR="004E0001" w:rsidRPr="006B4729" w:rsidRDefault="004E0001" w:rsidP="004E0001">
      <w:pPr>
        <w:pStyle w:val="ListParagraph"/>
        <w:keepNext/>
        <w:keepLines/>
        <w:numPr>
          <w:ilvl w:val="1"/>
          <w:numId w:val="11"/>
        </w:numPr>
        <w:ind w:left="709" w:hanging="709"/>
        <w:jc w:val="both"/>
        <w:rPr>
          <w:color w:val="000000"/>
          <w:sz w:val="22"/>
          <w:szCs w:val="22"/>
        </w:rPr>
      </w:pPr>
      <w:r>
        <w:rPr>
          <w:sz w:val="22"/>
          <w:szCs w:val="22"/>
        </w:rPr>
        <w:lastRenderedPageBreak/>
        <w:t>Per “</w:t>
      </w:r>
      <w:r>
        <w:rPr>
          <w:b/>
          <w:sz w:val="22"/>
          <w:szCs w:val="22"/>
        </w:rPr>
        <w:t>Diritti di Proprietà Intellettuale</w:t>
      </w:r>
      <w:r>
        <w:rPr>
          <w:sz w:val="22"/>
          <w:szCs w:val="22"/>
        </w:rPr>
        <w:t xml:space="preserve">” si intendono tutti i diritti di proprietà intellettuale e industriale di titolarità della Società o di cui la stessa risulti licenziataria, ivi inclusi, senza limitazione alcuna, i diritti relativi a (i) diritti d’autore, diritti connessi ai diritti d’autore e diritti </w:t>
      </w:r>
      <w:r>
        <w:rPr>
          <w:i/>
          <w:iCs/>
          <w:sz w:val="22"/>
          <w:szCs w:val="22"/>
        </w:rPr>
        <w:t>sui generis</w:t>
      </w:r>
      <w:r>
        <w:rPr>
          <w:sz w:val="22"/>
          <w:szCs w:val="22"/>
        </w:rPr>
        <w:t xml:space="preserve"> (ivi includendo diritti su programmi per elaboratore e relativi codici sorgente, oggetto, algoritmi, database, archivi, analisi dati, dati grezzi, dati semilavorati, dati elaborati, modelli matematici, formule di ogni genere e natura); (ii) brevetti e modelli di utilità registrati o domandati; (iii) marchi registrati, domandati o di fatto, insegne, ditte, nomi a dominio o altri elementi identificativi e segni distintivi; (iv) topografie di prodotti a semiconduttori; (v) disegni e modelli, registrati, domandati o di fatto; (vi) segreti commerciali, informazioni riservate e confidenziali (ivi includendo segreti di natura industriale e/o commerciali, nonché </w:t>
      </w:r>
      <w:r>
        <w:rPr>
          <w:i/>
          <w:iCs/>
          <w:sz w:val="22"/>
          <w:szCs w:val="22"/>
        </w:rPr>
        <w:t>know-how</w:t>
      </w:r>
      <w:r>
        <w:rPr>
          <w:sz w:val="22"/>
          <w:szCs w:val="22"/>
        </w:rPr>
        <w:t xml:space="preserve"> tutelabile in forza della disciplina sulla concorrenza sleale italiana, comunitaria o straniera); o (vii) ogni altro e qualsivoglia diritto di proprietà intellettuale e industriale.</w:t>
      </w:r>
    </w:p>
    <w:p w14:paraId="449697FB" w14:textId="2D37DEFF" w:rsidR="00027A52" w:rsidRPr="006B4729" w:rsidRDefault="00B06638" w:rsidP="00BE0CF0">
      <w:pPr>
        <w:pStyle w:val="ListParagraph"/>
        <w:keepNext/>
        <w:keepLines/>
        <w:numPr>
          <w:ilvl w:val="1"/>
          <w:numId w:val="11"/>
        </w:numPr>
        <w:ind w:left="709" w:hanging="709"/>
        <w:jc w:val="both"/>
        <w:rPr>
          <w:color w:val="000000"/>
          <w:sz w:val="22"/>
          <w:szCs w:val="22"/>
        </w:rPr>
      </w:pPr>
      <w:r>
        <w:rPr>
          <w:color w:val="000000"/>
          <w:sz w:val="22"/>
          <w:szCs w:val="22"/>
        </w:rPr>
        <w:t>La Consulente riconosce, accetta e garantisce che tutti i Diritti di Proprietà Intellettuale utilizzati dalla Società nell’ambito della sua attività sono di esclusiva proprietà della stessa, senza che la Consulente o altri soggetti possano vantare alcun diritto su di essi. La Consulente si impegna inoltre ad informare tempestivamente la Società, non appena ne venga a conoscenza, di qualsiasi violazione di tali diritti, fornendo tutte le informazioni e la documentazione a riguardo in suo possesso.</w:t>
      </w:r>
    </w:p>
    <w:p w14:paraId="6C8A3635" w14:textId="77777777" w:rsidR="007217A4" w:rsidRDefault="00B06638" w:rsidP="00BE0CF0">
      <w:pPr>
        <w:pStyle w:val="ListParagraph"/>
        <w:keepNext/>
        <w:keepLines/>
        <w:numPr>
          <w:ilvl w:val="1"/>
          <w:numId w:val="11"/>
        </w:numPr>
        <w:ind w:left="709" w:hanging="709"/>
        <w:jc w:val="both"/>
        <w:rPr>
          <w:color w:val="000000"/>
          <w:sz w:val="22"/>
          <w:szCs w:val="22"/>
        </w:rPr>
      </w:pPr>
      <w:r>
        <w:rPr>
          <w:color w:val="000000"/>
          <w:sz w:val="22"/>
          <w:szCs w:val="22"/>
        </w:rPr>
        <w:t xml:space="preserve">La Consulente dovrà operare in modo da non generare dubbi nei confronti di terzi circa la proprietà dei Diritti di Proprietà Intellettuale, che devono essere riconosciuti come di esclusiva proprietà della Società. </w:t>
      </w:r>
    </w:p>
    <w:p w14:paraId="6B5FC2D6" w14:textId="3C5E9CED" w:rsidR="00027A52" w:rsidRPr="006B4729" w:rsidRDefault="007217A4" w:rsidP="00BE0CF0">
      <w:pPr>
        <w:pStyle w:val="ListParagraph"/>
        <w:keepNext/>
        <w:keepLines/>
        <w:numPr>
          <w:ilvl w:val="1"/>
          <w:numId w:val="11"/>
        </w:numPr>
        <w:ind w:left="709" w:hanging="709"/>
        <w:jc w:val="both"/>
        <w:rPr>
          <w:color w:val="000000"/>
          <w:sz w:val="22"/>
          <w:szCs w:val="22"/>
        </w:rPr>
      </w:pPr>
      <w:r>
        <w:rPr>
          <w:color w:val="000000"/>
          <w:sz w:val="22"/>
          <w:szCs w:val="22"/>
        </w:rPr>
        <w:t>La Consulente ed il signor Walter Battistetti convengono che tutti i risultati delle attività sviluppati, presentati e/o consegnati in relazione alle Attività e, in ogni caso, ai sensi del presente Contratto, a fronte del Corrispettivo sopra indicato, saranno considerati opere realizzate su commissione (work-made-for-</w:t>
      </w:r>
      <w:proofErr w:type="spellStart"/>
      <w:r>
        <w:rPr>
          <w:color w:val="000000"/>
          <w:sz w:val="22"/>
          <w:szCs w:val="22"/>
        </w:rPr>
        <w:t>hire</w:t>
      </w:r>
      <w:proofErr w:type="spellEnd"/>
      <w:r>
        <w:rPr>
          <w:color w:val="000000"/>
          <w:sz w:val="22"/>
          <w:szCs w:val="22"/>
        </w:rPr>
        <w:t>) e rimarranno di piena ed esclusiva proprietà della Società.</w:t>
      </w:r>
    </w:p>
    <w:p w14:paraId="5182080F" w14:textId="7DCC48C8" w:rsidR="00027A52" w:rsidRPr="006B4729" w:rsidRDefault="00B06638" w:rsidP="00BE0CF0">
      <w:pPr>
        <w:pStyle w:val="ListParagraph"/>
        <w:keepNext/>
        <w:keepLines/>
        <w:numPr>
          <w:ilvl w:val="1"/>
          <w:numId w:val="11"/>
        </w:numPr>
        <w:ind w:left="709" w:hanging="709"/>
        <w:jc w:val="both"/>
        <w:rPr>
          <w:color w:val="000000"/>
          <w:sz w:val="22"/>
          <w:szCs w:val="22"/>
        </w:rPr>
      </w:pPr>
      <w:r>
        <w:rPr>
          <w:color w:val="000000"/>
          <w:sz w:val="22"/>
          <w:szCs w:val="22"/>
        </w:rPr>
        <w:t>La Consulente si impegna, inoltre, sia durante la vigenza del presente Contratto sia successivamente alla sua scadenza, a non adottare, direttamente o indirettamente, segni distintivi uguali o simili a quelli della Società e si farà carico di garantire che anche il proprio personale rispetti gli obblighi previsti dal presente articolo.</w:t>
      </w:r>
    </w:p>
    <w:p w14:paraId="342C5138" w14:textId="0462B30D" w:rsidR="00027A52" w:rsidRPr="006B4729" w:rsidRDefault="003C1568" w:rsidP="00BE0CF0">
      <w:pPr>
        <w:pStyle w:val="ListParagraph"/>
        <w:keepNext/>
        <w:keepLines/>
        <w:numPr>
          <w:ilvl w:val="1"/>
          <w:numId w:val="11"/>
        </w:numPr>
        <w:ind w:left="709" w:hanging="709"/>
        <w:jc w:val="both"/>
        <w:rPr>
          <w:color w:val="000000"/>
          <w:sz w:val="22"/>
          <w:szCs w:val="22"/>
        </w:rPr>
      </w:pPr>
      <w:r>
        <w:rPr>
          <w:color w:val="000000"/>
          <w:sz w:val="22"/>
          <w:szCs w:val="22"/>
        </w:rPr>
        <w:t>Qualora la Consulente venga a conoscenza di qualsiasi violazione, attuale o potenziale, dei Diritti di Proprietà Intellettuale della Società, dovrà darne tempestiva comunicazione alla Società, fornendo tutte le informazioni, la documentazione e qualsiasi altro elemento utile per agevolare le azioni che la Società intenderà intraprendere a tutela dei propri diritti. In nessun caso la Consulente avrà il diritto di agire, né in via giudiziale né stragiudiziale, per la tutela dei Diritti di Proprietà Intellettuale.</w:t>
      </w:r>
    </w:p>
    <w:p w14:paraId="1A04686E" w14:textId="7A3FDD38" w:rsidR="003C1568" w:rsidRPr="006B4729" w:rsidRDefault="003C1568" w:rsidP="00066867">
      <w:pPr>
        <w:pStyle w:val="ListParagraph"/>
        <w:keepNext/>
        <w:keepLines/>
        <w:numPr>
          <w:ilvl w:val="1"/>
          <w:numId w:val="11"/>
        </w:numPr>
        <w:ind w:left="709" w:hanging="709"/>
        <w:jc w:val="both"/>
        <w:rPr>
          <w:sz w:val="22"/>
          <w:szCs w:val="22"/>
        </w:rPr>
      </w:pPr>
      <w:r w:rsidRPr="00AD4CE8">
        <w:rPr>
          <w:color w:val="000000"/>
          <w:sz w:val="22"/>
          <w:szCs w:val="22"/>
        </w:rPr>
        <w:t>La violazione, anche parziale, da parte della Consulente, degli obblighi di cui al presente articolo comporterà l’obbligo per La Consulente di pagare alla Società una penale pari a € 15.000,</w:t>
      </w:r>
      <w:proofErr w:type="gramStart"/>
      <w:r w:rsidRPr="00AD4CE8">
        <w:rPr>
          <w:color w:val="000000"/>
          <w:sz w:val="22"/>
          <w:szCs w:val="22"/>
        </w:rPr>
        <w:t>00.=</w:t>
      </w:r>
      <w:proofErr w:type="gramEnd"/>
      <w:r w:rsidRPr="00AD4CE8">
        <w:rPr>
          <w:color w:val="000000"/>
          <w:sz w:val="22"/>
          <w:szCs w:val="22"/>
        </w:rPr>
        <w:t xml:space="preserve"> (quindicimila/00), ai sensi dell’art. 1382 c.c.,</w:t>
      </w:r>
      <w:r>
        <w:rPr>
          <w:color w:val="000000"/>
          <w:sz w:val="22"/>
          <w:szCs w:val="22"/>
        </w:rPr>
        <w:t xml:space="preserve"> fatto salvo il diritto della Società di chiedere il risarcimento per eventuali danni ulteriori o maggiori derivanti dalla violazione.</w:t>
      </w:r>
    </w:p>
    <w:p w14:paraId="36270274" w14:textId="5D978292" w:rsidR="003C1568" w:rsidRPr="006B4729" w:rsidRDefault="003C1568" w:rsidP="00066867">
      <w:pPr>
        <w:keepNext/>
        <w:keepLines/>
        <w:autoSpaceDE w:val="0"/>
        <w:autoSpaceDN w:val="0"/>
        <w:adjustRightInd w:val="0"/>
        <w:jc w:val="both"/>
        <w:rPr>
          <w:color w:val="000000"/>
          <w:sz w:val="22"/>
          <w:szCs w:val="22"/>
        </w:rPr>
      </w:pPr>
    </w:p>
    <w:p w14:paraId="1195E25A" w14:textId="6F98489D" w:rsidR="003C1568" w:rsidRPr="006B4729" w:rsidRDefault="003C1568" w:rsidP="004813B1">
      <w:pPr>
        <w:pStyle w:val="ListParagraph"/>
        <w:keepNext/>
        <w:keepLines/>
        <w:numPr>
          <w:ilvl w:val="0"/>
          <w:numId w:val="11"/>
        </w:numPr>
        <w:ind w:left="709" w:hanging="709"/>
        <w:jc w:val="both"/>
        <w:rPr>
          <w:sz w:val="22"/>
          <w:szCs w:val="22"/>
          <w:u w:val="single"/>
        </w:rPr>
      </w:pPr>
      <w:r>
        <w:rPr>
          <w:b/>
          <w:bCs/>
          <w:color w:val="000000"/>
          <w:sz w:val="22"/>
          <w:szCs w:val="22"/>
          <w:u w:val="single"/>
        </w:rPr>
        <w:t>DURATA – RECESSO</w:t>
      </w:r>
    </w:p>
    <w:p w14:paraId="63F6E4ED" w14:textId="77777777" w:rsidR="001E5F7B" w:rsidRPr="006B4729" w:rsidRDefault="001E5F7B" w:rsidP="001E5F7B">
      <w:pPr>
        <w:pStyle w:val="ListParagraph"/>
        <w:keepNext/>
        <w:keepLines/>
        <w:ind w:left="360"/>
        <w:jc w:val="both"/>
        <w:rPr>
          <w:sz w:val="22"/>
          <w:szCs w:val="22"/>
          <w:u w:val="single"/>
        </w:rPr>
      </w:pPr>
    </w:p>
    <w:p w14:paraId="1C865107" w14:textId="5CB7CDD7" w:rsidR="00027A52" w:rsidRPr="006B4729" w:rsidRDefault="003C1568" w:rsidP="00066867">
      <w:pPr>
        <w:pStyle w:val="ListParagraph"/>
        <w:keepNext/>
        <w:keepLines/>
        <w:numPr>
          <w:ilvl w:val="1"/>
          <w:numId w:val="11"/>
        </w:numPr>
        <w:ind w:left="709" w:hanging="709"/>
        <w:jc w:val="both"/>
        <w:rPr>
          <w:color w:val="000000"/>
          <w:sz w:val="22"/>
          <w:szCs w:val="22"/>
        </w:rPr>
      </w:pPr>
      <w:r>
        <w:rPr>
          <w:color w:val="000000"/>
          <w:sz w:val="22"/>
          <w:szCs w:val="22"/>
        </w:rPr>
        <w:t xml:space="preserve">Il presente Contratto avrà decorrenza dalla data di sottoscrizione e cesserà di produrre effetti trascorsi 24 mesi dalla sua sottoscrizione, fatte salve le ipotesi di recesso e/o risoluzione ed escludendo ogni ipotesi di tacito rinnovo. </w:t>
      </w:r>
    </w:p>
    <w:p w14:paraId="780E0C60" w14:textId="7FC73DE5" w:rsidR="003C1568" w:rsidRPr="00BF126F" w:rsidRDefault="00B06638" w:rsidP="00066867">
      <w:pPr>
        <w:pStyle w:val="ListParagraph"/>
        <w:keepNext/>
        <w:keepLines/>
        <w:numPr>
          <w:ilvl w:val="1"/>
          <w:numId w:val="11"/>
        </w:numPr>
        <w:ind w:left="709" w:hanging="709"/>
        <w:jc w:val="both"/>
        <w:rPr>
          <w:sz w:val="22"/>
          <w:szCs w:val="22"/>
        </w:rPr>
      </w:pPr>
      <w:r>
        <w:rPr>
          <w:color w:val="000000"/>
          <w:sz w:val="22"/>
          <w:szCs w:val="22"/>
        </w:rPr>
        <w:lastRenderedPageBreak/>
        <w:t>La Consulente riconosce ed accetta che, al termine del presente Contratto, o in caso di cessazione anticipata</w:t>
      </w:r>
      <w:r w:rsidR="00BF126F">
        <w:rPr>
          <w:color w:val="000000"/>
          <w:sz w:val="22"/>
          <w:szCs w:val="22"/>
        </w:rPr>
        <w:t xml:space="preserve"> dovuta a risoluzione per inadempimento</w:t>
      </w:r>
      <w:r w:rsidR="00D33B2A">
        <w:rPr>
          <w:color w:val="000000"/>
          <w:sz w:val="22"/>
          <w:szCs w:val="22"/>
        </w:rPr>
        <w:t xml:space="preserve"> </w:t>
      </w:r>
      <w:r w:rsidR="00BF126F">
        <w:rPr>
          <w:color w:val="000000"/>
          <w:sz w:val="22"/>
          <w:szCs w:val="22"/>
        </w:rPr>
        <w:t>o ai sensi del successivo art. 8.3</w:t>
      </w:r>
      <w:r>
        <w:rPr>
          <w:color w:val="000000"/>
          <w:sz w:val="22"/>
          <w:szCs w:val="22"/>
        </w:rPr>
        <w:t>, non avrà diritto a ricevere alcun risarcimento, rimborso, premio o altro emolumento di qualunque natura, salvo i compensi maturati fino alla data di cessazione come su indicati. La Consulente si impegna, quindi, a non avanzare alcuna pretesa nei confronti della Società ed a tenere indenne e manlevata la Società, nonché le altre società del gruppo societario della Società, da qualsiasi richiesta o pretesa venga avanzata contro di essa.</w:t>
      </w:r>
    </w:p>
    <w:p w14:paraId="394555C1" w14:textId="77777777" w:rsidR="00744251" w:rsidRDefault="0000287F" w:rsidP="00B54634">
      <w:pPr>
        <w:pStyle w:val="ListParagraph"/>
        <w:keepNext/>
        <w:keepLines/>
        <w:numPr>
          <w:ilvl w:val="1"/>
          <w:numId w:val="11"/>
        </w:numPr>
        <w:autoSpaceDE w:val="0"/>
        <w:autoSpaceDN w:val="0"/>
        <w:adjustRightInd w:val="0"/>
        <w:ind w:left="709" w:hanging="709"/>
        <w:jc w:val="both"/>
        <w:rPr>
          <w:color w:val="000000"/>
          <w:sz w:val="22"/>
          <w:szCs w:val="22"/>
        </w:rPr>
      </w:pPr>
      <w:r w:rsidRPr="00744251">
        <w:rPr>
          <w:color w:val="000000"/>
          <w:sz w:val="22"/>
          <w:szCs w:val="22"/>
        </w:rPr>
        <w:t xml:space="preserve">La Società avrà il diritto di risolvere il presente Contratto, immediatamente, qualora la Consulente sia ammessa ad una procedura di concordato giudiziale, composizione negoziata della crisi, fallimento o liquidazione e/o qualora la Consulente violi una qualsiasi delle disposizioni del presente Contratto, ivi compresa la mancata esecuzione delle Attività di cui al presente Contratto. In tal caso, in via del tutto eccezionale, alla Consulente verranno corrisposti esclusivamente i compensi maturati fino al giorno della cessazione degli effetti del presente Contratto.  </w:t>
      </w:r>
    </w:p>
    <w:p w14:paraId="1A000007" w14:textId="4E350E6D" w:rsidR="003046D6" w:rsidRDefault="00000000" w:rsidP="00744251">
      <w:pPr>
        <w:pStyle w:val="ListParagraph"/>
        <w:keepNext/>
        <w:keepLines/>
        <w:numPr>
          <w:ilvl w:val="1"/>
          <w:numId w:val="11"/>
        </w:numPr>
        <w:autoSpaceDE w:val="0"/>
        <w:autoSpaceDN w:val="0"/>
        <w:adjustRightInd w:val="0"/>
        <w:ind w:left="709" w:hanging="709"/>
        <w:jc w:val="both"/>
        <w:rPr>
          <w:color w:val="000000"/>
          <w:sz w:val="22"/>
          <w:szCs w:val="22"/>
        </w:rPr>
      </w:pPr>
      <w:r w:rsidRPr="00744251">
        <w:rPr>
          <w:color w:val="000000"/>
          <w:sz w:val="22"/>
          <w:szCs w:val="22"/>
        </w:rPr>
        <w:t xml:space="preserve">Le Parti confermano e ribadiscono espressamente che, alla cessazione del presente Contratto per qualsiasi causa, nessuna indennità di fine rapporto, buonuscita, indennità di clientela, né alcun altro emolumento di natura analoga sarà dovuto dalla Società alla Consulente, oltre ai compensi già maturati e non ancora liquidati alla data di cessazione. </w:t>
      </w:r>
    </w:p>
    <w:p w14:paraId="6A1DA457" w14:textId="77777777" w:rsidR="00744251" w:rsidRDefault="00744251" w:rsidP="00744251">
      <w:pPr>
        <w:pStyle w:val="ListParagraph"/>
        <w:keepNext/>
        <w:keepLines/>
        <w:ind w:left="709"/>
        <w:jc w:val="both"/>
        <w:rPr>
          <w:b/>
          <w:bCs/>
          <w:color w:val="000000"/>
          <w:sz w:val="22"/>
          <w:szCs w:val="22"/>
          <w:u w:val="single"/>
        </w:rPr>
      </w:pPr>
    </w:p>
    <w:p w14:paraId="29C27D3B" w14:textId="4E3BE06D" w:rsidR="00594B1F" w:rsidRPr="006B4729" w:rsidRDefault="003C1568" w:rsidP="004813B1">
      <w:pPr>
        <w:pStyle w:val="ListParagraph"/>
        <w:keepNext/>
        <w:keepLines/>
        <w:numPr>
          <w:ilvl w:val="0"/>
          <w:numId w:val="11"/>
        </w:numPr>
        <w:ind w:left="709" w:hanging="709"/>
        <w:jc w:val="both"/>
        <w:rPr>
          <w:b/>
          <w:bCs/>
          <w:color w:val="000000"/>
          <w:sz w:val="22"/>
          <w:szCs w:val="22"/>
          <w:u w:val="single"/>
        </w:rPr>
      </w:pPr>
      <w:r>
        <w:rPr>
          <w:b/>
          <w:bCs/>
          <w:color w:val="000000"/>
          <w:sz w:val="22"/>
          <w:szCs w:val="22"/>
          <w:u w:val="single"/>
        </w:rPr>
        <w:t>OBBLIGHI DELLE PARTI SUCCESSIVI ALLO SCIOGLIMENTO DEL CONTRATTO</w:t>
      </w:r>
    </w:p>
    <w:p w14:paraId="4B503737" w14:textId="5820EB8C" w:rsidR="00594B1F" w:rsidRPr="006B4729" w:rsidRDefault="00594B1F" w:rsidP="00F87A45">
      <w:pPr>
        <w:keepNext/>
        <w:keepLines/>
        <w:autoSpaceDE w:val="0"/>
        <w:autoSpaceDN w:val="0"/>
        <w:adjustRightInd w:val="0"/>
        <w:ind w:left="1080" w:hanging="720"/>
        <w:jc w:val="both"/>
        <w:rPr>
          <w:b/>
          <w:bCs/>
          <w:color w:val="000000"/>
          <w:sz w:val="22"/>
          <w:szCs w:val="22"/>
          <w:u w:val="single"/>
        </w:rPr>
      </w:pPr>
    </w:p>
    <w:p w14:paraId="700E08F0" w14:textId="40C1F587" w:rsidR="003C1568" w:rsidRPr="006B4729" w:rsidRDefault="003C1568" w:rsidP="00066867">
      <w:pPr>
        <w:pStyle w:val="ListParagraph"/>
        <w:keepNext/>
        <w:keepLines/>
        <w:numPr>
          <w:ilvl w:val="1"/>
          <w:numId w:val="11"/>
        </w:numPr>
        <w:ind w:left="709" w:hanging="709"/>
        <w:jc w:val="both"/>
        <w:rPr>
          <w:color w:val="000000"/>
          <w:sz w:val="22"/>
          <w:szCs w:val="22"/>
        </w:rPr>
      </w:pPr>
      <w:r>
        <w:rPr>
          <w:color w:val="000000"/>
          <w:sz w:val="22"/>
          <w:szCs w:val="22"/>
        </w:rPr>
        <w:t>A seguito della cessazione, per qualsiasi causa, degli effetti del presente Contratto, La Consulente avrà l’obbligo di:</w:t>
      </w:r>
    </w:p>
    <w:p w14:paraId="6BE849D4" w14:textId="68EF135D" w:rsidR="005034D2" w:rsidRPr="006B4729" w:rsidRDefault="005034D2" w:rsidP="001E5F7B">
      <w:pPr>
        <w:pStyle w:val="ListParagraph"/>
        <w:keepNext/>
        <w:keepLines/>
        <w:numPr>
          <w:ilvl w:val="0"/>
          <w:numId w:val="15"/>
        </w:numPr>
        <w:autoSpaceDE w:val="0"/>
        <w:autoSpaceDN w:val="0"/>
        <w:adjustRightInd w:val="0"/>
        <w:jc w:val="both"/>
        <w:rPr>
          <w:color w:val="000000"/>
          <w:sz w:val="22"/>
          <w:szCs w:val="22"/>
        </w:rPr>
      </w:pPr>
      <w:r>
        <w:rPr>
          <w:color w:val="000000"/>
          <w:sz w:val="22"/>
          <w:szCs w:val="22"/>
        </w:rPr>
        <w:t>restituire immediatamente alla Società qualsiasi tipo di documentazione ricevuta dalla stessa, nonché qualsiasi altra documentazione promozionale, pubblicitaria, e ogni materiale e/o attrezzatura di proprietà della Società, a qualsiasi titolo detenuti;</w:t>
      </w:r>
    </w:p>
    <w:p w14:paraId="0FA40F45" w14:textId="4ADE26F0" w:rsidR="003C1568" w:rsidRPr="006B4729" w:rsidRDefault="003C1568" w:rsidP="001E5F7B">
      <w:pPr>
        <w:pStyle w:val="ListParagraph"/>
        <w:keepNext/>
        <w:keepLines/>
        <w:numPr>
          <w:ilvl w:val="0"/>
          <w:numId w:val="15"/>
        </w:numPr>
        <w:autoSpaceDE w:val="0"/>
        <w:autoSpaceDN w:val="0"/>
        <w:adjustRightInd w:val="0"/>
        <w:jc w:val="both"/>
        <w:rPr>
          <w:sz w:val="22"/>
          <w:szCs w:val="22"/>
        </w:rPr>
      </w:pPr>
      <w:r>
        <w:rPr>
          <w:color w:val="000000"/>
          <w:sz w:val="22"/>
          <w:szCs w:val="22"/>
        </w:rPr>
        <w:t>cessare immediatamente qualsiasi uso dei marchi, nomi ed altri segni distintivi della Società, nonché di qualsiasi altro Diritto di Proprietà Intellettuale della Società.</w:t>
      </w:r>
    </w:p>
    <w:p w14:paraId="189C3572" w14:textId="792E6F93" w:rsidR="00FF5BC5" w:rsidRPr="006B4729" w:rsidRDefault="00B06638" w:rsidP="00066867">
      <w:pPr>
        <w:pStyle w:val="ListParagraph"/>
        <w:keepNext/>
        <w:keepLines/>
        <w:numPr>
          <w:ilvl w:val="1"/>
          <w:numId w:val="11"/>
        </w:numPr>
        <w:ind w:left="709" w:hanging="709"/>
        <w:jc w:val="both"/>
        <w:rPr>
          <w:color w:val="000000"/>
          <w:sz w:val="22"/>
          <w:szCs w:val="22"/>
        </w:rPr>
      </w:pPr>
      <w:r>
        <w:rPr>
          <w:color w:val="000000"/>
          <w:sz w:val="22"/>
          <w:szCs w:val="22"/>
        </w:rPr>
        <w:t>La Consulente si impegna a non utilizzare in futuro, direttamente o indirettamente, marchi, nomi e altri segni distintivi identici o simili ai marchi, nomi e altri segni distintivi utilizzati dalla Società nell’esercizio della propria attività e/o comunque potenzialmente idonei a creare confusione con quelli della Società.</w:t>
      </w:r>
    </w:p>
    <w:p w14:paraId="23EA70BB" w14:textId="656FDF29" w:rsidR="003C1568" w:rsidRPr="006B4729" w:rsidRDefault="00B06638" w:rsidP="00066867">
      <w:pPr>
        <w:pStyle w:val="ListParagraph"/>
        <w:keepNext/>
        <w:keepLines/>
        <w:numPr>
          <w:ilvl w:val="1"/>
          <w:numId w:val="11"/>
        </w:numPr>
        <w:ind w:left="709" w:hanging="709"/>
        <w:jc w:val="both"/>
        <w:rPr>
          <w:color w:val="000000"/>
          <w:sz w:val="22"/>
          <w:szCs w:val="22"/>
        </w:rPr>
      </w:pPr>
      <w:r>
        <w:rPr>
          <w:color w:val="000000"/>
          <w:sz w:val="22"/>
          <w:szCs w:val="22"/>
        </w:rPr>
        <w:t xml:space="preserve">La Consulente si impegna inoltre a non utilizzare, direttamente o indirettamente, le Informazioni Riservate acquisite nel corso dell’esecuzione del presente Contratto, né a rivelarle a terzi, e </w:t>
      </w:r>
      <w:proofErr w:type="gramStart"/>
      <w:r>
        <w:rPr>
          <w:color w:val="000000"/>
          <w:sz w:val="22"/>
          <w:szCs w:val="22"/>
        </w:rPr>
        <w:t>ad</w:t>
      </w:r>
      <w:proofErr w:type="gramEnd"/>
      <w:r>
        <w:rPr>
          <w:color w:val="000000"/>
          <w:sz w:val="22"/>
          <w:szCs w:val="22"/>
        </w:rPr>
        <w:t xml:space="preserve"> adottare tutte le misure di sicurezza necessarie e adeguate (ivi incluse, a titolo meramente esemplificativo, misure fisiche, tecniche e organizzative) per prevenire la divulgazione non autorizzata o l’accesso illecito ad esse.</w:t>
      </w:r>
    </w:p>
    <w:p w14:paraId="4C8D82AC" w14:textId="77777777" w:rsidR="003C1568" w:rsidRPr="006B4729" w:rsidRDefault="003C1568" w:rsidP="00AA4DA5">
      <w:pPr>
        <w:keepNext/>
        <w:keepLines/>
        <w:autoSpaceDE w:val="0"/>
        <w:autoSpaceDN w:val="0"/>
        <w:adjustRightInd w:val="0"/>
        <w:ind w:left="851"/>
        <w:jc w:val="both"/>
        <w:rPr>
          <w:color w:val="000000"/>
          <w:sz w:val="22"/>
          <w:szCs w:val="22"/>
        </w:rPr>
      </w:pPr>
    </w:p>
    <w:p w14:paraId="7BADC19D" w14:textId="77777777" w:rsidR="0022674B" w:rsidRPr="004459BC" w:rsidRDefault="0022674B" w:rsidP="004813B1">
      <w:pPr>
        <w:pStyle w:val="ListParagraph"/>
        <w:keepNext/>
        <w:keepLines/>
        <w:numPr>
          <w:ilvl w:val="0"/>
          <w:numId w:val="11"/>
        </w:numPr>
        <w:ind w:left="709" w:hanging="709"/>
        <w:jc w:val="both"/>
        <w:rPr>
          <w:color w:val="000000"/>
          <w:sz w:val="22"/>
          <w:szCs w:val="22"/>
          <w:u w:val="single"/>
        </w:rPr>
      </w:pPr>
      <w:r>
        <w:rPr>
          <w:b/>
          <w:bCs/>
          <w:color w:val="000000"/>
          <w:sz w:val="22"/>
          <w:szCs w:val="22"/>
          <w:u w:val="single"/>
        </w:rPr>
        <w:t>PRIVACY E PROTEZIONE DATI</w:t>
      </w:r>
    </w:p>
    <w:p w14:paraId="53E9A596" w14:textId="77777777" w:rsidR="0022674B" w:rsidRPr="006B4729" w:rsidRDefault="0022674B" w:rsidP="0022674B">
      <w:pPr>
        <w:keepNext/>
        <w:keepLines/>
        <w:autoSpaceDE w:val="0"/>
        <w:autoSpaceDN w:val="0"/>
        <w:adjustRightInd w:val="0"/>
        <w:jc w:val="both"/>
        <w:rPr>
          <w:color w:val="000000"/>
          <w:sz w:val="22"/>
          <w:szCs w:val="22"/>
        </w:rPr>
      </w:pPr>
    </w:p>
    <w:p w14:paraId="45824794" w14:textId="28DF76ED" w:rsidR="0022674B" w:rsidRPr="006B4729" w:rsidRDefault="0022674B" w:rsidP="001E5F7B">
      <w:pPr>
        <w:pStyle w:val="ListParagraph"/>
        <w:keepNext/>
        <w:keepLines/>
        <w:numPr>
          <w:ilvl w:val="1"/>
          <w:numId w:val="11"/>
        </w:numPr>
        <w:ind w:left="709" w:hanging="709"/>
        <w:jc w:val="both"/>
        <w:rPr>
          <w:color w:val="000000"/>
          <w:sz w:val="22"/>
          <w:szCs w:val="22"/>
        </w:rPr>
      </w:pPr>
      <w:r>
        <w:rPr>
          <w:color w:val="000000"/>
          <w:sz w:val="22"/>
          <w:szCs w:val="22"/>
        </w:rPr>
        <w:t>Ai sensi e per gli effetti del GDPR e del Codice Privacy, la Consulente potrà essere designata, se del caso, ai sensi dell’Art. 28 del GDPR, responsabile del trattamento dei dati personali (di seguito “</w:t>
      </w:r>
      <w:r>
        <w:rPr>
          <w:b/>
          <w:bCs/>
          <w:color w:val="000000"/>
          <w:sz w:val="22"/>
          <w:szCs w:val="22"/>
        </w:rPr>
        <w:t>Responsabile</w:t>
      </w:r>
      <w:r>
        <w:rPr>
          <w:color w:val="000000"/>
          <w:sz w:val="22"/>
          <w:szCs w:val="22"/>
        </w:rPr>
        <w:t>”).</w:t>
      </w:r>
    </w:p>
    <w:p w14:paraId="3200DBAC" w14:textId="0183217A" w:rsidR="0022674B" w:rsidRPr="006B4729" w:rsidRDefault="0022674B" w:rsidP="0022674B">
      <w:pPr>
        <w:pStyle w:val="ListParagraph"/>
        <w:keepNext/>
        <w:keepLines/>
        <w:numPr>
          <w:ilvl w:val="1"/>
          <w:numId w:val="11"/>
        </w:numPr>
        <w:ind w:left="709" w:hanging="709"/>
        <w:jc w:val="both"/>
        <w:rPr>
          <w:color w:val="000000"/>
          <w:sz w:val="22"/>
          <w:szCs w:val="22"/>
        </w:rPr>
      </w:pPr>
      <w:r>
        <w:rPr>
          <w:color w:val="000000"/>
          <w:sz w:val="22"/>
          <w:szCs w:val="22"/>
        </w:rPr>
        <w:t>Pertanto, qualora designata, alle condizioni e istruzioni dettagliate all’interno di un apposito atto di nomina, la Consulente tratterà i dati personali, esclusivamente per il perseguimento delle finalità e per il soddisfacimento degli obblighi oggetto del presente Contratto, garantendo di aver messo in atto misure tecniche e organizzative adeguate al livello di rischio connesso al trattamento dei dati personali e idonee a soddisfare i requisiti richiesti dal GDPR per la tutela dei diritti degli interessati.</w:t>
      </w:r>
    </w:p>
    <w:p w14:paraId="65F82654" w14:textId="22CC421F" w:rsidR="0022674B" w:rsidRPr="006B4729" w:rsidRDefault="0022674B" w:rsidP="0022674B">
      <w:pPr>
        <w:pStyle w:val="ListParagraph"/>
        <w:keepNext/>
        <w:keepLines/>
        <w:numPr>
          <w:ilvl w:val="1"/>
          <w:numId w:val="11"/>
        </w:numPr>
        <w:ind w:left="709" w:hanging="709"/>
        <w:jc w:val="both"/>
        <w:rPr>
          <w:color w:val="000000"/>
          <w:sz w:val="22"/>
          <w:szCs w:val="22"/>
        </w:rPr>
      </w:pPr>
      <w:r>
        <w:rPr>
          <w:color w:val="000000"/>
          <w:sz w:val="22"/>
          <w:szCs w:val="22"/>
        </w:rPr>
        <w:lastRenderedPageBreak/>
        <w:t>Per quanto riguarda, invece, il trattamento dei dati personali relativi a persone fisiche appartenenti alle proprie realtà quali propri referenti e/o rappresentanti, questi verranno trattati dalle Parti contrattuali in qualità di Titolari autonomi, nel pieno rispetto del GDPR e della Normativa Privacy Nazionale.</w:t>
      </w:r>
    </w:p>
    <w:p w14:paraId="31D78035" w14:textId="77777777" w:rsidR="003C1568" w:rsidRPr="006B4729" w:rsidRDefault="003C1568" w:rsidP="00AA4DA5">
      <w:pPr>
        <w:keepNext/>
        <w:keepLines/>
        <w:autoSpaceDE w:val="0"/>
        <w:autoSpaceDN w:val="0"/>
        <w:adjustRightInd w:val="0"/>
        <w:ind w:left="851"/>
        <w:jc w:val="both"/>
        <w:rPr>
          <w:color w:val="000000"/>
          <w:sz w:val="22"/>
          <w:szCs w:val="22"/>
        </w:rPr>
      </w:pPr>
    </w:p>
    <w:p w14:paraId="335E4480" w14:textId="497F7018" w:rsidR="003C1568" w:rsidRPr="006B4729" w:rsidRDefault="003C1568" w:rsidP="004813B1">
      <w:pPr>
        <w:pStyle w:val="ListParagraph"/>
        <w:keepNext/>
        <w:keepLines/>
        <w:numPr>
          <w:ilvl w:val="0"/>
          <w:numId w:val="11"/>
        </w:numPr>
        <w:ind w:left="709" w:hanging="720"/>
        <w:jc w:val="both"/>
        <w:rPr>
          <w:b/>
          <w:color w:val="000000"/>
          <w:sz w:val="22"/>
          <w:szCs w:val="22"/>
          <w:u w:val="single"/>
        </w:rPr>
      </w:pPr>
      <w:r>
        <w:rPr>
          <w:b/>
          <w:color w:val="000000"/>
          <w:sz w:val="22"/>
          <w:szCs w:val="22"/>
          <w:u w:val="single"/>
        </w:rPr>
        <w:t>CESSIONE DEL CONTRATTO</w:t>
      </w:r>
    </w:p>
    <w:p w14:paraId="001D4364" w14:textId="77777777" w:rsidR="008B429B" w:rsidRPr="006B4729" w:rsidRDefault="008B429B" w:rsidP="00AA4DA5">
      <w:pPr>
        <w:keepNext/>
        <w:keepLines/>
        <w:autoSpaceDE w:val="0"/>
        <w:autoSpaceDN w:val="0"/>
        <w:adjustRightInd w:val="0"/>
        <w:jc w:val="both"/>
        <w:rPr>
          <w:b/>
          <w:color w:val="000000"/>
          <w:sz w:val="22"/>
          <w:szCs w:val="22"/>
          <w:u w:val="single"/>
        </w:rPr>
      </w:pPr>
    </w:p>
    <w:p w14:paraId="4276B4C5" w14:textId="69EC44F5" w:rsidR="003C1568" w:rsidRPr="006B4729" w:rsidRDefault="000510E9" w:rsidP="00296A59">
      <w:pPr>
        <w:pStyle w:val="ListParagraph"/>
        <w:keepNext/>
        <w:keepLines/>
        <w:numPr>
          <w:ilvl w:val="1"/>
          <w:numId w:val="11"/>
        </w:numPr>
        <w:ind w:left="709" w:hanging="709"/>
        <w:jc w:val="both"/>
        <w:rPr>
          <w:bCs/>
          <w:color w:val="000000"/>
          <w:sz w:val="22"/>
          <w:szCs w:val="22"/>
        </w:rPr>
      </w:pPr>
      <w:r>
        <w:rPr>
          <w:bCs/>
          <w:color w:val="000000"/>
          <w:sz w:val="22"/>
          <w:szCs w:val="22"/>
        </w:rPr>
        <w:t xml:space="preserve">La Società avrà la facoltà di cedere il presente Contratto e/o i diritti dallo stesso derivanti, in tutto o in Parte, a qualunque titolo, ad altre società del proprio gruppo o a terzi, ai sensi e per gli effetti degli artt. 1406 </w:t>
      </w:r>
      <w:proofErr w:type="spellStart"/>
      <w:r>
        <w:rPr>
          <w:bCs/>
          <w:color w:val="000000"/>
          <w:sz w:val="22"/>
          <w:szCs w:val="22"/>
        </w:rPr>
        <w:t>ss</w:t>
      </w:r>
      <w:proofErr w:type="spellEnd"/>
      <w:r>
        <w:rPr>
          <w:bCs/>
          <w:color w:val="000000"/>
          <w:sz w:val="22"/>
          <w:szCs w:val="22"/>
        </w:rPr>
        <w:t xml:space="preserve"> c.c. Con la sottoscrizione del presente Contratto, La Consulente fornisce espressamente il proprio consenso preventivo alla cessione.</w:t>
      </w:r>
    </w:p>
    <w:p w14:paraId="3FC9B562" w14:textId="2EE3660F" w:rsidR="000510E9" w:rsidRPr="006B4729" w:rsidRDefault="00296A59" w:rsidP="00296A59">
      <w:pPr>
        <w:pStyle w:val="ListParagraph"/>
        <w:keepNext/>
        <w:keepLines/>
        <w:numPr>
          <w:ilvl w:val="1"/>
          <w:numId w:val="11"/>
        </w:numPr>
        <w:ind w:left="709" w:hanging="709"/>
        <w:jc w:val="both"/>
        <w:rPr>
          <w:bCs/>
          <w:color w:val="000000"/>
          <w:sz w:val="22"/>
          <w:szCs w:val="22"/>
        </w:rPr>
      </w:pPr>
      <w:r>
        <w:rPr>
          <w:bCs/>
          <w:color w:val="000000"/>
          <w:sz w:val="22"/>
          <w:szCs w:val="22"/>
        </w:rPr>
        <w:t>È fatto divieto alla Consulente di cedere a terzi, in tutto od in parte, il presente Contratto.</w:t>
      </w:r>
    </w:p>
    <w:p w14:paraId="643BE139" w14:textId="3D940E45" w:rsidR="003C1568" w:rsidRPr="006B4729" w:rsidRDefault="00400B30" w:rsidP="00296A59">
      <w:pPr>
        <w:pStyle w:val="ListParagraph"/>
        <w:keepNext/>
        <w:keepLines/>
        <w:numPr>
          <w:ilvl w:val="1"/>
          <w:numId w:val="11"/>
        </w:numPr>
        <w:ind w:left="709" w:hanging="709"/>
        <w:jc w:val="both"/>
        <w:rPr>
          <w:color w:val="000000" w:themeColor="text1"/>
          <w:sz w:val="22"/>
          <w:szCs w:val="22"/>
        </w:rPr>
      </w:pPr>
      <w:r>
        <w:rPr>
          <w:color w:val="000000" w:themeColor="text1"/>
          <w:sz w:val="22"/>
          <w:szCs w:val="22"/>
        </w:rPr>
        <w:t>La Società e la Consulente si danno reciprocamente atto che il presente Contratto è stipulato sulla base del principio dell’“</w:t>
      </w:r>
      <w:proofErr w:type="spellStart"/>
      <w:r>
        <w:rPr>
          <w:i/>
          <w:iCs/>
          <w:color w:val="000000" w:themeColor="text1"/>
          <w:sz w:val="22"/>
          <w:szCs w:val="22"/>
        </w:rPr>
        <w:t>intuitus</w:t>
      </w:r>
      <w:proofErr w:type="spellEnd"/>
      <w:r>
        <w:rPr>
          <w:i/>
          <w:iCs/>
          <w:color w:val="000000" w:themeColor="text1"/>
          <w:sz w:val="22"/>
          <w:szCs w:val="22"/>
        </w:rPr>
        <w:t xml:space="preserve"> personae</w:t>
      </w:r>
      <w:r>
        <w:rPr>
          <w:color w:val="000000" w:themeColor="text1"/>
          <w:sz w:val="22"/>
          <w:szCs w:val="22"/>
        </w:rPr>
        <w:t>”, in considerazione dell’identità della Consulente e della sua capacità organizzativa ed imprenditoriale. Ai sensi e per gli effetti dell’art. 2558 c.c., le Parti concordano che, nell’ipotesi di cessione dell’azienda della Consulente, l’acquirente non subentrerà nel presente Contratto, se non previo consenso scritto della Società. Resta inteso che la Consulente rimarrà responsabile nei confronti di Società per eventuali inadempimenti degli obblighi derivanti dal presente Contratto.</w:t>
      </w:r>
    </w:p>
    <w:p w14:paraId="683C3CD1" w14:textId="77777777" w:rsidR="003C1568" w:rsidRPr="006B4729" w:rsidRDefault="003C1568" w:rsidP="00AA4DA5">
      <w:pPr>
        <w:keepNext/>
        <w:keepLines/>
        <w:autoSpaceDE w:val="0"/>
        <w:autoSpaceDN w:val="0"/>
        <w:adjustRightInd w:val="0"/>
        <w:ind w:left="851"/>
        <w:jc w:val="both"/>
        <w:rPr>
          <w:color w:val="000000"/>
          <w:sz w:val="22"/>
          <w:szCs w:val="22"/>
        </w:rPr>
      </w:pPr>
    </w:p>
    <w:p w14:paraId="3CC9D069" w14:textId="77777777" w:rsidR="005C0E3F" w:rsidRPr="006B4729" w:rsidRDefault="005C0E3F" w:rsidP="004813B1">
      <w:pPr>
        <w:pStyle w:val="ListParagraph"/>
        <w:keepNext/>
        <w:keepLines/>
        <w:numPr>
          <w:ilvl w:val="0"/>
          <w:numId w:val="11"/>
        </w:numPr>
        <w:ind w:left="709" w:hanging="709"/>
        <w:jc w:val="both"/>
        <w:rPr>
          <w:b/>
          <w:bCs/>
          <w:color w:val="000000"/>
          <w:sz w:val="22"/>
          <w:szCs w:val="22"/>
          <w:u w:val="single"/>
        </w:rPr>
      </w:pPr>
      <w:r>
        <w:rPr>
          <w:b/>
          <w:bCs/>
          <w:color w:val="000000"/>
          <w:sz w:val="22"/>
          <w:szCs w:val="22"/>
          <w:u w:val="single"/>
        </w:rPr>
        <w:t>MISCELLANEA</w:t>
      </w:r>
    </w:p>
    <w:p w14:paraId="254D0EE8" w14:textId="77777777" w:rsidR="005C0E3F" w:rsidRPr="006B4729" w:rsidRDefault="005C0E3F" w:rsidP="005C0E3F">
      <w:pPr>
        <w:keepNext/>
        <w:keepLines/>
        <w:autoSpaceDE w:val="0"/>
        <w:autoSpaceDN w:val="0"/>
        <w:adjustRightInd w:val="0"/>
        <w:jc w:val="both"/>
        <w:rPr>
          <w:sz w:val="22"/>
          <w:szCs w:val="22"/>
          <w:u w:val="single"/>
        </w:rPr>
      </w:pPr>
    </w:p>
    <w:p w14:paraId="1841AE0E" w14:textId="1178AE87" w:rsidR="005C0E3F" w:rsidRPr="006B4729" w:rsidRDefault="005C0E3F" w:rsidP="001E5F7B">
      <w:pPr>
        <w:pStyle w:val="ListParagraph"/>
        <w:keepNext/>
        <w:keepLines/>
        <w:numPr>
          <w:ilvl w:val="1"/>
          <w:numId w:val="11"/>
        </w:numPr>
        <w:ind w:left="709" w:hanging="709"/>
        <w:jc w:val="both"/>
        <w:rPr>
          <w:bCs/>
          <w:sz w:val="22"/>
          <w:szCs w:val="22"/>
        </w:rPr>
      </w:pPr>
      <w:r>
        <w:rPr>
          <w:bCs/>
          <w:color w:val="000000"/>
          <w:sz w:val="22"/>
          <w:szCs w:val="22"/>
        </w:rPr>
        <w:t>I titoli degli articoli del presente Contratto sono inseriti esclusivamente per facilitare il riferimento alle relative clausole e non costituiscono un criterio interpretativo. L’interpretazione del presente Contratto dovrà essere basata esclusivamente sul contenuto delle clausole stesse.</w:t>
      </w:r>
    </w:p>
    <w:p w14:paraId="2ABF0569" w14:textId="3F42C7C2" w:rsidR="005C0E3F" w:rsidRPr="006B4729" w:rsidRDefault="005C0E3F" w:rsidP="001E5F7B">
      <w:pPr>
        <w:pStyle w:val="ListParagraph"/>
        <w:keepNext/>
        <w:keepLines/>
        <w:numPr>
          <w:ilvl w:val="1"/>
          <w:numId w:val="11"/>
        </w:numPr>
        <w:ind w:left="709" w:hanging="709"/>
        <w:jc w:val="both"/>
        <w:rPr>
          <w:bCs/>
          <w:color w:val="000000"/>
          <w:sz w:val="22"/>
          <w:szCs w:val="22"/>
        </w:rPr>
      </w:pPr>
      <w:r>
        <w:rPr>
          <w:bCs/>
          <w:color w:val="000000"/>
          <w:sz w:val="22"/>
          <w:szCs w:val="22"/>
        </w:rPr>
        <w:t>Il presente Contratto sostituisce e annulla ogni precedente pattuizione, verbale o scritta, intercorsa tra le Parti e relativa al suo oggetto. Il presente Contratto potrà essere modificato esclusivamente mediante un accordo sottoscritto da entrambe le Parti.</w:t>
      </w:r>
    </w:p>
    <w:p w14:paraId="24890B6C" w14:textId="77777777" w:rsidR="00CB0479" w:rsidRDefault="005C0E3F" w:rsidP="00CB0479">
      <w:pPr>
        <w:pStyle w:val="ListParagraph"/>
        <w:keepNext/>
        <w:keepLines/>
        <w:numPr>
          <w:ilvl w:val="1"/>
          <w:numId w:val="11"/>
        </w:numPr>
        <w:ind w:left="709" w:hanging="709"/>
        <w:jc w:val="both"/>
        <w:rPr>
          <w:color w:val="000000"/>
          <w:sz w:val="22"/>
          <w:szCs w:val="22"/>
        </w:rPr>
      </w:pPr>
      <w:r>
        <w:rPr>
          <w:color w:val="000000"/>
          <w:sz w:val="22"/>
          <w:szCs w:val="22"/>
        </w:rPr>
        <w:t>Per quanto concerne gli Allegati, eventuali modifiche o variazioni agli stessi potranno essere apportate dalla Società, previa comunicazione scritta alla Consulente.</w:t>
      </w:r>
    </w:p>
    <w:p w14:paraId="029597C9" w14:textId="5EF97EF9" w:rsidR="005C0E3F" w:rsidRPr="00CB0479" w:rsidRDefault="005C0E3F" w:rsidP="00CB0479">
      <w:pPr>
        <w:pStyle w:val="ListParagraph"/>
        <w:keepNext/>
        <w:keepLines/>
        <w:numPr>
          <w:ilvl w:val="1"/>
          <w:numId w:val="11"/>
        </w:numPr>
        <w:ind w:left="709" w:hanging="709"/>
        <w:jc w:val="both"/>
        <w:rPr>
          <w:color w:val="000000"/>
          <w:sz w:val="22"/>
          <w:szCs w:val="22"/>
        </w:rPr>
      </w:pPr>
      <w:r>
        <w:rPr>
          <w:color w:val="000000"/>
          <w:sz w:val="22"/>
          <w:szCs w:val="22"/>
        </w:rPr>
        <w:t>Salvo che sia diversamente indicato, tutte le comunicazioni tra le Parti nel corso dell’esecuzione del presente Contratto dovranno essere effettuate per iscritto e saranno ritenute valide se inviate tramite raccomandata A/R agli indirizzi di seguito indicati:</w:t>
      </w:r>
    </w:p>
    <w:p w14:paraId="7F67A003" w14:textId="77777777" w:rsidR="000550A5" w:rsidRPr="006B4729" w:rsidRDefault="000550A5" w:rsidP="005C0E3F">
      <w:pPr>
        <w:keepNext/>
        <w:keepLines/>
        <w:autoSpaceDE w:val="0"/>
        <w:autoSpaceDN w:val="0"/>
        <w:adjustRightInd w:val="0"/>
        <w:ind w:firstLine="720"/>
        <w:jc w:val="both"/>
        <w:rPr>
          <w:color w:val="000000"/>
          <w:sz w:val="22"/>
          <w:szCs w:val="22"/>
          <w:highlight w:val="yellow"/>
          <w:u w:val="single"/>
        </w:rPr>
      </w:pPr>
    </w:p>
    <w:p w14:paraId="3FECB031" w14:textId="530710F7" w:rsidR="005C0E3F" w:rsidRPr="003376AD" w:rsidRDefault="00EC01BF" w:rsidP="005C0E3F">
      <w:pPr>
        <w:keepNext/>
        <w:keepLines/>
        <w:autoSpaceDE w:val="0"/>
        <w:autoSpaceDN w:val="0"/>
        <w:adjustRightInd w:val="0"/>
        <w:ind w:firstLine="720"/>
        <w:jc w:val="both"/>
        <w:rPr>
          <w:color w:val="000000" w:themeColor="text1"/>
          <w:sz w:val="22"/>
          <w:szCs w:val="22"/>
        </w:rPr>
      </w:pPr>
      <w:r w:rsidRPr="003376AD">
        <w:rPr>
          <w:color w:val="000000" w:themeColor="text1"/>
          <w:sz w:val="22"/>
          <w:szCs w:val="22"/>
          <w:u w:val="single"/>
        </w:rPr>
        <w:t>Per la Consulente</w:t>
      </w:r>
      <w:r w:rsidRPr="003376AD">
        <w:rPr>
          <w:color w:val="000000" w:themeColor="text1"/>
          <w:sz w:val="22"/>
          <w:szCs w:val="22"/>
        </w:rPr>
        <w:t>:</w:t>
      </w:r>
    </w:p>
    <w:p w14:paraId="70E0E3E9" w14:textId="77777777" w:rsidR="00CB0479" w:rsidRDefault="00A800DE" w:rsidP="00A800DE">
      <w:pPr>
        <w:keepNext/>
        <w:keepLines/>
        <w:autoSpaceDE w:val="0"/>
        <w:autoSpaceDN w:val="0"/>
        <w:adjustRightInd w:val="0"/>
        <w:ind w:firstLine="720"/>
        <w:jc w:val="both"/>
        <w:rPr>
          <w:color w:val="000000" w:themeColor="text1"/>
          <w:sz w:val="22"/>
          <w:szCs w:val="22"/>
          <w:highlight w:val="yellow"/>
        </w:rPr>
      </w:pPr>
      <w:r w:rsidRPr="003376AD">
        <w:rPr>
          <w:color w:val="000000" w:themeColor="text1"/>
          <w:sz w:val="22"/>
          <w:szCs w:val="22"/>
        </w:rPr>
        <w:t>alla c.a.</w:t>
      </w:r>
      <w:r w:rsidRPr="003376AD">
        <w:rPr>
          <w:color w:val="000000" w:themeColor="text1"/>
          <w:sz w:val="22"/>
          <w:szCs w:val="22"/>
        </w:rPr>
        <w:tab/>
        <w:t>Walter Battistetti</w:t>
      </w:r>
    </w:p>
    <w:p w14:paraId="5938B7E4" w14:textId="77777777" w:rsidR="00CB0479" w:rsidRDefault="00CB0479" w:rsidP="005C0E3F">
      <w:pPr>
        <w:keepNext/>
        <w:keepLines/>
        <w:autoSpaceDE w:val="0"/>
        <w:autoSpaceDN w:val="0"/>
        <w:adjustRightInd w:val="0"/>
        <w:ind w:firstLine="720"/>
        <w:jc w:val="both"/>
        <w:rPr>
          <w:sz w:val="22"/>
          <w:szCs w:val="22"/>
          <w:highlight w:val="yellow"/>
        </w:rPr>
      </w:pPr>
      <w:proofErr w:type="spellStart"/>
      <w:r>
        <w:rPr>
          <w:sz w:val="22"/>
          <w:szCs w:val="22"/>
          <w:highlight w:val="yellow"/>
        </w:rPr>
        <w:t>Str</w:t>
      </w:r>
      <w:proofErr w:type="spellEnd"/>
      <w:r>
        <w:rPr>
          <w:sz w:val="22"/>
          <w:szCs w:val="22"/>
          <w:highlight w:val="yellow"/>
        </w:rPr>
        <w:t xml:space="preserve">. </w:t>
      </w:r>
      <w:proofErr w:type="spellStart"/>
      <w:r>
        <w:rPr>
          <w:sz w:val="22"/>
          <w:szCs w:val="22"/>
          <w:highlight w:val="yellow"/>
        </w:rPr>
        <w:t>Parangalitsa</w:t>
      </w:r>
      <w:proofErr w:type="spellEnd"/>
      <w:r>
        <w:rPr>
          <w:sz w:val="22"/>
          <w:szCs w:val="22"/>
          <w:highlight w:val="yellow"/>
        </w:rPr>
        <w:t xml:space="preserve"> 1</w:t>
      </w:r>
    </w:p>
    <w:p w14:paraId="3ED511B7" w14:textId="77777777" w:rsidR="00CB0479" w:rsidRDefault="00CB0479" w:rsidP="005C0E3F">
      <w:pPr>
        <w:keepNext/>
        <w:keepLines/>
        <w:autoSpaceDE w:val="0"/>
        <w:autoSpaceDN w:val="0"/>
        <w:adjustRightInd w:val="0"/>
        <w:ind w:firstLine="720"/>
        <w:jc w:val="both"/>
        <w:rPr>
          <w:sz w:val="22"/>
          <w:szCs w:val="22"/>
          <w:highlight w:val="yellow"/>
        </w:rPr>
      </w:pPr>
      <w:r>
        <w:rPr>
          <w:sz w:val="22"/>
          <w:szCs w:val="22"/>
          <w:highlight w:val="yellow"/>
        </w:rPr>
        <w:t xml:space="preserve">2700 </w:t>
      </w:r>
      <w:proofErr w:type="spellStart"/>
      <w:r>
        <w:rPr>
          <w:sz w:val="22"/>
          <w:szCs w:val="22"/>
          <w:highlight w:val="yellow"/>
        </w:rPr>
        <w:t>Blagoevgrad</w:t>
      </w:r>
      <w:proofErr w:type="spellEnd"/>
      <w:r>
        <w:rPr>
          <w:sz w:val="22"/>
          <w:szCs w:val="22"/>
          <w:highlight w:val="yellow"/>
        </w:rPr>
        <w:t>, Bulgaria</w:t>
      </w:r>
    </w:p>
    <w:p w14:paraId="68B31669" w14:textId="7B9C54F3" w:rsidR="000E21B7" w:rsidRDefault="000E21B7" w:rsidP="005C0E3F">
      <w:pPr>
        <w:keepNext/>
        <w:keepLines/>
        <w:autoSpaceDE w:val="0"/>
        <w:autoSpaceDN w:val="0"/>
        <w:adjustRightInd w:val="0"/>
        <w:ind w:firstLine="720"/>
        <w:jc w:val="both"/>
        <w:rPr>
          <w:sz w:val="22"/>
          <w:szCs w:val="22"/>
          <w:highlight w:val="yellow"/>
        </w:rPr>
      </w:pPr>
      <w:r>
        <w:rPr>
          <w:sz w:val="22"/>
          <w:szCs w:val="22"/>
          <w:highlight w:val="yellow"/>
        </w:rPr>
        <w:t>Tel: +393939208239</w:t>
      </w:r>
    </w:p>
    <w:p w14:paraId="064BAB5E" w14:textId="4DEBC360" w:rsidR="00CB0479" w:rsidRDefault="00CB0479" w:rsidP="005C0E3F">
      <w:pPr>
        <w:keepNext/>
        <w:keepLines/>
        <w:autoSpaceDE w:val="0"/>
        <w:autoSpaceDN w:val="0"/>
        <w:adjustRightInd w:val="0"/>
        <w:ind w:firstLine="720"/>
        <w:jc w:val="both"/>
        <w:rPr>
          <w:sz w:val="22"/>
          <w:szCs w:val="22"/>
          <w:highlight w:val="yellow"/>
        </w:rPr>
      </w:pPr>
      <w:proofErr w:type="gramStart"/>
      <w:r>
        <w:rPr>
          <w:sz w:val="22"/>
          <w:szCs w:val="22"/>
          <w:highlight w:val="yellow"/>
        </w:rPr>
        <w:t>Email</w:t>
      </w:r>
      <w:proofErr w:type="gramEnd"/>
      <w:r>
        <w:rPr>
          <w:sz w:val="22"/>
          <w:szCs w:val="22"/>
          <w:highlight w:val="yellow"/>
        </w:rPr>
        <w:t xml:space="preserve">: </w:t>
      </w:r>
      <w:proofErr w:type="spellStart"/>
      <w:r>
        <w:rPr>
          <w:sz w:val="22"/>
          <w:szCs w:val="22"/>
          <w:highlight w:val="yellow"/>
        </w:rPr>
        <w:t>xxxxxxxxxxxxxxxxx</w:t>
      </w:r>
      <w:proofErr w:type="spellEnd"/>
    </w:p>
    <w:p w14:paraId="234F70C7" w14:textId="33B37B21" w:rsidR="00CB0479" w:rsidRDefault="00CB0479" w:rsidP="005C0E3F">
      <w:pPr>
        <w:keepNext/>
        <w:keepLines/>
        <w:autoSpaceDE w:val="0"/>
        <w:autoSpaceDN w:val="0"/>
        <w:adjustRightInd w:val="0"/>
        <w:ind w:firstLine="720"/>
        <w:jc w:val="both"/>
        <w:rPr>
          <w:sz w:val="22"/>
          <w:szCs w:val="22"/>
          <w:highlight w:val="yellow"/>
        </w:rPr>
      </w:pPr>
      <w:r>
        <w:rPr>
          <w:sz w:val="22"/>
          <w:szCs w:val="22"/>
          <w:highlight w:val="yellow"/>
        </w:rPr>
        <w:t xml:space="preserve">PEC: </w:t>
      </w:r>
      <w:proofErr w:type="spellStart"/>
      <w:r>
        <w:rPr>
          <w:sz w:val="22"/>
          <w:szCs w:val="22"/>
          <w:highlight w:val="yellow"/>
        </w:rPr>
        <w:t>xxxxxxxxxxx</w:t>
      </w:r>
      <w:proofErr w:type="spellEnd"/>
    </w:p>
    <w:p w14:paraId="1EAC1356" w14:textId="1FF9E195" w:rsidR="004813B1" w:rsidRDefault="004813B1" w:rsidP="005C0E3F">
      <w:pPr>
        <w:keepNext/>
        <w:keepLines/>
        <w:autoSpaceDE w:val="0"/>
        <w:autoSpaceDN w:val="0"/>
        <w:adjustRightInd w:val="0"/>
        <w:ind w:firstLine="720"/>
        <w:jc w:val="both"/>
        <w:rPr>
          <w:color w:val="000000" w:themeColor="text1"/>
          <w:sz w:val="22"/>
          <w:szCs w:val="22"/>
          <w:highlight w:val="yellow"/>
          <w:u w:val="single"/>
        </w:rPr>
      </w:pPr>
    </w:p>
    <w:p w14:paraId="13F969D8" w14:textId="7A8014D4" w:rsidR="005C0E3F" w:rsidRPr="00AD4CE8" w:rsidRDefault="007927C1" w:rsidP="005C0E3F">
      <w:pPr>
        <w:keepNext/>
        <w:keepLines/>
        <w:autoSpaceDE w:val="0"/>
        <w:autoSpaceDN w:val="0"/>
        <w:adjustRightInd w:val="0"/>
        <w:ind w:firstLine="720"/>
        <w:jc w:val="both"/>
        <w:rPr>
          <w:color w:val="000000" w:themeColor="text1"/>
          <w:sz w:val="22"/>
          <w:szCs w:val="22"/>
        </w:rPr>
      </w:pPr>
      <w:r w:rsidRPr="00AD4CE8">
        <w:rPr>
          <w:color w:val="000000" w:themeColor="text1"/>
          <w:sz w:val="22"/>
          <w:szCs w:val="22"/>
          <w:u w:val="single"/>
        </w:rPr>
        <w:t>Per la Società</w:t>
      </w:r>
      <w:r w:rsidRPr="00AD4CE8">
        <w:rPr>
          <w:color w:val="000000" w:themeColor="text1"/>
          <w:sz w:val="22"/>
          <w:szCs w:val="22"/>
        </w:rPr>
        <w:t>:</w:t>
      </w:r>
    </w:p>
    <w:p w14:paraId="2D30F73C" w14:textId="77777777" w:rsidR="000E21B7" w:rsidRPr="00157F07" w:rsidRDefault="000E21B7" w:rsidP="007927C1">
      <w:pPr>
        <w:keepNext/>
        <w:keepLines/>
        <w:autoSpaceDE w:val="0"/>
        <w:autoSpaceDN w:val="0"/>
        <w:adjustRightInd w:val="0"/>
        <w:ind w:firstLine="720"/>
        <w:jc w:val="both"/>
        <w:rPr>
          <w:sz w:val="22"/>
          <w:szCs w:val="22"/>
        </w:rPr>
      </w:pPr>
      <w:r w:rsidRPr="00157F07">
        <w:rPr>
          <w:sz w:val="22"/>
          <w:szCs w:val="22"/>
        </w:rPr>
        <w:t xml:space="preserve">9th Floor, 107 </w:t>
      </w:r>
      <w:proofErr w:type="spellStart"/>
      <w:r w:rsidRPr="00157F07">
        <w:rPr>
          <w:sz w:val="22"/>
          <w:szCs w:val="22"/>
        </w:rPr>
        <w:t>Cheapside</w:t>
      </w:r>
      <w:proofErr w:type="spellEnd"/>
    </w:p>
    <w:p w14:paraId="2A4DB803" w14:textId="77777777" w:rsidR="000E21B7" w:rsidRPr="00AD4CE8" w:rsidRDefault="000E21B7" w:rsidP="007927C1">
      <w:pPr>
        <w:keepNext/>
        <w:keepLines/>
        <w:autoSpaceDE w:val="0"/>
        <w:autoSpaceDN w:val="0"/>
        <w:adjustRightInd w:val="0"/>
        <w:ind w:firstLine="720"/>
        <w:jc w:val="both"/>
        <w:rPr>
          <w:sz w:val="22"/>
          <w:szCs w:val="22"/>
        </w:rPr>
      </w:pPr>
      <w:r w:rsidRPr="00AD4CE8">
        <w:rPr>
          <w:sz w:val="22"/>
          <w:szCs w:val="22"/>
        </w:rPr>
        <w:t>Londra, Regno Unito</w:t>
      </w:r>
    </w:p>
    <w:p w14:paraId="75D0A911" w14:textId="5D19BCDE" w:rsidR="007927C1" w:rsidRPr="00AD4CE8" w:rsidRDefault="007927C1" w:rsidP="007927C1">
      <w:pPr>
        <w:keepNext/>
        <w:keepLines/>
        <w:autoSpaceDE w:val="0"/>
        <w:autoSpaceDN w:val="0"/>
        <w:adjustRightInd w:val="0"/>
        <w:ind w:firstLine="720"/>
        <w:jc w:val="both"/>
        <w:rPr>
          <w:color w:val="000000" w:themeColor="text1"/>
          <w:sz w:val="22"/>
          <w:szCs w:val="22"/>
        </w:rPr>
      </w:pPr>
      <w:r w:rsidRPr="00AD4CE8">
        <w:rPr>
          <w:color w:val="000000" w:themeColor="text1"/>
          <w:sz w:val="22"/>
          <w:szCs w:val="22"/>
        </w:rPr>
        <w:t>e-mail:</w:t>
      </w:r>
      <w:r w:rsidRPr="00AD4CE8">
        <w:rPr>
          <w:color w:val="000000" w:themeColor="text1"/>
          <w:sz w:val="22"/>
          <w:szCs w:val="22"/>
        </w:rPr>
        <w:tab/>
      </w:r>
      <w:r w:rsidRPr="00AD4CE8">
        <w:rPr>
          <w:color w:val="000000" w:themeColor="text1"/>
          <w:sz w:val="22"/>
          <w:szCs w:val="22"/>
        </w:rPr>
        <w:tab/>
      </w:r>
      <w:hyperlink r:id="rId7" w:history="1">
        <w:r w:rsidRPr="00AD4CE8">
          <w:rPr>
            <w:rStyle w:val="Hyperlink"/>
            <w:sz w:val="22"/>
            <w:szCs w:val="22"/>
          </w:rPr>
          <w:t>____________________</w:t>
        </w:r>
      </w:hyperlink>
    </w:p>
    <w:p w14:paraId="60F2EADC" w14:textId="2E00E551" w:rsidR="007927C1" w:rsidRPr="00AD4CE8" w:rsidRDefault="007927C1" w:rsidP="007927C1">
      <w:pPr>
        <w:keepNext/>
        <w:keepLines/>
        <w:autoSpaceDE w:val="0"/>
        <w:autoSpaceDN w:val="0"/>
        <w:adjustRightInd w:val="0"/>
        <w:ind w:firstLine="720"/>
        <w:jc w:val="both"/>
        <w:rPr>
          <w:color w:val="000000" w:themeColor="text1"/>
          <w:sz w:val="22"/>
          <w:szCs w:val="22"/>
        </w:rPr>
      </w:pPr>
      <w:r w:rsidRPr="00AD4CE8">
        <w:rPr>
          <w:color w:val="000000" w:themeColor="text1"/>
          <w:sz w:val="22"/>
          <w:szCs w:val="22"/>
        </w:rPr>
        <w:t>PEC:</w:t>
      </w:r>
      <w:r w:rsidRPr="00AD4CE8">
        <w:rPr>
          <w:color w:val="000000" w:themeColor="text1"/>
          <w:sz w:val="22"/>
          <w:szCs w:val="22"/>
        </w:rPr>
        <w:tab/>
      </w:r>
      <w:r w:rsidRPr="00AD4CE8">
        <w:rPr>
          <w:color w:val="000000" w:themeColor="text1"/>
          <w:sz w:val="22"/>
          <w:szCs w:val="22"/>
        </w:rPr>
        <w:tab/>
      </w:r>
      <w:r w:rsidR="00AD4CE8" w:rsidRPr="00AD4CE8">
        <w:rPr>
          <w:color w:val="000000" w:themeColor="text1"/>
          <w:sz w:val="22"/>
          <w:szCs w:val="22"/>
        </w:rPr>
        <w:t>sovranai@pec.it</w:t>
      </w:r>
    </w:p>
    <w:p w14:paraId="245D1E99" w14:textId="320BE926" w:rsidR="005C0E3F" w:rsidRPr="006B4729" w:rsidRDefault="005C0E3F" w:rsidP="007927C1">
      <w:pPr>
        <w:keepNext/>
        <w:keepLines/>
        <w:autoSpaceDE w:val="0"/>
        <w:autoSpaceDN w:val="0"/>
        <w:adjustRightInd w:val="0"/>
        <w:ind w:firstLine="720"/>
        <w:jc w:val="both"/>
        <w:rPr>
          <w:color w:val="000000"/>
          <w:sz w:val="22"/>
          <w:szCs w:val="22"/>
          <w:highlight w:val="yellow"/>
        </w:rPr>
      </w:pPr>
    </w:p>
    <w:p w14:paraId="236B87F5" w14:textId="2FC0A58E" w:rsidR="005C0E3F" w:rsidRPr="006B4729" w:rsidRDefault="005C0E3F" w:rsidP="001E5F7B">
      <w:pPr>
        <w:pStyle w:val="ListParagraph"/>
        <w:keepNext/>
        <w:keepLines/>
        <w:numPr>
          <w:ilvl w:val="1"/>
          <w:numId w:val="11"/>
        </w:numPr>
        <w:ind w:left="709" w:hanging="709"/>
        <w:jc w:val="both"/>
        <w:rPr>
          <w:bCs/>
          <w:color w:val="000000"/>
          <w:sz w:val="22"/>
          <w:szCs w:val="22"/>
        </w:rPr>
      </w:pPr>
      <w:r>
        <w:rPr>
          <w:bCs/>
          <w:color w:val="000000"/>
          <w:sz w:val="22"/>
          <w:szCs w:val="22"/>
        </w:rPr>
        <w:lastRenderedPageBreak/>
        <w:t>Nei casi di modifica societaria, che comporti il trasferimento, anche indiretto, di una partecipazione tale da determinare un mutamento del controllo della Consulente, ovvero in caso di fusione, scissione, trasformazione, cessione di ramo d’azienda o di altro cambiamento rilevante nella struttura societaria della Consulente, quest’ultima dovrà comunicare tempestivamente per iscritto tali modifiche e cambiamenti alla Società. In tale caso, la Società avrà la facoltà di recedere dal presente Contratto, conformemente all’art. 8 che precede, oppure formalizzare le prescrizioni di cui all’art. 4.5 che precede.</w:t>
      </w:r>
    </w:p>
    <w:p w14:paraId="6F4B9A91" w14:textId="34921929" w:rsidR="005C0E3F" w:rsidRPr="006B4729" w:rsidRDefault="005C0E3F" w:rsidP="001E5F7B">
      <w:pPr>
        <w:pStyle w:val="ListParagraph"/>
        <w:keepNext/>
        <w:keepLines/>
        <w:numPr>
          <w:ilvl w:val="1"/>
          <w:numId w:val="11"/>
        </w:numPr>
        <w:ind w:left="709" w:hanging="709"/>
        <w:jc w:val="both"/>
        <w:rPr>
          <w:bCs/>
          <w:color w:val="000000"/>
          <w:sz w:val="22"/>
          <w:szCs w:val="22"/>
        </w:rPr>
      </w:pPr>
      <w:r>
        <w:rPr>
          <w:bCs/>
          <w:color w:val="000000"/>
          <w:sz w:val="22"/>
          <w:szCs w:val="22"/>
        </w:rPr>
        <w:t>Eventuali tolleranze da parte della Società di inadempimenti, anche reiterati, della Consulente agli obblighi derivanti dal presente Contratto e dagli Allegati, non potranno mai comportare la decadenza del diritto della Società di far valere i propri diritti nei confronti della Consulente, né inficiare la validità delle clausole violate o di qualsiasi altra disposizione del presente Contratto.</w:t>
      </w:r>
    </w:p>
    <w:p w14:paraId="4275A157" w14:textId="0264417A" w:rsidR="005C0E3F" w:rsidRPr="006B4729" w:rsidRDefault="005C0E3F" w:rsidP="001E5F7B">
      <w:pPr>
        <w:pStyle w:val="ListParagraph"/>
        <w:keepNext/>
        <w:keepLines/>
        <w:numPr>
          <w:ilvl w:val="1"/>
          <w:numId w:val="11"/>
        </w:numPr>
        <w:ind w:left="709" w:hanging="709"/>
        <w:jc w:val="both"/>
        <w:rPr>
          <w:bCs/>
          <w:color w:val="000000"/>
          <w:sz w:val="22"/>
          <w:szCs w:val="22"/>
        </w:rPr>
      </w:pPr>
      <w:r>
        <w:rPr>
          <w:bCs/>
          <w:color w:val="000000"/>
          <w:sz w:val="22"/>
          <w:szCs w:val="22"/>
        </w:rPr>
        <w:t>Qualora una o più clausole contenute nel presente Contratto dovessero risultare nulle, in tutto o in Parte, il presente Contratto resterà valido. Le clausole nulle saranno sostituite da disposizioni valide ed efficaci, salvo che tali clausole nulle abbiano carattere essenziale.</w:t>
      </w:r>
    </w:p>
    <w:p w14:paraId="35BB5967" w14:textId="0E259922" w:rsidR="005C0E3F" w:rsidRPr="006B4729" w:rsidRDefault="005C0E3F" w:rsidP="001E5F7B">
      <w:pPr>
        <w:pStyle w:val="ListParagraph"/>
        <w:keepNext/>
        <w:keepLines/>
        <w:numPr>
          <w:ilvl w:val="1"/>
          <w:numId w:val="11"/>
        </w:numPr>
        <w:ind w:left="709" w:hanging="709"/>
        <w:jc w:val="both"/>
        <w:rPr>
          <w:color w:val="000000"/>
          <w:sz w:val="22"/>
          <w:szCs w:val="22"/>
        </w:rPr>
      </w:pPr>
      <w:r>
        <w:rPr>
          <w:bCs/>
          <w:color w:val="000000"/>
          <w:sz w:val="22"/>
          <w:szCs w:val="22"/>
        </w:rPr>
        <w:t>Le</w:t>
      </w:r>
      <w:r>
        <w:rPr>
          <w:color w:val="000000"/>
          <w:sz w:val="22"/>
          <w:szCs w:val="22"/>
        </w:rPr>
        <w:t xml:space="preserve"> Parti si danno reciprocamente atto che le pattuizioni di cui al presente Contratto sono frutto di specifica negoziazione per ogni singola clausola e, pertanto, convengono di escludere l’applicabilità degli artt. 1341-1342 c.c.</w:t>
      </w:r>
    </w:p>
    <w:p w14:paraId="0EB69DFF" w14:textId="77777777" w:rsidR="005C0E3F" w:rsidRPr="006B4729" w:rsidRDefault="005C0E3F" w:rsidP="005C0E3F">
      <w:pPr>
        <w:keepNext/>
        <w:keepLines/>
        <w:autoSpaceDE w:val="0"/>
        <w:autoSpaceDN w:val="0"/>
        <w:adjustRightInd w:val="0"/>
        <w:ind w:left="720" w:hanging="720"/>
        <w:jc w:val="both"/>
        <w:rPr>
          <w:color w:val="000000"/>
          <w:sz w:val="22"/>
          <w:szCs w:val="22"/>
        </w:rPr>
      </w:pPr>
    </w:p>
    <w:p w14:paraId="1525B7F5" w14:textId="5B83B461" w:rsidR="005C0E3F" w:rsidRPr="006B4729" w:rsidRDefault="005C0E3F" w:rsidP="004813B1">
      <w:pPr>
        <w:pStyle w:val="ListParagraph"/>
        <w:keepNext/>
        <w:keepLines/>
        <w:numPr>
          <w:ilvl w:val="0"/>
          <w:numId w:val="11"/>
        </w:numPr>
        <w:jc w:val="both"/>
        <w:rPr>
          <w:b/>
          <w:color w:val="000000"/>
          <w:sz w:val="22"/>
          <w:szCs w:val="22"/>
          <w:u w:val="single"/>
        </w:rPr>
      </w:pPr>
      <w:r>
        <w:rPr>
          <w:b/>
          <w:color w:val="000000"/>
          <w:sz w:val="22"/>
          <w:szCs w:val="22"/>
          <w:u w:val="single"/>
        </w:rPr>
        <w:t>LEGGE APPLICABILE E FORO COMPETENTE</w:t>
      </w:r>
    </w:p>
    <w:p w14:paraId="630F0134" w14:textId="77777777" w:rsidR="005C0E3F" w:rsidRPr="006B4729" w:rsidRDefault="005C0E3F" w:rsidP="005C0E3F">
      <w:pPr>
        <w:keepNext/>
        <w:keepLines/>
        <w:autoSpaceDE w:val="0"/>
        <w:autoSpaceDN w:val="0"/>
        <w:adjustRightInd w:val="0"/>
        <w:jc w:val="both"/>
        <w:rPr>
          <w:b/>
          <w:color w:val="000000"/>
          <w:sz w:val="22"/>
          <w:szCs w:val="22"/>
          <w:u w:val="single"/>
        </w:rPr>
      </w:pPr>
    </w:p>
    <w:p w14:paraId="51AE0181" w14:textId="698CADFF" w:rsidR="005C0E3F" w:rsidRPr="006B4729" w:rsidRDefault="00D4100C" w:rsidP="005C0E3F">
      <w:pPr>
        <w:pStyle w:val="ListParagraph"/>
        <w:keepNext/>
        <w:keepLines/>
        <w:numPr>
          <w:ilvl w:val="1"/>
          <w:numId w:val="11"/>
        </w:numPr>
        <w:ind w:left="709" w:hanging="709"/>
        <w:jc w:val="both"/>
        <w:rPr>
          <w:color w:val="000000"/>
          <w:sz w:val="22"/>
          <w:szCs w:val="22"/>
        </w:rPr>
      </w:pPr>
      <w:r>
        <w:rPr>
          <w:color w:val="000000"/>
          <w:sz w:val="22"/>
          <w:szCs w:val="22"/>
        </w:rPr>
        <w:t xml:space="preserve">Il presente Contratto è regolato dalla legge italiana. </w:t>
      </w:r>
    </w:p>
    <w:p w14:paraId="5B136F42" w14:textId="68E67F13" w:rsidR="005C0E3F" w:rsidRPr="006B4729" w:rsidRDefault="000A5278" w:rsidP="005C0E3F">
      <w:pPr>
        <w:pStyle w:val="ListParagraph"/>
        <w:keepNext/>
        <w:keepLines/>
        <w:numPr>
          <w:ilvl w:val="1"/>
          <w:numId w:val="11"/>
        </w:numPr>
        <w:ind w:left="709" w:hanging="709"/>
        <w:jc w:val="both"/>
        <w:rPr>
          <w:color w:val="000000"/>
          <w:sz w:val="22"/>
          <w:szCs w:val="22"/>
        </w:rPr>
      </w:pPr>
      <w:r>
        <w:rPr>
          <w:color w:val="000000"/>
          <w:sz w:val="22"/>
          <w:szCs w:val="22"/>
        </w:rPr>
        <w:t>Salvi i casi di competenza inderogabile stabiliti dalla legge, il Foro di Milano sarà competente a conoscere, in via esclusiva, qualsiasi procedimento giudiziale instaurato fra le Parti in merito al presente Contratto, alla sua interpretazione ed esecuzione, nonché ai diritti costituiti in forza del medesimo, con esplicita esclusione di ogni altro foro concorrente.</w:t>
      </w:r>
    </w:p>
    <w:p w14:paraId="6F1D404E" w14:textId="77777777" w:rsidR="003C1568" w:rsidRPr="006B4729" w:rsidRDefault="003C1568" w:rsidP="00D4100C">
      <w:pPr>
        <w:keepNext/>
        <w:keepLines/>
        <w:autoSpaceDE w:val="0"/>
        <w:autoSpaceDN w:val="0"/>
        <w:adjustRightInd w:val="0"/>
        <w:jc w:val="both"/>
        <w:rPr>
          <w:color w:val="000000"/>
          <w:sz w:val="22"/>
          <w:szCs w:val="22"/>
        </w:rPr>
      </w:pPr>
    </w:p>
    <w:p w14:paraId="5038F58F" w14:textId="631C263C" w:rsidR="003C1568" w:rsidRPr="00D5475B" w:rsidRDefault="00157F07" w:rsidP="00AA4DA5">
      <w:pPr>
        <w:keepNext/>
        <w:keepLines/>
        <w:autoSpaceDE w:val="0"/>
        <w:autoSpaceDN w:val="0"/>
        <w:adjustRightInd w:val="0"/>
        <w:jc w:val="both"/>
        <w:rPr>
          <w:sz w:val="22"/>
          <w:szCs w:val="22"/>
          <w:lang w:val="en-US"/>
        </w:rPr>
      </w:pPr>
      <w:r>
        <w:rPr>
          <w:sz w:val="22"/>
          <w:szCs w:val="22"/>
          <w:lang w:val="en-US"/>
        </w:rPr>
        <w:t>Data: ________________</w:t>
      </w:r>
    </w:p>
    <w:p w14:paraId="18E356BF" w14:textId="77777777" w:rsidR="004813B1" w:rsidRPr="00D5475B" w:rsidRDefault="004813B1" w:rsidP="00AA4DA5">
      <w:pPr>
        <w:keepNext/>
        <w:keepLines/>
        <w:autoSpaceDE w:val="0"/>
        <w:autoSpaceDN w:val="0"/>
        <w:adjustRightInd w:val="0"/>
        <w:jc w:val="both"/>
        <w:rPr>
          <w:sz w:val="22"/>
          <w:szCs w:val="22"/>
          <w:lang w:val="en-US"/>
        </w:rPr>
      </w:pPr>
    </w:p>
    <w:p w14:paraId="12464B32" w14:textId="1EDB278A" w:rsidR="00CB0479" w:rsidRPr="00C02C4D" w:rsidRDefault="00C02C4D" w:rsidP="00AA4DA5">
      <w:pPr>
        <w:keepNext/>
        <w:keepLines/>
        <w:autoSpaceDE w:val="0"/>
        <w:autoSpaceDN w:val="0"/>
        <w:adjustRightInd w:val="0"/>
        <w:jc w:val="both"/>
        <w:rPr>
          <w:b/>
          <w:bCs/>
          <w:sz w:val="22"/>
          <w:szCs w:val="22"/>
          <w:lang w:val="en-US"/>
        </w:rPr>
      </w:pPr>
      <w:r w:rsidRPr="006B7B22">
        <w:rPr>
          <w:b/>
          <w:bCs/>
          <w:sz w:val="22"/>
          <w:szCs w:val="22"/>
          <w:lang w:val="en-US"/>
        </w:rPr>
        <w:t>Sovran Holding A.I. Limited</w:t>
      </w:r>
      <w:r>
        <w:rPr>
          <w:b/>
          <w:bCs/>
          <w:sz w:val="22"/>
          <w:szCs w:val="22"/>
          <w:lang w:val="en-US"/>
        </w:rPr>
        <w:tab/>
      </w:r>
      <w:r>
        <w:rPr>
          <w:b/>
          <w:bCs/>
          <w:sz w:val="22"/>
          <w:szCs w:val="22"/>
          <w:lang w:val="en-US"/>
        </w:rPr>
        <w:tab/>
      </w:r>
      <w:r>
        <w:rPr>
          <w:b/>
          <w:bCs/>
          <w:sz w:val="22"/>
          <w:szCs w:val="22"/>
          <w:lang w:val="en-US"/>
        </w:rPr>
        <w:tab/>
        <w:t xml:space="preserve">Metis Consulting </w:t>
      </w:r>
      <w:proofErr w:type="spellStart"/>
      <w:r>
        <w:rPr>
          <w:b/>
          <w:bCs/>
          <w:sz w:val="22"/>
          <w:szCs w:val="22"/>
          <w:lang w:val="en-US"/>
        </w:rPr>
        <w:t>Pltd</w:t>
      </w:r>
      <w:proofErr w:type="spellEnd"/>
    </w:p>
    <w:p w14:paraId="5C8FA272" w14:textId="77777777" w:rsidR="004813B1" w:rsidRPr="00C02C4D" w:rsidRDefault="004813B1" w:rsidP="00AA4DA5">
      <w:pPr>
        <w:keepNext/>
        <w:keepLines/>
        <w:autoSpaceDE w:val="0"/>
        <w:autoSpaceDN w:val="0"/>
        <w:adjustRightInd w:val="0"/>
        <w:jc w:val="both"/>
        <w:rPr>
          <w:b/>
          <w:bCs/>
          <w:sz w:val="22"/>
          <w:szCs w:val="22"/>
          <w:lang w:val="en-US"/>
        </w:rPr>
      </w:pPr>
    </w:p>
    <w:p w14:paraId="7EE150FA" w14:textId="77777777" w:rsidR="004813B1" w:rsidRPr="00C02C4D" w:rsidRDefault="004813B1" w:rsidP="00AA4DA5">
      <w:pPr>
        <w:keepNext/>
        <w:keepLines/>
        <w:autoSpaceDE w:val="0"/>
        <w:autoSpaceDN w:val="0"/>
        <w:adjustRightInd w:val="0"/>
        <w:jc w:val="both"/>
        <w:rPr>
          <w:b/>
          <w:bCs/>
          <w:sz w:val="22"/>
          <w:szCs w:val="22"/>
          <w:lang w:val="en-US"/>
        </w:rPr>
      </w:pPr>
    </w:p>
    <w:p w14:paraId="1F137961" w14:textId="77777777" w:rsidR="004813B1" w:rsidRPr="00C02C4D" w:rsidRDefault="004813B1" w:rsidP="00AA4DA5">
      <w:pPr>
        <w:keepNext/>
        <w:keepLines/>
        <w:autoSpaceDE w:val="0"/>
        <w:autoSpaceDN w:val="0"/>
        <w:adjustRightInd w:val="0"/>
        <w:jc w:val="both"/>
        <w:rPr>
          <w:b/>
          <w:bCs/>
          <w:sz w:val="22"/>
          <w:szCs w:val="22"/>
          <w:lang w:val="en-US"/>
        </w:rPr>
      </w:pPr>
    </w:p>
    <w:p w14:paraId="70AD1DF3" w14:textId="77777777" w:rsidR="007B35A7" w:rsidRDefault="004813B1" w:rsidP="00AA4DA5">
      <w:pPr>
        <w:keepNext/>
        <w:keepLines/>
        <w:autoSpaceDE w:val="0"/>
        <w:autoSpaceDN w:val="0"/>
        <w:adjustRightInd w:val="0"/>
        <w:jc w:val="both"/>
        <w:rPr>
          <w:b/>
          <w:bCs/>
          <w:sz w:val="22"/>
          <w:szCs w:val="22"/>
        </w:rPr>
      </w:pPr>
      <w:r w:rsidRPr="006B7B22">
        <w:rPr>
          <w:b/>
          <w:bCs/>
          <w:sz w:val="22"/>
          <w:szCs w:val="22"/>
        </w:rPr>
        <w:t>_______________________</w:t>
      </w:r>
      <w:r w:rsidRPr="006B7B22">
        <w:rPr>
          <w:b/>
          <w:bCs/>
          <w:sz w:val="22"/>
          <w:szCs w:val="22"/>
        </w:rPr>
        <w:tab/>
      </w:r>
      <w:r w:rsidRPr="006B7B22">
        <w:rPr>
          <w:b/>
          <w:bCs/>
          <w:sz w:val="22"/>
          <w:szCs w:val="22"/>
        </w:rPr>
        <w:tab/>
      </w:r>
      <w:r w:rsidRPr="006B7B22">
        <w:rPr>
          <w:b/>
          <w:bCs/>
          <w:sz w:val="22"/>
          <w:szCs w:val="22"/>
        </w:rPr>
        <w:tab/>
        <w:t>____________________________</w:t>
      </w:r>
    </w:p>
    <w:p w14:paraId="4648ABF2" w14:textId="77777777" w:rsidR="007B35A7" w:rsidRDefault="007B35A7">
      <w:pPr>
        <w:spacing w:after="160" w:line="278" w:lineRule="auto"/>
        <w:rPr>
          <w:b/>
          <w:bCs/>
          <w:sz w:val="22"/>
          <w:szCs w:val="22"/>
        </w:rPr>
      </w:pPr>
      <w:r>
        <w:rPr>
          <w:b/>
          <w:bCs/>
          <w:sz w:val="22"/>
          <w:szCs w:val="22"/>
        </w:rPr>
        <w:br w:type="page"/>
      </w:r>
    </w:p>
    <w:p w14:paraId="0C352F6C" w14:textId="10FC9E11" w:rsidR="004813B1" w:rsidRPr="00D87672" w:rsidRDefault="004813B1" w:rsidP="00AA4DA5">
      <w:pPr>
        <w:keepNext/>
        <w:keepLines/>
        <w:autoSpaceDE w:val="0"/>
        <w:autoSpaceDN w:val="0"/>
        <w:adjustRightInd w:val="0"/>
        <w:jc w:val="both"/>
        <w:rPr>
          <w:b/>
          <w:bCs/>
          <w:sz w:val="22"/>
          <w:szCs w:val="22"/>
        </w:rPr>
      </w:pPr>
      <w:r>
        <w:rPr>
          <w:b/>
          <w:bCs/>
          <w:sz w:val="22"/>
          <w:szCs w:val="22"/>
        </w:rPr>
        <w:lastRenderedPageBreak/>
        <w:tab/>
      </w:r>
    </w:p>
    <w:p w14:paraId="1105F889" w14:textId="7E5E0B2A" w:rsidR="00E32BFA" w:rsidRDefault="006951A2" w:rsidP="006951A2">
      <w:pPr>
        <w:keepNext/>
        <w:keepLines/>
        <w:tabs>
          <w:tab w:val="num" w:pos="720"/>
        </w:tabs>
        <w:autoSpaceDE w:val="0"/>
        <w:autoSpaceDN w:val="0"/>
        <w:adjustRightInd w:val="0"/>
        <w:jc w:val="center"/>
        <w:rPr>
          <w:b/>
          <w:bCs/>
          <w:color w:val="000000"/>
          <w:sz w:val="22"/>
          <w:szCs w:val="22"/>
        </w:rPr>
      </w:pPr>
      <w:r>
        <w:rPr>
          <w:b/>
          <w:bCs/>
          <w:color w:val="000000"/>
          <w:sz w:val="22"/>
          <w:szCs w:val="22"/>
        </w:rPr>
        <w:t>Allegato 1</w:t>
      </w:r>
    </w:p>
    <w:p w14:paraId="5C389E42" w14:textId="7986C565" w:rsidR="008045AA" w:rsidRDefault="008045AA" w:rsidP="006951A2">
      <w:pPr>
        <w:keepNext/>
        <w:keepLines/>
        <w:tabs>
          <w:tab w:val="num" w:pos="720"/>
        </w:tabs>
        <w:autoSpaceDE w:val="0"/>
        <w:autoSpaceDN w:val="0"/>
        <w:adjustRightInd w:val="0"/>
        <w:jc w:val="center"/>
        <w:rPr>
          <w:b/>
          <w:bCs/>
          <w:color w:val="000000"/>
          <w:sz w:val="22"/>
          <w:szCs w:val="22"/>
        </w:rPr>
      </w:pPr>
      <w:r>
        <w:rPr>
          <w:b/>
          <w:bCs/>
          <w:color w:val="000000"/>
          <w:sz w:val="22"/>
          <w:szCs w:val="22"/>
        </w:rPr>
        <w:t>Matrice Attività</w:t>
      </w:r>
    </w:p>
    <w:p w14:paraId="27BE930F" w14:textId="77777777" w:rsidR="008045AA" w:rsidRDefault="008045AA" w:rsidP="006951A2">
      <w:pPr>
        <w:keepNext/>
        <w:keepLines/>
        <w:tabs>
          <w:tab w:val="num" w:pos="720"/>
        </w:tabs>
        <w:autoSpaceDE w:val="0"/>
        <w:autoSpaceDN w:val="0"/>
        <w:adjustRightInd w:val="0"/>
        <w:jc w:val="center"/>
        <w:rPr>
          <w:b/>
          <w:bCs/>
          <w:color w:val="000000"/>
          <w:sz w:val="22"/>
          <w:szCs w:val="22"/>
        </w:rPr>
      </w:pPr>
    </w:p>
    <w:p w14:paraId="24629BFB" w14:textId="58083DD6" w:rsidR="008045AA" w:rsidRPr="008045AA" w:rsidRDefault="00B06638" w:rsidP="008045AA">
      <w:pPr>
        <w:keepNext/>
        <w:keepLines/>
        <w:tabs>
          <w:tab w:val="num" w:pos="720"/>
        </w:tabs>
        <w:autoSpaceDE w:val="0"/>
        <w:autoSpaceDN w:val="0"/>
        <w:adjustRightInd w:val="0"/>
        <w:jc w:val="both"/>
        <w:rPr>
          <w:color w:val="000000"/>
          <w:sz w:val="22"/>
          <w:szCs w:val="22"/>
        </w:rPr>
      </w:pPr>
      <w:r>
        <w:rPr>
          <w:color w:val="000000"/>
          <w:sz w:val="22"/>
          <w:szCs w:val="22"/>
        </w:rPr>
        <w:t>La Consulente dovrà erogare le seguenti Attività nell’ambito del Contratto in essere, con l’obiettivo di supportare e facilitare l’espansione della Società e lo sviluppo operativo della Società in Italia.</w:t>
      </w:r>
    </w:p>
    <w:p w14:paraId="7F5EBDBC" w14:textId="77777777" w:rsidR="008045AA" w:rsidRDefault="008045AA" w:rsidP="003B6668">
      <w:pPr>
        <w:keepNext/>
        <w:keepLines/>
        <w:tabs>
          <w:tab w:val="num" w:pos="720"/>
        </w:tabs>
        <w:autoSpaceDE w:val="0"/>
        <w:autoSpaceDN w:val="0"/>
        <w:adjustRightInd w:val="0"/>
        <w:jc w:val="both"/>
        <w:rPr>
          <w:color w:val="000000"/>
          <w:sz w:val="22"/>
          <w:szCs w:val="22"/>
        </w:rPr>
      </w:pPr>
    </w:p>
    <w:p w14:paraId="7A8DE518" w14:textId="5ADAFAF4" w:rsidR="003B6668" w:rsidRPr="00C91726" w:rsidRDefault="003B6668" w:rsidP="003B6668">
      <w:pPr>
        <w:keepNext/>
        <w:keepLines/>
        <w:tabs>
          <w:tab w:val="num" w:pos="720"/>
        </w:tabs>
        <w:autoSpaceDE w:val="0"/>
        <w:autoSpaceDN w:val="0"/>
        <w:adjustRightInd w:val="0"/>
        <w:jc w:val="both"/>
        <w:rPr>
          <w:b/>
          <w:bCs/>
          <w:color w:val="000000"/>
          <w:sz w:val="22"/>
          <w:szCs w:val="22"/>
          <w:u w:val="single"/>
        </w:rPr>
      </w:pPr>
      <w:r>
        <w:rPr>
          <w:color w:val="000000"/>
          <w:sz w:val="22"/>
          <w:szCs w:val="22"/>
        </w:rPr>
        <w:t xml:space="preserve">1. </w:t>
      </w:r>
      <w:r>
        <w:rPr>
          <w:color w:val="000000"/>
          <w:sz w:val="22"/>
          <w:szCs w:val="22"/>
        </w:rPr>
        <w:tab/>
      </w:r>
      <w:r>
        <w:rPr>
          <w:b/>
          <w:bCs/>
          <w:color w:val="000000"/>
          <w:sz w:val="22"/>
          <w:szCs w:val="22"/>
          <w:u w:val="single"/>
        </w:rPr>
        <w:t>Ambito della Consulenza</w:t>
      </w:r>
    </w:p>
    <w:p w14:paraId="309ABCCF" w14:textId="31412DBD" w:rsidR="003B6668" w:rsidRPr="003B6668" w:rsidRDefault="003B6668" w:rsidP="003B6668">
      <w:pPr>
        <w:keepNext/>
        <w:keepLines/>
        <w:tabs>
          <w:tab w:val="num" w:pos="720"/>
        </w:tabs>
        <w:autoSpaceDE w:val="0"/>
        <w:autoSpaceDN w:val="0"/>
        <w:adjustRightInd w:val="0"/>
        <w:ind w:left="720"/>
        <w:jc w:val="both"/>
        <w:rPr>
          <w:color w:val="000000"/>
          <w:sz w:val="22"/>
          <w:szCs w:val="22"/>
        </w:rPr>
      </w:pPr>
      <w:r>
        <w:rPr>
          <w:color w:val="000000"/>
          <w:sz w:val="22"/>
          <w:szCs w:val="22"/>
        </w:rPr>
        <w:t>La Consulente fornirà alla Società attività di supporto strategico, tecnico e operativo, con particolare riferimento ai seguenti ambiti:</w:t>
      </w:r>
    </w:p>
    <w:p w14:paraId="67205564" w14:textId="664B8661" w:rsidR="003B6668" w:rsidRDefault="003B6668" w:rsidP="005416BE">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Analisi e definizione della strategia di crescita.</w:t>
      </w:r>
    </w:p>
    <w:p w14:paraId="2AAEA247" w14:textId="77777777" w:rsidR="003B6668" w:rsidRDefault="003B6668" w:rsidP="00D95C61">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Analisi del posizionamento attuale della Società nel mercato di riferimento.</w:t>
      </w:r>
    </w:p>
    <w:p w14:paraId="7FB2C650" w14:textId="77777777" w:rsidR="003B6668" w:rsidRDefault="003B6668" w:rsidP="00864EA5">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Identificazione di opportunità di crescita, segmenti target e canali di acquisizione.</w:t>
      </w:r>
    </w:p>
    <w:p w14:paraId="560B2574" w14:textId="77777777" w:rsidR="003B6668" w:rsidRDefault="003B6668" w:rsidP="00A03D61">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Supporto alla definizione di una roadmap strategica per lo sviluppo del business nei successivi 12-24 mesi.</w:t>
      </w:r>
    </w:p>
    <w:p w14:paraId="322991EE" w14:textId="77777777" w:rsidR="003B6668" w:rsidRDefault="003B6668" w:rsidP="004C0452">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Supervisione delle attività di design funzionale e architetturale del Sistema.</w:t>
      </w:r>
    </w:p>
    <w:p w14:paraId="781519AA" w14:textId="77777777" w:rsidR="003B6668" w:rsidRDefault="003B6668" w:rsidP="002D2E7F">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Supporto nella definizione delle funzionalità chiave, con attenzione all’usabilità e all’integrazione con sistemi terzi (CRM, ERP, API vocali, etc.).</w:t>
      </w:r>
    </w:p>
    <w:p w14:paraId="5247794F" w14:textId="77777777" w:rsidR="003B6668" w:rsidRDefault="003B6668" w:rsidP="00E445D4">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 xml:space="preserve">Coordinamento con </w:t>
      </w:r>
      <w:proofErr w:type="gramStart"/>
      <w:r>
        <w:rPr>
          <w:color w:val="000000"/>
          <w:sz w:val="22"/>
          <w:szCs w:val="22"/>
        </w:rPr>
        <w:t>il team tecnico</w:t>
      </w:r>
      <w:proofErr w:type="gramEnd"/>
      <w:r>
        <w:rPr>
          <w:color w:val="000000"/>
          <w:sz w:val="22"/>
          <w:szCs w:val="22"/>
        </w:rPr>
        <w:t xml:space="preserve"> per assicurare la coerenza con la visione di prodotto.</w:t>
      </w:r>
    </w:p>
    <w:p w14:paraId="68E70EC3" w14:textId="77777777" w:rsidR="003B6668" w:rsidRDefault="003B6668" w:rsidP="00206F55">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Identificazione e contatto di potenziali partner tecnologici, commerciali e distributivi.</w:t>
      </w:r>
    </w:p>
    <w:p w14:paraId="105E6F12" w14:textId="77777777" w:rsidR="003B6668" w:rsidRDefault="003B6668" w:rsidP="00334BA2">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Partecipazione a incontri istituzionali o commerciali per rappresentare la Società.</w:t>
      </w:r>
    </w:p>
    <w:p w14:paraId="5EC0D0DA" w14:textId="77777777" w:rsidR="003B6668" w:rsidRDefault="003B6668" w:rsidP="00365419">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Redazione o revisione di materiali commerciali e presentazioni per investitori, clienti e partner.</w:t>
      </w:r>
    </w:p>
    <w:p w14:paraId="6C13EEED" w14:textId="77777777" w:rsidR="003B6668" w:rsidRDefault="003B6668" w:rsidP="00856B8A">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 xml:space="preserve">Revisione e contributo alla redazione di pitch deck, executive </w:t>
      </w:r>
      <w:proofErr w:type="spellStart"/>
      <w:r>
        <w:rPr>
          <w:color w:val="000000"/>
          <w:sz w:val="22"/>
          <w:szCs w:val="22"/>
        </w:rPr>
        <w:t>summary</w:t>
      </w:r>
      <w:proofErr w:type="spellEnd"/>
      <w:r>
        <w:rPr>
          <w:color w:val="000000"/>
          <w:sz w:val="22"/>
          <w:szCs w:val="22"/>
        </w:rPr>
        <w:t xml:space="preserve"> e materiali per investitori.</w:t>
      </w:r>
    </w:p>
    <w:p w14:paraId="36C5A076" w14:textId="77777777" w:rsidR="003B6668" w:rsidRDefault="003B6668" w:rsidP="00676329">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Preparazione della documentazione tecnica e strategica a supporto delle due diligence.</w:t>
      </w:r>
    </w:p>
    <w:p w14:paraId="2565A10A" w14:textId="77777777" w:rsidR="003B6668" w:rsidRDefault="003B6668" w:rsidP="00665476">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Partecipazione a riunioni con investitori e advisor, anche in qualità di supporto tecnico o co-presentatore.</w:t>
      </w:r>
    </w:p>
    <w:p w14:paraId="585823C9" w14:textId="77777777" w:rsidR="003B6668" w:rsidRDefault="003B6668" w:rsidP="008112AB">
      <w:pPr>
        <w:pStyle w:val="ListParagraph"/>
        <w:keepNext/>
        <w:keepLines/>
        <w:numPr>
          <w:ilvl w:val="0"/>
          <w:numId w:val="30"/>
        </w:numPr>
        <w:tabs>
          <w:tab w:val="num" w:pos="720"/>
        </w:tabs>
        <w:autoSpaceDE w:val="0"/>
        <w:autoSpaceDN w:val="0"/>
        <w:adjustRightInd w:val="0"/>
        <w:jc w:val="both"/>
        <w:rPr>
          <w:color w:val="000000"/>
          <w:sz w:val="22"/>
          <w:szCs w:val="22"/>
        </w:rPr>
      </w:pPr>
      <w:r>
        <w:rPr>
          <w:color w:val="000000"/>
          <w:sz w:val="22"/>
          <w:szCs w:val="22"/>
        </w:rPr>
        <w:t>Supporto alla definizione del modello operativo della Società (organigramma, ruoli chiave, governance).</w:t>
      </w:r>
    </w:p>
    <w:p w14:paraId="34DA9144" w14:textId="77777777" w:rsidR="003B6668" w:rsidRDefault="003B6668" w:rsidP="003B6668">
      <w:pPr>
        <w:pStyle w:val="ListParagraph"/>
        <w:keepNext/>
        <w:keepLines/>
        <w:autoSpaceDE w:val="0"/>
        <w:autoSpaceDN w:val="0"/>
        <w:adjustRightInd w:val="0"/>
        <w:ind w:left="1440"/>
        <w:jc w:val="both"/>
        <w:rPr>
          <w:color w:val="000000"/>
          <w:sz w:val="22"/>
          <w:szCs w:val="22"/>
        </w:rPr>
      </w:pPr>
    </w:p>
    <w:p w14:paraId="5486C508" w14:textId="4861AF69" w:rsidR="003B6668" w:rsidRPr="009E1E69" w:rsidRDefault="003B6668" w:rsidP="003B6668">
      <w:pPr>
        <w:keepNext/>
        <w:keepLines/>
        <w:tabs>
          <w:tab w:val="num" w:pos="720"/>
        </w:tabs>
        <w:autoSpaceDE w:val="0"/>
        <w:autoSpaceDN w:val="0"/>
        <w:adjustRightInd w:val="0"/>
        <w:jc w:val="both"/>
        <w:rPr>
          <w:b/>
          <w:bCs/>
          <w:color w:val="000000"/>
          <w:sz w:val="22"/>
          <w:szCs w:val="22"/>
          <w:u w:val="single"/>
        </w:rPr>
      </w:pPr>
      <w:r>
        <w:rPr>
          <w:color w:val="000000"/>
          <w:sz w:val="22"/>
          <w:szCs w:val="22"/>
        </w:rPr>
        <w:t xml:space="preserve">2. </w:t>
      </w:r>
      <w:r>
        <w:rPr>
          <w:color w:val="000000"/>
          <w:sz w:val="22"/>
          <w:szCs w:val="22"/>
        </w:rPr>
        <w:tab/>
      </w:r>
      <w:r>
        <w:rPr>
          <w:b/>
          <w:bCs/>
          <w:color w:val="000000"/>
          <w:sz w:val="22"/>
          <w:szCs w:val="22"/>
          <w:u w:val="single"/>
        </w:rPr>
        <w:t>Modalità di Esecuzione</w:t>
      </w:r>
    </w:p>
    <w:p w14:paraId="28CF31B7" w14:textId="77777777" w:rsidR="003B6668" w:rsidRDefault="003B6668" w:rsidP="003B6668">
      <w:pPr>
        <w:keepNext/>
        <w:keepLines/>
        <w:tabs>
          <w:tab w:val="num" w:pos="720"/>
        </w:tabs>
        <w:autoSpaceDE w:val="0"/>
        <w:autoSpaceDN w:val="0"/>
        <w:adjustRightInd w:val="0"/>
        <w:ind w:left="720"/>
        <w:jc w:val="both"/>
        <w:rPr>
          <w:color w:val="000000"/>
          <w:sz w:val="22"/>
          <w:szCs w:val="22"/>
        </w:rPr>
      </w:pPr>
      <w:r>
        <w:rPr>
          <w:color w:val="000000"/>
          <w:sz w:val="22"/>
          <w:szCs w:val="22"/>
        </w:rPr>
        <w:t>Le attività saranno svolte in autonomia o in coordinamento con il management team della Società, secondo le esigenze indicate di volta in volta. La Consulente si impegna a:</w:t>
      </w:r>
    </w:p>
    <w:p w14:paraId="32E58F69" w14:textId="77777777" w:rsidR="003B6668" w:rsidRDefault="003B6668" w:rsidP="009F51EB">
      <w:pPr>
        <w:pStyle w:val="ListParagraph"/>
        <w:keepNext/>
        <w:keepLines/>
        <w:numPr>
          <w:ilvl w:val="0"/>
          <w:numId w:val="31"/>
        </w:numPr>
        <w:tabs>
          <w:tab w:val="num" w:pos="720"/>
        </w:tabs>
        <w:autoSpaceDE w:val="0"/>
        <w:autoSpaceDN w:val="0"/>
        <w:adjustRightInd w:val="0"/>
        <w:jc w:val="both"/>
        <w:rPr>
          <w:color w:val="000000"/>
          <w:sz w:val="22"/>
          <w:szCs w:val="22"/>
        </w:rPr>
      </w:pPr>
      <w:r>
        <w:rPr>
          <w:color w:val="000000"/>
          <w:sz w:val="22"/>
          <w:szCs w:val="22"/>
        </w:rPr>
        <w:t>Partecipare a incontri periodici di allineamento (in presenza o da remoto);</w:t>
      </w:r>
    </w:p>
    <w:p w14:paraId="01012B0C" w14:textId="77777777" w:rsidR="003B6668" w:rsidRDefault="003B6668" w:rsidP="00F65BF7">
      <w:pPr>
        <w:pStyle w:val="ListParagraph"/>
        <w:keepNext/>
        <w:keepLines/>
        <w:numPr>
          <w:ilvl w:val="0"/>
          <w:numId w:val="31"/>
        </w:numPr>
        <w:tabs>
          <w:tab w:val="num" w:pos="720"/>
        </w:tabs>
        <w:autoSpaceDE w:val="0"/>
        <w:autoSpaceDN w:val="0"/>
        <w:adjustRightInd w:val="0"/>
        <w:jc w:val="both"/>
        <w:rPr>
          <w:color w:val="000000"/>
          <w:sz w:val="22"/>
          <w:szCs w:val="22"/>
        </w:rPr>
      </w:pPr>
      <w:r>
        <w:rPr>
          <w:color w:val="000000"/>
          <w:sz w:val="22"/>
          <w:szCs w:val="22"/>
        </w:rPr>
        <w:t>Produrre documentazione a supporto delle attività svolte (report, memo, presentazioni);</w:t>
      </w:r>
    </w:p>
    <w:p w14:paraId="6B2B0389" w14:textId="7C526BDE" w:rsidR="003B6668" w:rsidRDefault="003B6668" w:rsidP="00F65BF7">
      <w:pPr>
        <w:pStyle w:val="ListParagraph"/>
        <w:keepNext/>
        <w:keepLines/>
        <w:numPr>
          <w:ilvl w:val="0"/>
          <w:numId w:val="31"/>
        </w:numPr>
        <w:tabs>
          <w:tab w:val="num" w:pos="720"/>
        </w:tabs>
        <w:autoSpaceDE w:val="0"/>
        <w:autoSpaceDN w:val="0"/>
        <w:adjustRightInd w:val="0"/>
        <w:jc w:val="both"/>
        <w:rPr>
          <w:color w:val="000000"/>
          <w:sz w:val="22"/>
          <w:szCs w:val="22"/>
        </w:rPr>
      </w:pPr>
      <w:r>
        <w:rPr>
          <w:color w:val="000000"/>
          <w:sz w:val="22"/>
          <w:szCs w:val="22"/>
        </w:rPr>
        <w:t>Mantenere la massima riservatezza su tutte le informazioni ricevute o prodotte durante l’esecuzione dell’incarico.</w:t>
      </w:r>
    </w:p>
    <w:p w14:paraId="6C339860" w14:textId="2EC7C7B8" w:rsidR="003B6668" w:rsidRPr="003B6668" w:rsidRDefault="003B6668" w:rsidP="003B6668">
      <w:pPr>
        <w:keepNext/>
        <w:keepLines/>
        <w:tabs>
          <w:tab w:val="num" w:pos="720"/>
        </w:tabs>
        <w:autoSpaceDE w:val="0"/>
        <w:autoSpaceDN w:val="0"/>
        <w:adjustRightInd w:val="0"/>
        <w:jc w:val="both"/>
        <w:rPr>
          <w:color w:val="000000"/>
          <w:sz w:val="22"/>
          <w:szCs w:val="22"/>
        </w:rPr>
      </w:pPr>
    </w:p>
    <w:p w14:paraId="12699396" w14:textId="148F9FAE" w:rsidR="003B6668" w:rsidRPr="003B6668" w:rsidRDefault="003B6668" w:rsidP="003B6668">
      <w:pPr>
        <w:keepNext/>
        <w:keepLines/>
        <w:tabs>
          <w:tab w:val="num" w:pos="720"/>
        </w:tabs>
        <w:autoSpaceDE w:val="0"/>
        <w:autoSpaceDN w:val="0"/>
        <w:adjustRightInd w:val="0"/>
        <w:jc w:val="both"/>
        <w:rPr>
          <w:color w:val="000000"/>
          <w:sz w:val="22"/>
          <w:szCs w:val="22"/>
        </w:rPr>
      </w:pPr>
      <w:r>
        <w:rPr>
          <w:color w:val="000000"/>
          <w:sz w:val="22"/>
          <w:szCs w:val="22"/>
        </w:rPr>
        <w:t xml:space="preserve">3. </w:t>
      </w:r>
      <w:r>
        <w:rPr>
          <w:color w:val="000000"/>
          <w:sz w:val="22"/>
          <w:szCs w:val="22"/>
        </w:rPr>
        <w:tab/>
      </w:r>
      <w:r>
        <w:rPr>
          <w:b/>
          <w:bCs/>
          <w:color w:val="000000"/>
          <w:sz w:val="22"/>
          <w:szCs w:val="22"/>
          <w:u w:val="single"/>
        </w:rPr>
        <w:t>Deliverables attesi</w:t>
      </w:r>
    </w:p>
    <w:p w14:paraId="774FACF1" w14:textId="1708E299" w:rsidR="003B6668" w:rsidRPr="003B6668" w:rsidRDefault="003B6668" w:rsidP="003B6668">
      <w:pPr>
        <w:keepNext/>
        <w:keepLines/>
        <w:tabs>
          <w:tab w:val="num" w:pos="720"/>
        </w:tabs>
        <w:autoSpaceDE w:val="0"/>
        <w:autoSpaceDN w:val="0"/>
        <w:adjustRightInd w:val="0"/>
        <w:jc w:val="both"/>
        <w:rPr>
          <w:color w:val="000000"/>
          <w:sz w:val="22"/>
          <w:szCs w:val="22"/>
        </w:rPr>
      </w:pPr>
      <w:r>
        <w:rPr>
          <w:color w:val="000000"/>
          <w:sz w:val="22"/>
          <w:szCs w:val="22"/>
        </w:rPr>
        <w:tab/>
        <w:t>A titolo esemplificativo e non esaustivo, si prevede che la Consulente consegni alla Società:</w:t>
      </w:r>
    </w:p>
    <w:p w14:paraId="295A6B05" w14:textId="77777777" w:rsidR="003B6668" w:rsidRDefault="003B6668" w:rsidP="003A1810">
      <w:pPr>
        <w:pStyle w:val="ListParagraph"/>
        <w:keepNext/>
        <w:keepLines/>
        <w:numPr>
          <w:ilvl w:val="0"/>
          <w:numId w:val="32"/>
        </w:numPr>
        <w:tabs>
          <w:tab w:val="num" w:pos="720"/>
        </w:tabs>
        <w:autoSpaceDE w:val="0"/>
        <w:autoSpaceDN w:val="0"/>
        <w:adjustRightInd w:val="0"/>
        <w:jc w:val="both"/>
        <w:rPr>
          <w:color w:val="000000"/>
          <w:sz w:val="22"/>
          <w:szCs w:val="22"/>
        </w:rPr>
      </w:pPr>
      <w:r>
        <w:rPr>
          <w:color w:val="000000"/>
          <w:sz w:val="22"/>
          <w:szCs w:val="22"/>
        </w:rPr>
        <w:t>Documento strategico di sviluppo (</w:t>
      </w:r>
      <w:proofErr w:type="spellStart"/>
      <w:r>
        <w:rPr>
          <w:color w:val="000000"/>
          <w:sz w:val="22"/>
          <w:szCs w:val="22"/>
        </w:rPr>
        <w:t>growth</w:t>
      </w:r>
      <w:proofErr w:type="spellEnd"/>
      <w:r>
        <w:rPr>
          <w:color w:val="000000"/>
          <w:sz w:val="22"/>
          <w:szCs w:val="22"/>
        </w:rPr>
        <w:t xml:space="preserve"> strategy </w:t>
      </w:r>
      <w:proofErr w:type="spellStart"/>
      <w:r>
        <w:rPr>
          <w:color w:val="000000"/>
          <w:sz w:val="22"/>
          <w:szCs w:val="22"/>
        </w:rPr>
        <w:t>document</w:t>
      </w:r>
      <w:proofErr w:type="spellEnd"/>
      <w:r>
        <w:rPr>
          <w:color w:val="000000"/>
          <w:sz w:val="22"/>
          <w:szCs w:val="22"/>
        </w:rPr>
        <w:t>);</w:t>
      </w:r>
    </w:p>
    <w:p w14:paraId="1098B297" w14:textId="77777777" w:rsidR="003B6668" w:rsidRDefault="003B6668" w:rsidP="001754E6">
      <w:pPr>
        <w:pStyle w:val="ListParagraph"/>
        <w:keepNext/>
        <w:keepLines/>
        <w:numPr>
          <w:ilvl w:val="0"/>
          <w:numId w:val="32"/>
        </w:numPr>
        <w:tabs>
          <w:tab w:val="num" w:pos="720"/>
        </w:tabs>
        <w:autoSpaceDE w:val="0"/>
        <w:autoSpaceDN w:val="0"/>
        <w:adjustRightInd w:val="0"/>
        <w:jc w:val="both"/>
        <w:rPr>
          <w:color w:val="000000"/>
          <w:sz w:val="22"/>
          <w:szCs w:val="22"/>
        </w:rPr>
      </w:pPr>
      <w:r>
        <w:rPr>
          <w:color w:val="000000"/>
          <w:sz w:val="22"/>
          <w:szCs w:val="22"/>
        </w:rPr>
        <w:t>Elenco ragionato di partner strategici e potenziali clienti;</w:t>
      </w:r>
    </w:p>
    <w:p w14:paraId="5F70A884" w14:textId="77777777" w:rsidR="003B6668" w:rsidRDefault="003B6668" w:rsidP="003B6668">
      <w:pPr>
        <w:keepNext/>
        <w:keepLines/>
        <w:tabs>
          <w:tab w:val="num" w:pos="720"/>
        </w:tabs>
        <w:autoSpaceDE w:val="0"/>
        <w:autoSpaceDN w:val="0"/>
        <w:adjustRightInd w:val="0"/>
        <w:jc w:val="both"/>
        <w:rPr>
          <w:color w:val="000000"/>
          <w:sz w:val="22"/>
          <w:szCs w:val="22"/>
        </w:rPr>
      </w:pPr>
    </w:p>
    <w:p w14:paraId="4AD49AF5" w14:textId="4261B72B" w:rsidR="003B6668" w:rsidRPr="003B6668" w:rsidRDefault="003B6668" w:rsidP="003B6668">
      <w:pPr>
        <w:keepNext/>
        <w:keepLines/>
        <w:tabs>
          <w:tab w:val="num" w:pos="720"/>
        </w:tabs>
        <w:autoSpaceDE w:val="0"/>
        <w:autoSpaceDN w:val="0"/>
        <w:adjustRightInd w:val="0"/>
        <w:jc w:val="both"/>
        <w:rPr>
          <w:color w:val="000000"/>
          <w:sz w:val="22"/>
          <w:szCs w:val="22"/>
        </w:rPr>
      </w:pPr>
      <w:r>
        <w:rPr>
          <w:color w:val="000000"/>
          <w:sz w:val="22"/>
          <w:szCs w:val="22"/>
        </w:rPr>
        <w:t xml:space="preserve">4. </w:t>
      </w:r>
      <w:r>
        <w:rPr>
          <w:color w:val="000000"/>
          <w:sz w:val="22"/>
          <w:szCs w:val="22"/>
        </w:rPr>
        <w:tab/>
      </w:r>
      <w:r>
        <w:rPr>
          <w:b/>
          <w:bCs/>
          <w:color w:val="000000"/>
          <w:sz w:val="22"/>
          <w:szCs w:val="22"/>
          <w:u w:val="single"/>
        </w:rPr>
        <w:t>Durata e Aggiornamenti</w:t>
      </w:r>
    </w:p>
    <w:p w14:paraId="17EF7B17" w14:textId="77777777" w:rsidR="003B6668" w:rsidRDefault="003B6668" w:rsidP="003B6668">
      <w:pPr>
        <w:keepNext/>
        <w:keepLines/>
        <w:tabs>
          <w:tab w:val="num" w:pos="720"/>
        </w:tabs>
        <w:autoSpaceDE w:val="0"/>
        <w:autoSpaceDN w:val="0"/>
        <w:adjustRightInd w:val="0"/>
        <w:jc w:val="both"/>
        <w:rPr>
          <w:color w:val="000000"/>
          <w:sz w:val="22"/>
          <w:szCs w:val="22"/>
        </w:rPr>
      </w:pPr>
      <w:r>
        <w:rPr>
          <w:color w:val="000000"/>
          <w:sz w:val="22"/>
          <w:szCs w:val="22"/>
        </w:rPr>
        <w:tab/>
        <w:t>Il presente Allegato si applica per tutta la durata del Contratto.</w:t>
      </w:r>
    </w:p>
    <w:p w14:paraId="01A839F4" w14:textId="77777777" w:rsidR="00744251" w:rsidRDefault="003B6668" w:rsidP="00744251">
      <w:pPr>
        <w:keepNext/>
        <w:keepLines/>
        <w:tabs>
          <w:tab w:val="num" w:pos="720"/>
        </w:tabs>
        <w:autoSpaceDE w:val="0"/>
        <w:autoSpaceDN w:val="0"/>
        <w:adjustRightInd w:val="0"/>
        <w:ind w:left="720"/>
        <w:jc w:val="both"/>
        <w:rPr>
          <w:color w:val="000000"/>
          <w:sz w:val="22"/>
          <w:szCs w:val="22"/>
        </w:rPr>
      </w:pPr>
      <w:r>
        <w:rPr>
          <w:color w:val="000000"/>
          <w:sz w:val="22"/>
          <w:szCs w:val="22"/>
        </w:rPr>
        <w:t>Eventuali aggiornamenti o modifiche al contenuto del presente documento potranno essere concordati tra le Parti mediante scambio scritto (</w:t>
      </w:r>
      <w:proofErr w:type="gramStart"/>
      <w:r>
        <w:rPr>
          <w:color w:val="000000"/>
          <w:sz w:val="22"/>
          <w:szCs w:val="22"/>
        </w:rPr>
        <w:t>email</w:t>
      </w:r>
      <w:proofErr w:type="gramEnd"/>
      <w:r>
        <w:rPr>
          <w:color w:val="000000"/>
          <w:sz w:val="22"/>
          <w:szCs w:val="22"/>
        </w:rPr>
        <w:t xml:space="preserve"> o PEC), senza necessità di formale emendamento del Contratto principale.</w:t>
      </w:r>
    </w:p>
    <w:p w14:paraId="3F99DBEE" w14:textId="342B7159" w:rsidR="00744251" w:rsidRPr="00744251" w:rsidRDefault="00744251" w:rsidP="00744251">
      <w:pPr>
        <w:keepNext/>
        <w:keepLines/>
        <w:tabs>
          <w:tab w:val="num" w:pos="720"/>
        </w:tabs>
        <w:autoSpaceDE w:val="0"/>
        <w:autoSpaceDN w:val="0"/>
        <w:adjustRightInd w:val="0"/>
        <w:ind w:left="720"/>
        <w:jc w:val="both"/>
        <w:rPr>
          <w:color w:val="000000"/>
          <w:sz w:val="22"/>
          <w:szCs w:val="22"/>
        </w:rPr>
      </w:pPr>
      <w:r w:rsidRPr="00744251">
        <w:rPr>
          <w:color w:val="000000"/>
          <w:sz w:val="22"/>
          <w:szCs w:val="22"/>
        </w:rPr>
        <w:lastRenderedPageBreak/>
        <w:t>Per tutta la durata del presente Contratto, la Società non può, senza il previo consenso scritto della Consulente: (i) modificare unilateralmente l’ambito, le finalità o le modalità di esecuzione dell’incarico di cui all’Allegato 1; (ii) ridurre le responsabilità, le attribuzioni o le prerogative della Consulente o del sig. Walter Battistetti nell’esecuzione delle Attività; (iii) sostituire la Consulente o il sig. Walter Battistetti con altri soggetti nelle funzioni oggetto del presente Contratto. Qualsiasi modifica in senso riduttivo dell’incarico operata in assenza del consenso scritto della Consulente legittimerà quest’ultima a risolvere il Contratto con diritto al pagamento integrale dei compensi residui fino alla scadenza naturale del termine minimo garantito.</w:t>
      </w:r>
    </w:p>
    <w:p w14:paraId="0C9714BA" w14:textId="2F63DFE5" w:rsidR="00744251" w:rsidRDefault="00744251">
      <w:pPr>
        <w:spacing w:after="160" w:line="278" w:lineRule="auto"/>
        <w:rPr>
          <w:color w:val="000000"/>
          <w:sz w:val="22"/>
          <w:szCs w:val="22"/>
        </w:rPr>
      </w:pPr>
      <w:r>
        <w:rPr>
          <w:color w:val="000000"/>
          <w:sz w:val="22"/>
          <w:szCs w:val="22"/>
        </w:rPr>
        <w:br w:type="page"/>
      </w:r>
    </w:p>
    <w:p w14:paraId="259130E1" w14:textId="77777777" w:rsidR="00744251" w:rsidRDefault="00744251" w:rsidP="00744251">
      <w:pPr>
        <w:keepNext/>
        <w:keepLines/>
        <w:autoSpaceDE w:val="0"/>
        <w:autoSpaceDN w:val="0"/>
        <w:adjustRightInd w:val="0"/>
        <w:jc w:val="both"/>
        <w:rPr>
          <w:color w:val="000000"/>
          <w:sz w:val="22"/>
          <w:szCs w:val="22"/>
        </w:rPr>
      </w:pPr>
    </w:p>
    <w:p w14:paraId="1839CC6E" w14:textId="33A1F597" w:rsidR="006951A2" w:rsidRDefault="00E32BFA" w:rsidP="003133BA">
      <w:pPr>
        <w:keepNext/>
        <w:keepLines/>
        <w:tabs>
          <w:tab w:val="num" w:pos="720"/>
        </w:tabs>
        <w:autoSpaceDE w:val="0"/>
        <w:autoSpaceDN w:val="0"/>
        <w:adjustRightInd w:val="0"/>
        <w:ind w:left="720"/>
        <w:jc w:val="center"/>
        <w:rPr>
          <w:b/>
          <w:bCs/>
          <w:color w:val="000000"/>
          <w:sz w:val="22"/>
          <w:szCs w:val="22"/>
        </w:rPr>
      </w:pPr>
      <w:r>
        <w:rPr>
          <w:b/>
          <w:bCs/>
          <w:color w:val="000000"/>
          <w:sz w:val="22"/>
          <w:szCs w:val="22"/>
        </w:rPr>
        <w:t>Allegato 2</w:t>
      </w:r>
      <w:r w:rsidR="003133BA">
        <w:rPr>
          <w:b/>
          <w:bCs/>
          <w:color w:val="000000"/>
          <w:sz w:val="22"/>
          <w:szCs w:val="22"/>
        </w:rPr>
        <w:t xml:space="preserve"> - </w:t>
      </w:r>
      <w:r w:rsidR="006951A2">
        <w:rPr>
          <w:b/>
          <w:bCs/>
          <w:color w:val="000000"/>
          <w:sz w:val="22"/>
          <w:szCs w:val="22"/>
        </w:rPr>
        <w:t>Corrispettivo</w:t>
      </w:r>
    </w:p>
    <w:p w14:paraId="112B2589" w14:textId="77777777" w:rsidR="006951A2" w:rsidRPr="006951A2" w:rsidRDefault="006951A2" w:rsidP="00056136">
      <w:pPr>
        <w:keepNext/>
        <w:keepLines/>
        <w:autoSpaceDE w:val="0"/>
        <w:autoSpaceDN w:val="0"/>
        <w:adjustRightInd w:val="0"/>
        <w:jc w:val="center"/>
        <w:rPr>
          <w:b/>
          <w:bCs/>
          <w:color w:val="000000"/>
          <w:sz w:val="22"/>
          <w:szCs w:val="22"/>
        </w:rPr>
      </w:pPr>
    </w:p>
    <w:p w14:paraId="00AFD7CB" w14:textId="2304612F" w:rsidR="00771CBD" w:rsidRDefault="006951A2" w:rsidP="009E1E69">
      <w:pPr>
        <w:keepNext/>
        <w:keepLines/>
        <w:autoSpaceDE w:val="0"/>
        <w:autoSpaceDN w:val="0"/>
        <w:adjustRightInd w:val="0"/>
        <w:ind w:left="720" w:hanging="720"/>
        <w:jc w:val="both"/>
        <w:rPr>
          <w:color w:val="000000"/>
          <w:sz w:val="22"/>
          <w:szCs w:val="22"/>
        </w:rPr>
      </w:pPr>
      <w:r>
        <w:rPr>
          <w:b/>
          <w:bCs/>
          <w:color w:val="000000"/>
          <w:sz w:val="22"/>
          <w:szCs w:val="22"/>
        </w:rPr>
        <w:t>-</w:t>
      </w:r>
      <w:r>
        <w:rPr>
          <w:b/>
          <w:bCs/>
          <w:color w:val="000000"/>
          <w:sz w:val="22"/>
          <w:szCs w:val="22"/>
        </w:rPr>
        <w:tab/>
      </w:r>
      <w:r>
        <w:rPr>
          <w:color w:val="000000"/>
          <w:sz w:val="22"/>
          <w:szCs w:val="22"/>
        </w:rPr>
        <w:t>La Consulente riceverà un corrispettivo di €</w:t>
      </w:r>
      <w:r w:rsidRPr="006B7B22">
        <w:rPr>
          <w:color w:val="000000"/>
          <w:sz w:val="22"/>
          <w:szCs w:val="22"/>
        </w:rPr>
        <w:t>1</w:t>
      </w:r>
      <w:r w:rsidR="006B7B22" w:rsidRPr="006B7B22">
        <w:rPr>
          <w:color w:val="000000"/>
          <w:sz w:val="22"/>
          <w:szCs w:val="22"/>
        </w:rPr>
        <w:t>44</w:t>
      </w:r>
      <w:r w:rsidRPr="006B7B22">
        <w:rPr>
          <w:color w:val="000000"/>
          <w:sz w:val="22"/>
          <w:szCs w:val="22"/>
        </w:rPr>
        <w:t>'000,00 (</w:t>
      </w:r>
      <w:r w:rsidR="006B7B22" w:rsidRPr="006B7B22">
        <w:rPr>
          <w:color w:val="000000"/>
          <w:sz w:val="22"/>
          <w:szCs w:val="22"/>
        </w:rPr>
        <w:t>centoquarantaquattro</w:t>
      </w:r>
      <w:r w:rsidRPr="006B7B22">
        <w:rPr>
          <w:color w:val="000000"/>
          <w:sz w:val="22"/>
          <w:szCs w:val="22"/>
        </w:rPr>
        <w:t>/00)</w:t>
      </w:r>
      <w:r>
        <w:rPr>
          <w:color w:val="000000"/>
          <w:sz w:val="22"/>
          <w:szCs w:val="22"/>
        </w:rPr>
        <w:t xml:space="preserve"> annuo oltre IVA</w:t>
      </w:r>
      <w:r w:rsidR="006B7B22">
        <w:rPr>
          <w:color w:val="000000"/>
          <w:sz w:val="22"/>
          <w:szCs w:val="22"/>
        </w:rPr>
        <w:t>, se dovuta</w:t>
      </w:r>
      <w:r>
        <w:rPr>
          <w:color w:val="000000"/>
          <w:sz w:val="22"/>
          <w:szCs w:val="22"/>
        </w:rPr>
        <w:t xml:space="preserve">. </w:t>
      </w:r>
    </w:p>
    <w:p w14:paraId="7B771AAD" w14:textId="77777777" w:rsidR="00744251" w:rsidRDefault="00771CBD" w:rsidP="00056136">
      <w:pPr>
        <w:keepNext/>
        <w:keepLines/>
        <w:autoSpaceDE w:val="0"/>
        <w:autoSpaceDN w:val="0"/>
        <w:adjustRightInd w:val="0"/>
        <w:ind w:left="720" w:hanging="720"/>
        <w:jc w:val="both"/>
        <w:rPr>
          <w:sz w:val="21"/>
          <w:szCs w:val="21"/>
        </w:rPr>
      </w:pPr>
      <w:r>
        <w:rPr>
          <w:b/>
          <w:bCs/>
          <w:color w:val="000000"/>
          <w:sz w:val="22"/>
          <w:szCs w:val="22"/>
        </w:rPr>
        <w:t>-</w:t>
      </w:r>
      <w:r>
        <w:rPr>
          <w:sz w:val="21"/>
          <w:szCs w:val="21"/>
        </w:rPr>
        <w:tab/>
        <w:t>Restano escluse da tale importo, e verranno rimborsate dalla Società dietro presentazione di idonee fatture corredate dai relativi giustificativi, le eventuali spese vive sostenute per l'espletamento dell'Incarico (ad esempio i costi per la ricerca ed acquisizione di documenti, certificati, visure, ecc.), le eventuali spese di viaggio e trasferta, il tutto debitamente concordato previamente per iscritto tra le Parti.</w:t>
      </w:r>
    </w:p>
    <w:p w14:paraId="699B6A70" w14:textId="56D94234" w:rsidR="00744251" w:rsidRDefault="00744251" w:rsidP="00056136">
      <w:pPr>
        <w:keepNext/>
        <w:keepLines/>
        <w:autoSpaceDE w:val="0"/>
        <w:autoSpaceDN w:val="0"/>
        <w:adjustRightInd w:val="0"/>
        <w:ind w:left="720" w:hanging="720"/>
        <w:jc w:val="both"/>
        <w:rPr>
          <w:sz w:val="21"/>
          <w:szCs w:val="21"/>
        </w:rPr>
      </w:pPr>
      <w:r>
        <w:rPr>
          <w:b/>
          <w:bCs/>
          <w:color w:val="000000"/>
          <w:sz w:val="22"/>
          <w:szCs w:val="22"/>
        </w:rPr>
        <w:t>-</w:t>
      </w:r>
      <w:r>
        <w:rPr>
          <w:color w:val="000000"/>
          <w:sz w:val="22"/>
          <w:szCs w:val="22"/>
        </w:rPr>
        <w:tab/>
        <w:t>Qualsiasi modifica del Corrispettivo in senso riduttivo richiede il previo consenso scritto della Consulente.</w:t>
      </w:r>
    </w:p>
    <w:p w14:paraId="2AA3AFDC" w14:textId="06487593" w:rsidR="00771CBD" w:rsidRDefault="00771CBD" w:rsidP="00056136">
      <w:pPr>
        <w:keepNext/>
        <w:keepLines/>
        <w:autoSpaceDE w:val="0"/>
        <w:autoSpaceDN w:val="0"/>
        <w:adjustRightInd w:val="0"/>
        <w:ind w:left="720" w:hanging="720"/>
        <w:jc w:val="both"/>
        <w:rPr>
          <w:sz w:val="21"/>
          <w:szCs w:val="21"/>
        </w:rPr>
      </w:pPr>
      <w:r>
        <w:rPr>
          <w:sz w:val="21"/>
          <w:szCs w:val="21"/>
        </w:rPr>
        <w:t>-</w:t>
      </w:r>
      <w:r>
        <w:rPr>
          <w:sz w:val="21"/>
          <w:szCs w:val="21"/>
        </w:rPr>
        <w:tab/>
        <w:t>Il Corrispettivo che precede sarà ripartito in dodici tranches mensili di pari importo che verranno pagate dalla Società, previa ricezione di idonee fatture da parte del Consulente, nelle modalità indicate nel Contratto.</w:t>
      </w:r>
    </w:p>
    <w:p w14:paraId="43B40D84" w14:textId="77777777" w:rsidR="00470E45" w:rsidRDefault="00470E45" w:rsidP="00056136">
      <w:pPr>
        <w:keepNext/>
        <w:keepLines/>
        <w:autoSpaceDE w:val="0"/>
        <w:autoSpaceDN w:val="0"/>
        <w:adjustRightInd w:val="0"/>
        <w:ind w:left="720" w:hanging="720"/>
        <w:jc w:val="both"/>
        <w:rPr>
          <w:sz w:val="21"/>
          <w:szCs w:val="21"/>
        </w:rPr>
      </w:pPr>
    </w:p>
    <w:sectPr w:rsidR="00470E45" w:rsidSect="0011382C">
      <w:footerReference w:type="even" r:id="rId8"/>
      <w:footerReference w:type="default" r:id="rId9"/>
      <w:footerReference w:type="first" r:id="rId10"/>
      <w:pgSz w:w="11906" w:h="16838"/>
      <w:pgMar w:top="1985" w:right="1416" w:bottom="1985" w:left="1418" w:header="1134" w:footer="1134"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29A67" w14:textId="77777777" w:rsidR="003A374C" w:rsidRDefault="003A374C" w:rsidP="008B429B">
      <w:r>
        <w:separator/>
      </w:r>
    </w:p>
  </w:endnote>
  <w:endnote w:type="continuationSeparator" w:id="0">
    <w:p w14:paraId="3C4512E4" w14:textId="77777777" w:rsidR="003A374C" w:rsidRDefault="003A374C" w:rsidP="008B4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21E0" w14:textId="77777777" w:rsidR="00BC1E67" w:rsidRDefault="00CC699B">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2E0B67D7" w14:textId="77777777" w:rsidR="00BC1E67" w:rsidRDefault="00BC1E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2E99B" w14:textId="77777777" w:rsidR="00BC1E67" w:rsidRPr="00E145B1" w:rsidRDefault="00CC699B">
    <w:pPr>
      <w:pStyle w:val="Footer"/>
      <w:framePr w:wrap="around" w:vAnchor="text" w:hAnchor="margin" w:xAlign="center" w:y="1"/>
      <w:rPr>
        <w:rStyle w:val="PageNumber"/>
        <w:rFonts w:ascii="Cambria" w:eastAsiaTheme="majorEastAsia" w:hAnsi="Cambria"/>
      </w:rPr>
    </w:pPr>
    <w:r w:rsidRPr="00E145B1">
      <w:rPr>
        <w:rStyle w:val="PageNumber"/>
        <w:rFonts w:ascii="Cambria" w:eastAsiaTheme="majorEastAsia" w:hAnsi="Cambria"/>
      </w:rPr>
      <w:t xml:space="preserve">- </w:t>
    </w:r>
    <w:r w:rsidRPr="00E145B1">
      <w:rPr>
        <w:rStyle w:val="PageNumber"/>
        <w:rFonts w:ascii="Cambria" w:eastAsiaTheme="majorEastAsia" w:hAnsi="Cambria"/>
      </w:rPr>
      <w:fldChar w:fldCharType="begin"/>
    </w:r>
    <w:r w:rsidRPr="00E145B1">
      <w:rPr>
        <w:rStyle w:val="PageNumber"/>
        <w:rFonts w:ascii="Cambria" w:eastAsiaTheme="majorEastAsia" w:hAnsi="Cambria"/>
      </w:rPr>
      <w:instrText xml:space="preserve">PAGE  </w:instrText>
    </w:r>
    <w:r w:rsidRPr="00E145B1">
      <w:rPr>
        <w:rStyle w:val="PageNumber"/>
        <w:rFonts w:ascii="Cambria" w:eastAsiaTheme="majorEastAsia" w:hAnsi="Cambria"/>
      </w:rPr>
      <w:fldChar w:fldCharType="separate"/>
    </w:r>
    <w:r>
      <w:rPr>
        <w:rStyle w:val="PageNumber"/>
        <w:rFonts w:ascii="Cambria" w:eastAsiaTheme="majorEastAsia" w:hAnsi="Cambria"/>
        <w:noProof/>
      </w:rPr>
      <w:t>4</w:t>
    </w:r>
    <w:r w:rsidRPr="00E145B1">
      <w:rPr>
        <w:rStyle w:val="PageNumber"/>
        <w:rFonts w:ascii="Cambria" w:eastAsiaTheme="majorEastAsia" w:hAnsi="Cambria"/>
      </w:rPr>
      <w:fldChar w:fldCharType="end"/>
    </w:r>
    <w:r w:rsidRPr="00E145B1">
      <w:rPr>
        <w:rStyle w:val="PageNumber"/>
        <w:rFonts w:ascii="Cambria" w:eastAsiaTheme="majorEastAsia" w:hAnsi="Cambria"/>
      </w:rPr>
      <w:t xml:space="preserve"> -</w:t>
    </w:r>
  </w:p>
  <w:p w14:paraId="0EA8ABAA" w14:textId="77777777" w:rsidR="00BC1E67" w:rsidRDefault="00BC1E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45263"/>
      <w:docPartObj>
        <w:docPartGallery w:val="Page Numbers (Bottom of Page)"/>
        <w:docPartUnique/>
      </w:docPartObj>
    </w:sdtPr>
    <w:sdtContent>
      <w:p w14:paraId="1A76E80D" w14:textId="5996776F" w:rsidR="008B429B" w:rsidRDefault="008B429B">
        <w:pPr>
          <w:pStyle w:val="Footer"/>
          <w:jc w:val="center"/>
        </w:pPr>
        <w:r>
          <w:fldChar w:fldCharType="begin"/>
        </w:r>
        <w:r>
          <w:instrText>PAGE   \* MERGEFORMAT</w:instrText>
        </w:r>
        <w:r>
          <w:fldChar w:fldCharType="separate"/>
        </w:r>
        <w:r>
          <w:rPr>
            <w:lang w:val="en-GB"/>
          </w:rPr>
          <w:t>2</w:t>
        </w:r>
        <w:r>
          <w:fldChar w:fldCharType="end"/>
        </w:r>
      </w:p>
    </w:sdtContent>
  </w:sdt>
  <w:p w14:paraId="11EF0A9D" w14:textId="77777777" w:rsidR="008B429B" w:rsidRDefault="008B42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B7715" w14:textId="77777777" w:rsidR="003A374C" w:rsidRDefault="003A374C" w:rsidP="008B429B">
      <w:r>
        <w:separator/>
      </w:r>
    </w:p>
  </w:footnote>
  <w:footnote w:type="continuationSeparator" w:id="0">
    <w:p w14:paraId="7DC04D1A" w14:textId="77777777" w:rsidR="003A374C" w:rsidRDefault="003A374C" w:rsidP="008B42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4618"/>
    <w:multiLevelType w:val="multilevel"/>
    <w:tmpl w:val="902A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15ED9"/>
    <w:multiLevelType w:val="multilevel"/>
    <w:tmpl w:val="1702F1C2"/>
    <w:lvl w:ilvl="0">
      <w:start w:val="3"/>
      <w:numFmt w:val="decimal"/>
      <w:lvlText w:val="%1"/>
      <w:lvlJc w:val="left"/>
      <w:pPr>
        <w:ind w:left="360" w:hanging="360"/>
      </w:pPr>
      <w:rPr>
        <w:b/>
        <w:bCs/>
      </w:r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112" w:hanging="1440"/>
      </w:pPr>
    </w:lvl>
  </w:abstractNum>
  <w:abstractNum w:abstractNumId="2" w15:restartNumberingAfterBreak="0">
    <w:nsid w:val="1140652D"/>
    <w:multiLevelType w:val="multilevel"/>
    <w:tmpl w:val="567E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1028D"/>
    <w:multiLevelType w:val="multilevel"/>
    <w:tmpl w:val="F7921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C135F"/>
    <w:multiLevelType w:val="hybridMultilevel"/>
    <w:tmpl w:val="10FCD27C"/>
    <w:lvl w:ilvl="0" w:tplc="27F4FE3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526223"/>
    <w:multiLevelType w:val="multilevel"/>
    <w:tmpl w:val="502E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42E4D"/>
    <w:multiLevelType w:val="multilevel"/>
    <w:tmpl w:val="03B21B62"/>
    <w:lvl w:ilvl="0">
      <w:start w:val="1"/>
      <w:numFmt w:val="decimal"/>
      <w:lvlText w:val="%1."/>
      <w:lvlJc w:val="left"/>
      <w:pPr>
        <w:ind w:left="720" w:hanging="360"/>
      </w:pPr>
      <w:rPr>
        <w:b/>
        <w:bCs/>
      </w:rPr>
    </w:lvl>
    <w:lvl w:ilvl="1">
      <w:start w:val="2"/>
      <w:numFmt w:val="decimal"/>
      <w:isLgl/>
      <w:lvlText w:val="%1.%2"/>
      <w:lvlJc w:val="left"/>
      <w:pPr>
        <w:ind w:left="1080" w:hanging="360"/>
      </w:pPr>
      <w:rPr>
        <w:rFonts w:hint="default"/>
        <w:b w:val="0"/>
        <w:bCs/>
        <w:color w:val="000000"/>
      </w:rPr>
    </w:lvl>
    <w:lvl w:ilvl="2">
      <w:start w:val="1"/>
      <w:numFmt w:val="decimal"/>
      <w:isLgl/>
      <w:lvlText w:val="%1.%2.%3"/>
      <w:lvlJc w:val="left"/>
      <w:pPr>
        <w:ind w:left="1800" w:hanging="720"/>
      </w:pPr>
      <w:rPr>
        <w:rFonts w:hint="default"/>
        <w:color w:val="000000"/>
      </w:rPr>
    </w:lvl>
    <w:lvl w:ilvl="3">
      <w:start w:val="1"/>
      <w:numFmt w:val="decimal"/>
      <w:isLgl/>
      <w:lvlText w:val="%1.%2.%3.%4"/>
      <w:lvlJc w:val="left"/>
      <w:pPr>
        <w:ind w:left="2160" w:hanging="720"/>
      </w:pPr>
      <w:rPr>
        <w:rFonts w:hint="default"/>
        <w:color w:val="000000"/>
      </w:rPr>
    </w:lvl>
    <w:lvl w:ilvl="4">
      <w:start w:val="1"/>
      <w:numFmt w:val="decimal"/>
      <w:isLgl/>
      <w:lvlText w:val="%1.%2.%3.%4.%5"/>
      <w:lvlJc w:val="left"/>
      <w:pPr>
        <w:ind w:left="2880" w:hanging="1080"/>
      </w:pPr>
      <w:rPr>
        <w:rFonts w:hint="default"/>
        <w:color w:val="000000"/>
      </w:rPr>
    </w:lvl>
    <w:lvl w:ilvl="5">
      <w:start w:val="1"/>
      <w:numFmt w:val="decimal"/>
      <w:isLgl/>
      <w:lvlText w:val="%1.%2.%3.%4.%5.%6"/>
      <w:lvlJc w:val="left"/>
      <w:pPr>
        <w:ind w:left="3240" w:hanging="1080"/>
      </w:pPr>
      <w:rPr>
        <w:rFonts w:hint="default"/>
        <w:color w:val="000000"/>
      </w:rPr>
    </w:lvl>
    <w:lvl w:ilvl="6">
      <w:start w:val="1"/>
      <w:numFmt w:val="decimal"/>
      <w:isLgl/>
      <w:lvlText w:val="%1.%2.%3.%4.%5.%6.%7"/>
      <w:lvlJc w:val="left"/>
      <w:pPr>
        <w:ind w:left="3960" w:hanging="1440"/>
      </w:pPr>
      <w:rPr>
        <w:rFonts w:hint="default"/>
        <w:color w:val="000000"/>
      </w:rPr>
    </w:lvl>
    <w:lvl w:ilvl="7">
      <w:start w:val="1"/>
      <w:numFmt w:val="decimal"/>
      <w:isLgl/>
      <w:lvlText w:val="%1.%2.%3.%4.%5.%6.%7.%8"/>
      <w:lvlJc w:val="left"/>
      <w:pPr>
        <w:ind w:left="4320" w:hanging="1440"/>
      </w:pPr>
      <w:rPr>
        <w:rFonts w:hint="default"/>
        <w:color w:val="000000"/>
      </w:rPr>
    </w:lvl>
    <w:lvl w:ilvl="8">
      <w:start w:val="1"/>
      <w:numFmt w:val="decimal"/>
      <w:isLgl/>
      <w:lvlText w:val="%1.%2.%3.%4.%5.%6.%7.%8.%9"/>
      <w:lvlJc w:val="left"/>
      <w:pPr>
        <w:ind w:left="4680" w:hanging="1440"/>
      </w:pPr>
      <w:rPr>
        <w:rFonts w:hint="default"/>
        <w:color w:val="000000"/>
      </w:rPr>
    </w:lvl>
  </w:abstractNum>
  <w:abstractNum w:abstractNumId="7" w15:restartNumberingAfterBreak="0">
    <w:nsid w:val="295550CF"/>
    <w:multiLevelType w:val="hybridMultilevel"/>
    <w:tmpl w:val="B9CE990A"/>
    <w:lvl w:ilvl="0" w:tplc="78E43F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4D4320"/>
    <w:multiLevelType w:val="hybridMultilevel"/>
    <w:tmpl w:val="65A4C33C"/>
    <w:lvl w:ilvl="0" w:tplc="FFFFFFFF">
      <w:start w:val="1"/>
      <w:numFmt w:val="lowerRoman"/>
      <w:lvlText w:val="(%1)"/>
      <w:lvlJc w:val="left"/>
      <w:pPr>
        <w:ind w:left="720" w:hanging="360"/>
      </w:pPr>
      <w:rPr>
        <w:rFonts w:hint="default"/>
      </w:rPr>
    </w:lvl>
    <w:lvl w:ilvl="1" w:tplc="C58620C2">
      <w:start w:val="1"/>
      <w:numFmt w:val="low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FB310A8"/>
    <w:multiLevelType w:val="hybridMultilevel"/>
    <w:tmpl w:val="D53E49BE"/>
    <w:lvl w:ilvl="0" w:tplc="615A4A7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D36AE9"/>
    <w:multiLevelType w:val="hybridMultilevel"/>
    <w:tmpl w:val="A03492A4"/>
    <w:lvl w:ilvl="0" w:tplc="CBCE2D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DC482A"/>
    <w:multiLevelType w:val="multilevel"/>
    <w:tmpl w:val="7ECA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410B3"/>
    <w:multiLevelType w:val="hybridMultilevel"/>
    <w:tmpl w:val="C7BA9E50"/>
    <w:lvl w:ilvl="0" w:tplc="3528A3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BA17DD"/>
    <w:multiLevelType w:val="multilevel"/>
    <w:tmpl w:val="CD5E0D9C"/>
    <w:lvl w:ilvl="0">
      <w:start w:val="17"/>
      <w:numFmt w:val="decimal"/>
      <w:lvlText w:val="%1"/>
      <w:lvlJc w:val="left"/>
      <w:pPr>
        <w:ind w:left="390" w:hanging="390"/>
      </w:pPr>
      <w:rPr>
        <w:rFonts w:hint="default"/>
      </w:rPr>
    </w:lvl>
    <w:lvl w:ilvl="1">
      <w:start w:val="1"/>
      <w:numFmt w:val="decimal"/>
      <w:lvlText w:val="%1.%2"/>
      <w:lvlJc w:val="left"/>
      <w:pPr>
        <w:ind w:left="390" w:hanging="39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B92A1A"/>
    <w:multiLevelType w:val="multilevel"/>
    <w:tmpl w:val="DD44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82A28"/>
    <w:multiLevelType w:val="hybridMultilevel"/>
    <w:tmpl w:val="DD408C5A"/>
    <w:lvl w:ilvl="0" w:tplc="C58620C2">
      <w:start w:val="1"/>
      <w:numFmt w:val="lowerRoman"/>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78F722E"/>
    <w:multiLevelType w:val="hybridMultilevel"/>
    <w:tmpl w:val="28082E26"/>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6B6428"/>
    <w:multiLevelType w:val="multilevel"/>
    <w:tmpl w:val="19A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02C13"/>
    <w:multiLevelType w:val="hybridMultilevel"/>
    <w:tmpl w:val="5DE2FB58"/>
    <w:lvl w:ilvl="0" w:tplc="F44A5714">
      <w:start w:val="1"/>
      <w:numFmt w:val="lowerLetter"/>
      <w:lvlText w:val="%1)"/>
      <w:lvlJc w:val="left"/>
      <w:pPr>
        <w:ind w:left="720" w:hanging="360"/>
      </w:pPr>
      <w:rPr>
        <w:rFonts w:hint="default"/>
        <w:b/>
      </w:rPr>
    </w:lvl>
    <w:lvl w:ilvl="1" w:tplc="E2F8C184">
      <w:numFmt w:val="bullet"/>
      <w:lvlText w:val="-"/>
      <w:lvlJc w:val="left"/>
      <w:pPr>
        <w:ind w:left="1440" w:hanging="360"/>
      </w:pPr>
      <w:rPr>
        <w:rFonts w:ascii="Cambria" w:eastAsia="Times New Roman" w:hAnsi="Cambria" w:cs="Aria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D48774D"/>
    <w:multiLevelType w:val="multilevel"/>
    <w:tmpl w:val="2290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948B8"/>
    <w:multiLevelType w:val="multilevel"/>
    <w:tmpl w:val="911AFE04"/>
    <w:lvl w:ilvl="0">
      <w:start w:val="3"/>
      <w:numFmt w:val="decimal"/>
      <w:lvlText w:val="%1"/>
      <w:lvlJc w:val="left"/>
      <w:pPr>
        <w:ind w:left="360" w:hanging="360"/>
      </w:pPr>
      <w:rPr>
        <w:rFonts w:hint="default"/>
        <w:b/>
        <w:bCs/>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1" w15:restartNumberingAfterBreak="0">
    <w:nsid w:val="4ED87BCB"/>
    <w:multiLevelType w:val="hybridMultilevel"/>
    <w:tmpl w:val="0DBAE664"/>
    <w:lvl w:ilvl="0" w:tplc="E998EC34">
      <w:start w:val="16"/>
      <w:numFmt w:val="bullet"/>
      <w:lvlText w:val="-"/>
      <w:lvlJc w:val="left"/>
      <w:pPr>
        <w:ind w:left="720" w:hanging="360"/>
      </w:pPr>
      <w:rPr>
        <w:rFonts w:ascii="Cambria" w:eastAsia="Times New Roman" w:hAnsi="Cambria" w:cs="Aria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26D6C1B"/>
    <w:multiLevelType w:val="multilevel"/>
    <w:tmpl w:val="0840C1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5AE31C3"/>
    <w:multiLevelType w:val="multilevel"/>
    <w:tmpl w:val="7B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526C52"/>
    <w:multiLevelType w:val="hybridMultilevel"/>
    <w:tmpl w:val="23667224"/>
    <w:lvl w:ilvl="0" w:tplc="B4D265E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8542B1"/>
    <w:multiLevelType w:val="hybridMultilevel"/>
    <w:tmpl w:val="F536BACC"/>
    <w:lvl w:ilvl="0" w:tplc="4906C16C">
      <w:start w:val="1"/>
      <w:numFmt w:val="lowerRoman"/>
      <w:lvlText w:val="(%1)"/>
      <w:lvlJc w:val="left"/>
      <w:pPr>
        <w:ind w:left="1438" w:hanging="72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63D3507B"/>
    <w:multiLevelType w:val="multilevel"/>
    <w:tmpl w:val="A30C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6E7CDA"/>
    <w:multiLevelType w:val="multilevel"/>
    <w:tmpl w:val="2E4A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50950"/>
    <w:multiLevelType w:val="hybridMultilevel"/>
    <w:tmpl w:val="CC4AE814"/>
    <w:lvl w:ilvl="0" w:tplc="A1223D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F12D51"/>
    <w:multiLevelType w:val="multilevel"/>
    <w:tmpl w:val="546E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467B6"/>
    <w:multiLevelType w:val="hybridMultilevel"/>
    <w:tmpl w:val="F9D6143E"/>
    <w:lvl w:ilvl="0" w:tplc="8046A4A6">
      <w:start w:val="1"/>
      <w:numFmt w:val="decimal"/>
      <w:lvlText w:val="%1.1"/>
      <w:lvlJc w:val="left"/>
      <w:pPr>
        <w:ind w:left="720" w:hanging="360"/>
      </w:pPr>
      <w:rPr>
        <w:rFonts w:hint="default"/>
        <w:b w:val="0"/>
        <w:bCs w:val="0"/>
      </w:rPr>
    </w:lvl>
    <w:lvl w:ilvl="1" w:tplc="04C0899A">
      <w:start w:val="1"/>
      <w:numFmt w:val="decimal"/>
      <w:lvlText w:val="%2-"/>
      <w:lvlJc w:val="left"/>
      <w:pPr>
        <w:ind w:left="1800" w:hanging="72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73DC7FE0"/>
    <w:multiLevelType w:val="hybridMultilevel"/>
    <w:tmpl w:val="20C0C0F4"/>
    <w:lvl w:ilvl="0" w:tplc="C58620C2">
      <w:start w:val="1"/>
      <w:numFmt w:val="lowerRoman"/>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2" w15:restartNumberingAfterBreak="0">
    <w:nsid w:val="7445588B"/>
    <w:multiLevelType w:val="hybridMultilevel"/>
    <w:tmpl w:val="8EA4CB76"/>
    <w:lvl w:ilvl="0" w:tplc="04100001">
      <w:start w:val="10"/>
      <w:numFmt w:val="bullet"/>
      <w:lvlText w:val=""/>
      <w:lvlJc w:val="left"/>
      <w:pPr>
        <w:ind w:left="720" w:hanging="360"/>
      </w:pPr>
      <w:rPr>
        <w:rFonts w:ascii="Symbol" w:eastAsia="Times New Roman" w:hAnsi="Symbol"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09976535">
    <w:abstractNumId w:val="16"/>
  </w:num>
  <w:num w:numId="2" w16cid:durableId="1227495812">
    <w:abstractNumId w:val="18"/>
  </w:num>
  <w:num w:numId="3" w16cid:durableId="1530681357">
    <w:abstractNumId w:val="21"/>
  </w:num>
  <w:num w:numId="4" w16cid:durableId="1968967366">
    <w:abstractNumId w:val="3"/>
  </w:num>
  <w:num w:numId="5" w16cid:durableId="878325408">
    <w:abstractNumId w:val="24"/>
  </w:num>
  <w:num w:numId="6" w16cid:durableId="3670112">
    <w:abstractNumId w:val="12"/>
  </w:num>
  <w:num w:numId="7" w16cid:durableId="876816470">
    <w:abstractNumId w:val="4"/>
  </w:num>
  <w:num w:numId="8" w16cid:durableId="1098213181">
    <w:abstractNumId w:val="28"/>
  </w:num>
  <w:num w:numId="9" w16cid:durableId="1621257537">
    <w:abstractNumId w:val="6"/>
  </w:num>
  <w:num w:numId="10" w16cid:durableId="1631353806">
    <w:abstractNumId w:val="30"/>
  </w:num>
  <w:num w:numId="11" w16cid:durableId="552736601">
    <w:abstractNumId w:val="20"/>
  </w:num>
  <w:num w:numId="12" w16cid:durableId="1890417950">
    <w:abstractNumId w:val="15"/>
  </w:num>
  <w:num w:numId="13" w16cid:durableId="1536431196">
    <w:abstractNumId w:val="8"/>
  </w:num>
  <w:num w:numId="14" w16cid:durableId="562764217">
    <w:abstractNumId w:val="13"/>
  </w:num>
  <w:num w:numId="15" w16cid:durableId="1506549661">
    <w:abstractNumId w:val="31"/>
  </w:num>
  <w:num w:numId="16" w16cid:durableId="1528134178">
    <w:abstractNumId w:val="32"/>
  </w:num>
  <w:num w:numId="17" w16cid:durableId="444472082">
    <w:abstractNumId w:val="29"/>
  </w:num>
  <w:num w:numId="18" w16cid:durableId="2048985653">
    <w:abstractNumId w:val="14"/>
  </w:num>
  <w:num w:numId="19" w16cid:durableId="1167213320">
    <w:abstractNumId w:val="17"/>
  </w:num>
  <w:num w:numId="20" w16cid:durableId="911738453">
    <w:abstractNumId w:val="19"/>
  </w:num>
  <w:num w:numId="21" w16cid:durableId="1836457772">
    <w:abstractNumId w:val="25"/>
  </w:num>
  <w:num w:numId="22" w16cid:durableId="1346520887">
    <w:abstractNumId w:val="22"/>
  </w:num>
  <w:num w:numId="23" w16cid:durableId="774251563">
    <w:abstractNumId w:val="26"/>
  </w:num>
  <w:num w:numId="24" w16cid:durableId="132909597">
    <w:abstractNumId w:val="11"/>
  </w:num>
  <w:num w:numId="25" w16cid:durableId="924000900">
    <w:abstractNumId w:val="5"/>
  </w:num>
  <w:num w:numId="26" w16cid:durableId="703990866">
    <w:abstractNumId w:val="27"/>
  </w:num>
  <w:num w:numId="27" w16cid:durableId="1876456342">
    <w:abstractNumId w:val="23"/>
  </w:num>
  <w:num w:numId="28" w16cid:durableId="557475420">
    <w:abstractNumId w:val="0"/>
  </w:num>
  <w:num w:numId="29" w16cid:durableId="1269697881">
    <w:abstractNumId w:val="2"/>
  </w:num>
  <w:num w:numId="30" w16cid:durableId="212425089">
    <w:abstractNumId w:val="10"/>
  </w:num>
  <w:num w:numId="31" w16cid:durableId="214659827">
    <w:abstractNumId w:val="9"/>
  </w:num>
  <w:num w:numId="32" w16cid:durableId="278922030">
    <w:abstractNumId w:val="7"/>
  </w:num>
  <w:num w:numId="33" w16cid:durableId="1391686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8E6"/>
    <w:rsid w:val="000021A2"/>
    <w:rsid w:val="0000287F"/>
    <w:rsid w:val="00002FAA"/>
    <w:rsid w:val="00004DEE"/>
    <w:rsid w:val="000065EA"/>
    <w:rsid w:val="00006CDA"/>
    <w:rsid w:val="0001394B"/>
    <w:rsid w:val="00027A52"/>
    <w:rsid w:val="00030268"/>
    <w:rsid w:val="00034D8D"/>
    <w:rsid w:val="00043A6E"/>
    <w:rsid w:val="000510E9"/>
    <w:rsid w:val="00053CD5"/>
    <w:rsid w:val="000550A5"/>
    <w:rsid w:val="00056136"/>
    <w:rsid w:val="00061D7D"/>
    <w:rsid w:val="00062EB6"/>
    <w:rsid w:val="00064A50"/>
    <w:rsid w:val="00065B30"/>
    <w:rsid w:val="00066867"/>
    <w:rsid w:val="000772C8"/>
    <w:rsid w:val="000808CB"/>
    <w:rsid w:val="000924F3"/>
    <w:rsid w:val="00095CCD"/>
    <w:rsid w:val="00096E7A"/>
    <w:rsid w:val="000A5278"/>
    <w:rsid w:val="000B5B37"/>
    <w:rsid w:val="000B6EF5"/>
    <w:rsid w:val="000B7F8F"/>
    <w:rsid w:val="000C1A00"/>
    <w:rsid w:val="000C2021"/>
    <w:rsid w:val="000C6C2A"/>
    <w:rsid w:val="000E21B7"/>
    <w:rsid w:val="000E34E7"/>
    <w:rsid w:val="000E693B"/>
    <w:rsid w:val="000F3646"/>
    <w:rsid w:val="000F5AA0"/>
    <w:rsid w:val="000F6817"/>
    <w:rsid w:val="00102EA0"/>
    <w:rsid w:val="00112B2E"/>
    <w:rsid w:val="0011382C"/>
    <w:rsid w:val="00117FCB"/>
    <w:rsid w:val="00143315"/>
    <w:rsid w:val="00152E10"/>
    <w:rsid w:val="0015605C"/>
    <w:rsid w:val="00157F07"/>
    <w:rsid w:val="001649D4"/>
    <w:rsid w:val="001767B1"/>
    <w:rsid w:val="00194752"/>
    <w:rsid w:val="001951DD"/>
    <w:rsid w:val="001A10FF"/>
    <w:rsid w:val="001A5E33"/>
    <w:rsid w:val="001A7AD0"/>
    <w:rsid w:val="001B06B3"/>
    <w:rsid w:val="001B40BB"/>
    <w:rsid w:val="001B7726"/>
    <w:rsid w:val="001C38D4"/>
    <w:rsid w:val="001C5D36"/>
    <w:rsid w:val="001D26D6"/>
    <w:rsid w:val="001D3795"/>
    <w:rsid w:val="001D38E7"/>
    <w:rsid w:val="001D5871"/>
    <w:rsid w:val="001E421F"/>
    <w:rsid w:val="001E5F7B"/>
    <w:rsid w:val="001F448B"/>
    <w:rsid w:val="0022674B"/>
    <w:rsid w:val="002361FB"/>
    <w:rsid w:val="00236A45"/>
    <w:rsid w:val="002417CD"/>
    <w:rsid w:val="00254DC3"/>
    <w:rsid w:val="00257EEB"/>
    <w:rsid w:val="00263F4E"/>
    <w:rsid w:val="00270B4B"/>
    <w:rsid w:val="00284D69"/>
    <w:rsid w:val="00292880"/>
    <w:rsid w:val="002930A8"/>
    <w:rsid w:val="00296A59"/>
    <w:rsid w:val="002A66D8"/>
    <w:rsid w:val="002A7626"/>
    <w:rsid w:val="002B74B8"/>
    <w:rsid w:val="002C1924"/>
    <w:rsid w:val="002C5FD8"/>
    <w:rsid w:val="002C7D38"/>
    <w:rsid w:val="002D37CE"/>
    <w:rsid w:val="002E2040"/>
    <w:rsid w:val="003046D6"/>
    <w:rsid w:val="003133BA"/>
    <w:rsid w:val="00322454"/>
    <w:rsid w:val="003276B5"/>
    <w:rsid w:val="00330335"/>
    <w:rsid w:val="00331991"/>
    <w:rsid w:val="003376AD"/>
    <w:rsid w:val="00386FE0"/>
    <w:rsid w:val="00394241"/>
    <w:rsid w:val="00397539"/>
    <w:rsid w:val="003A07F4"/>
    <w:rsid w:val="003A1B0E"/>
    <w:rsid w:val="003A374C"/>
    <w:rsid w:val="003A4021"/>
    <w:rsid w:val="003A6B8F"/>
    <w:rsid w:val="003B11AA"/>
    <w:rsid w:val="003B4C20"/>
    <w:rsid w:val="003B6668"/>
    <w:rsid w:val="003C1568"/>
    <w:rsid w:val="003D0ADF"/>
    <w:rsid w:val="003D1668"/>
    <w:rsid w:val="003E01D3"/>
    <w:rsid w:val="003E5B0C"/>
    <w:rsid w:val="003F12E4"/>
    <w:rsid w:val="003F2211"/>
    <w:rsid w:val="003F5172"/>
    <w:rsid w:val="0040088C"/>
    <w:rsid w:val="00400B30"/>
    <w:rsid w:val="00401330"/>
    <w:rsid w:val="00402101"/>
    <w:rsid w:val="00402DAB"/>
    <w:rsid w:val="00403CF1"/>
    <w:rsid w:val="004049C8"/>
    <w:rsid w:val="00406043"/>
    <w:rsid w:val="00414CA4"/>
    <w:rsid w:val="004307D2"/>
    <w:rsid w:val="0043262F"/>
    <w:rsid w:val="004459BC"/>
    <w:rsid w:val="00470E45"/>
    <w:rsid w:val="00472342"/>
    <w:rsid w:val="00475380"/>
    <w:rsid w:val="00480336"/>
    <w:rsid w:val="004813B1"/>
    <w:rsid w:val="0048526D"/>
    <w:rsid w:val="00490043"/>
    <w:rsid w:val="00490219"/>
    <w:rsid w:val="00491473"/>
    <w:rsid w:val="0049447C"/>
    <w:rsid w:val="004A62CA"/>
    <w:rsid w:val="004B4717"/>
    <w:rsid w:val="004C1AE8"/>
    <w:rsid w:val="004C563C"/>
    <w:rsid w:val="004D7FF3"/>
    <w:rsid w:val="004E0001"/>
    <w:rsid w:val="004E280D"/>
    <w:rsid w:val="004E5481"/>
    <w:rsid w:val="004E5CF7"/>
    <w:rsid w:val="004E7AC4"/>
    <w:rsid w:val="005034D2"/>
    <w:rsid w:val="0050438F"/>
    <w:rsid w:val="00512CDD"/>
    <w:rsid w:val="00516B84"/>
    <w:rsid w:val="00517378"/>
    <w:rsid w:val="00517D07"/>
    <w:rsid w:val="0052656E"/>
    <w:rsid w:val="00527865"/>
    <w:rsid w:val="00534BB0"/>
    <w:rsid w:val="005412AF"/>
    <w:rsid w:val="00547748"/>
    <w:rsid w:val="0055098E"/>
    <w:rsid w:val="0055208D"/>
    <w:rsid w:val="00570951"/>
    <w:rsid w:val="00571ADA"/>
    <w:rsid w:val="00590432"/>
    <w:rsid w:val="00594A0C"/>
    <w:rsid w:val="00594B1F"/>
    <w:rsid w:val="00594D37"/>
    <w:rsid w:val="005A3473"/>
    <w:rsid w:val="005B1E23"/>
    <w:rsid w:val="005B649A"/>
    <w:rsid w:val="005C0E3F"/>
    <w:rsid w:val="005C2A18"/>
    <w:rsid w:val="005E6021"/>
    <w:rsid w:val="005F1583"/>
    <w:rsid w:val="005F242A"/>
    <w:rsid w:val="005F3ADA"/>
    <w:rsid w:val="005F4CB9"/>
    <w:rsid w:val="006001F1"/>
    <w:rsid w:val="00603811"/>
    <w:rsid w:val="00604EA3"/>
    <w:rsid w:val="0061023E"/>
    <w:rsid w:val="006104CC"/>
    <w:rsid w:val="00620791"/>
    <w:rsid w:val="00620926"/>
    <w:rsid w:val="00627C3F"/>
    <w:rsid w:val="00630307"/>
    <w:rsid w:val="0063379B"/>
    <w:rsid w:val="006352FB"/>
    <w:rsid w:val="00635B06"/>
    <w:rsid w:val="00650D06"/>
    <w:rsid w:val="00650ED8"/>
    <w:rsid w:val="0066161B"/>
    <w:rsid w:val="00665A90"/>
    <w:rsid w:val="00673479"/>
    <w:rsid w:val="00673DFA"/>
    <w:rsid w:val="006750FD"/>
    <w:rsid w:val="006758A3"/>
    <w:rsid w:val="006761AB"/>
    <w:rsid w:val="00677563"/>
    <w:rsid w:val="00680A85"/>
    <w:rsid w:val="006834B9"/>
    <w:rsid w:val="0068434B"/>
    <w:rsid w:val="0068661C"/>
    <w:rsid w:val="0069142E"/>
    <w:rsid w:val="006951A2"/>
    <w:rsid w:val="00696318"/>
    <w:rsid w:val="006A0BBE"/>
    <w:rsid w:val="006A1196"/>
    <w:rsid w:val="006A12CA"/>
    <w:rsid w:val="006A484F"/>
    <w:rsid w:val="006B06A3"/>
    <w:rsid w:val="006B4729"/>
    <w:rsid w:val="006B5F8F"/>
    <w:rsid w:val="006B7B22"/>
    <w:rsid w:val="006C54A3"/>
    <w:rsid w:val="006C6058"/>
    <w:rsid w:val="006D09CE"/>
    <w:rsid w:val="006D22A3"/>
    <w:rsid w:val="006D6A27"/>
    <w:rsid w:val="006D7EAD"/>
    <w:rsid w:val="006E2BAE"/>
    <w:rsid w:val="006F6505"/>
    <w:rsid w:val="007030ED"/>
    <w:rsid w:val="007112D3"/>
    <w:rsid w:val="00711B37"/>
    <w:rsid w:val="00715153"/>
    <w:rsid w:val="00720FD7"/>
    <w:rsid w:val="007217A4"/>
    <w:rsid w:val="00721FF3"/>
    <w:rsid w:val="00744251"/>
    <w:rsid w:val="00750568"/>
    <w:rsid w:val="007635E8"/>
    <w:rsid w:val="0076776F"/>
    <w:rsid w:val="00767F7D"/>
    <w:rsid w:val="00771CBD"/>
    <w:rsid w:val="00775B8C"/>
    <w:rsid w:val="0078223D"/>
    <w:rsid w:val="0078236E"/>
    <w:rsid w:val="00786958"/>
    <w:rsid w:val="007911FB"/>
    <w:rsid w:val="007927C1"/>
    <w:rsid w:val="00795A1C"/>
    <w:rsid w:val="007A1A6A"/>
    <w:rsid w:val="007A67CF"/>
    <w:rsid w:val="007A724C"/>
    <w:rsid w:val="007B0F5E"/>
    <w:rsid w:val="007B35A7"/>
    <w:rsid w:val="007B4EB2"/>
    <w:rsid w:val="007B6E45"/>
    <w:rsid w:val="007D2C9D"/>
    <w:rsid w:val="007F0922"/>
    <w:rsid w:val="007F1CA2"/>
    <w:rsid w:val="007F4D06"/>
    <w:rsid w:val="007F762B"/>
    <w:rsid w:val="008045AA"/>
    <w:rsid w:val="00810DC5"/>
    <w:rsid w:val="0081667D"/>
    <w:rsid w:val="00826E9D"/>
    <w:rsid w:val="00831432"/>
    <w:rsid w:val="00837080"/>
    <w:rsid w:val="008375CC"/>
    <w:rsid w:val="0084292E"/>
    <w:rsid w:val="0085176C"/>
    <w:rsid w:val="00852109"/>
    <w:rsid w:val="008525E3"/>
    <w:rsid w:val="00857E56"/>
    <w:rsid w:val="00862BCD"/>
    <w:rsid w:val="00870530"/>
    <w:rsid w:val="0087529D"/>
    <w:rsid w:val="0087716B"/>
    <w:rsid w:val="00877DD4"/>
    <w:rsid w:val="00880603"/>
    <w:rsid w:val="00883A09"/>
    <w:rsid w:val="00885E26"/>
    <w:rsid w:val="00887876"/>
    <w:rsid w:val="00887FBE"/>
    <w:rsid w:val="0089182C"/>
    <w:rsid w:val="008942CC"/>
    <w:rsid w:val="00894E54"/>
    <w:rsid w:val="008B429B"/>
    <w:rsid w:val="008B5B17"/>
    <w:rsid w:val="008C3870"/>
    <w:rsid w:val="008C6F61"/>
    <w:rsid w:val="008D08C1"/>
    <w:rsid w:val="008D66EB"/>
    <w:rsid w:val="008D7346"/>
    <w:rsid w:val="008D7BA3"/>
    <w:rsid w:val="008E44F6"/>
    <w:rsid w:val="008F00F0"/>
    <w:rsid w:val="00903829"/>
    <w:rsid w:val="0090540A"/>
    <w:rsid w:val="00911B5E"/>
    <w:rsid w:val="009332DA"/>
    <w:rsid w:val="00934236"/>
    <w:rsid w:val="00941471"/>
    <w:rsid w:val="00941502"/>
    <w:rsid w:val="009559B6"/>
    <w:rsid w:val="0096244B"/>
    <w:rsid w:val="00975D8C"/>
    <w:rsid w:val="00985CBE"/>
    <w:rsid w:val="009869F7"/>
    <w:rsid w:val="0099037D"/>
    <w:rsid w:val="00992CFB"/>
    <w:rsid w:val="009B0D49"/>
    <w:rsid w:val="009C7BE7"/>
    <w:rsid w:val="009D0D7B"/>
    <w:rsid w:val="009D13AE"/>
    <w:rsid w:val="009E03C0"/>
    <w:rsid w:val="009E1E69"/>
    <w:rsid w:val="009E7975"/>
    <w:rsid w:val="009F050B"/>
    <w:rsid w:val="009F7714"/>
    <w:rsid w:val="00A0258D"/>
    <w:rsid w:val="00A12DC8"/>
    <w:rsid w:val="00A244C6"/>
    <w:rsid w:val="00A2751F"/>
    <w:rsid w:val="00A31143"/>
    <w:rsid w:val="00A343E4"/>
    <w:rsid w:val="00A35001"/>
    <w:rsid w:val="00A350FF"/>
    <w:rsid w:val="00A369AD"/>
    <w:rsid w:val="00A43A08"/>
    <w:rsid w:val="00A4686E"/>
    <w:rsid w:val="00A6229A"/>
    <w:rsid w:val="00A631D9"/>
    <w:rsid w:val="00A66EFB"/>
    <w:rsid w:val="00A6711E"/>
    <w:rsid w:val="00A67553"/>
    <w:rsid w:val="00A800DE"/>
    <w:rsid w:val="00A928E1"/>
    <w:rsid w:val="00A93FE7"/>
    <w:rsid w:val="00A948AF"/>
    <w:rsid w:val="00A951AE"/>
    <w:rsid w:val="00A968D0"/>
    <w:rsid w:val="00AA167E"/>
    <w:rsid w:val="00AA16FB"/>
    <w:rsid w:val="00AA4DA5"/>
    <w:rsid w:val="00AB1659"/>
    <w:rsid w:val="00AB431A"/>
    <w:rsid w:val="00AD4CE8"/>
    <w:rsid w:val="00AE20CA"/>
    <w:rsid w:val="00AE354E"/>
    <w:rsid w:val="00AE6A68"/>
    <w:rsid w:val="00AE753E"/>
    <w:rsid w:val="00B0196E"/>
    <w:rsid w:val="00B0254B"/>
    <w:rsid w:val="00B04EF3"/>
    <w:rsid w:val="00B06638"/>
    <w:rsid w:val="00B16AE1"/>
    <w:rsid w:val="00B16D82"/>
    <w:rsid w:val="00B17B22"/>
    <w:rsid w:val="00B2002F"/>
    <w:rsid w:val="00B249A3"/>
    <w:rsid w:val="00B32BC0"/>
    <w:rsid w:val="00B379A9"/>
    <w:rsid w:val="00B45889"/>
    <w:rsid w:val="00B47A05"/>
    <w:rsid w:val="00B47DC4"/>
    <w:rsid w:val="00B52029"/>
    <w:rsid w:val="00B551B9"/>
    <w:rsid w:val="00B56FCB"/>
    <w:rsid w:val="00B60B42"/>
    <w:rsid w:val="00B62571"/>
    <w:rsid w:val="00B66885"/>
    <w:rsid w:val="00B718CE"/>
    <w:rsid w:val="00B757B6"/>
    <w:rsid w:val="00B82C70"/>
    <w:rsid w:val="00B930A0"/>
    <w:rsid w:val="00B93F22"/>
    <w:rsid w:val="00B96994"/>
    <w:rsid w:val="00BA6B90"/>
    <w:rsid w:val="00BB1E33"/>
    <w:rsid w:val="00BC1E67"/>
    <w:rsid w:val="00BC31C7"/>
    <w:rsid w:val="00BC6EF2"/>
    <w:rsid w:val="00BE0CF0"/>
    <w:rsid w:val="00BE1966"/>
    <w:rsid w:val="00BE738F"/>
    <w:rsid w:val="00BF126F"/>
    <w:rsid w:val="00BF5E56"/>
    <w:rsid w:val="00C02C4D"/>
    <w:rsid w:val="00C04EF6"/>
    <w:rsid w:val="00C07312"/>
    <w:rsid w:val="00C10C30"/>
    <w:rsid w:val="00C11CEA"/>
    <w:rsid w:val="00C133C6"/>
    <w:rsid w:val="00C21BD2"/>
    <w:rsid w:val="00C34167"/>
    <w:rsid w:val="00C370DA"/>
    <w:rsid w:val="00C41540"/>
    <w:rsid w:val="00C50A64"/>
    <w:rsid w:val="00C56321"/>
    <w:rsid w:val="00C71327"/>
    <w:rsid w:val="00C91726"/>
    <w:rsid w:val="00C9759D"/>
    <w:rsid w:val="00CA3E49"/>
    <w:rsid w:val="00CA6764"/>
    <w:rsid w:val="00CA75FD"/>
    <w:rsid w:val="00CB0479"/>
    <w:rsid w:val="00CB549B"/>
    <w:rsid w:val="00CC2BD9"/>
    <w:rsid w:val="00CC3528"/>
    <w:rsid w:val="00CC699B"/>
    <w:rsid w:val="00CD6BBA"/>
    <w:rsid w:val="00CE72BE"/>
    <w:rsid w:val="00CF6BC2"/>
    <w:rsid w:val="00CF7708"/>
    <w:rsid w:val="00D04C58"/>
    <w:rsid w:val="00D11D23"/>
    <w:rsid w:val="00D16670"/>
    <w:rsid w:val="00D250BF"/>
    <w:rsid w:val="00D252EA"/>
    <w:rsid w:val="00D27593"/>
    <w:rsid w:val="00D33737"/>
    <w:rsid w:val="00D33B2A"/>
    <w:rsid w:val="00D36CA9"/>
    <w:rsid w:val="00D40CE3"/>
    <w:rsid w:val="00D4100C"/>
    <w:rsid w:val="00D411A4"/>
    <w:rsid w:val="00D45767"/>
    <w:rsid w:val="00D47CBC"/>
    <w:rsid w:val="00D51550"/>
    <w:rsid w:val="00D5475B"/>
    <w:rsid w:val="00D566FA"/>
    <w:rsid w:val="00D568BE"/>
    <w:rsid w:val="00D70946"/>
    <w:rsid w:val="00D73FEF"/>
    <w:rsid w:val="00D751CA"/>
    <w:rsid w:val="00D85FD4"/>
    <w:rsid w:val="00D87672"/>
    <w:rsid w:val="00D94040"/>
    <w:rsid w:val="00DA52BE"/>
    <w:rsid w:val="00DC41BC"/>
    <w:rsid w:val="00DD009D"/>
    <w:rsid w:val="00DD07FB"/>
    <w:rsid w:val="00DD1C05"/>
    <w:rsid w:val="00DD6DAC"/>
    <w:rsid w:val="00DD7843"/>
    <w:rsid w:val="00DE05E8"/>
    <w:rsid w:val="00DE3DF0"/>
    <w:rsid w:val="00DE4C89"/>
    <w:rsid w:val="00DF0BD6"/>
    <w:rsid w:val="00DF0E89"/>
    <w:rsid w:val="00DF4429"/>
    <w:rsid w:val="00DF54CA"/>
    <w:rsid w:val="00DF6BA5"/>
    <w:rsid w:val="00E02572"/>
    <w:rsid w:val="00E12CB3"/>
    <w:rsid w:val="00E12E14"/>
    <w:rsid w:val="00E143B5"/>
    <w:rsid w:val="00E15FBF"/>
    <w:rsid w:val="00E2021E"/>
    <w:rsid w:val="00E20E62"/>
    <w:rsid w:val="00E31C56"/>
    <w:rsid w:val="00E31F10"/>
    <w:rsid w:val="00E32BFA"/>
    <w:rsid w:val="00E351A9"/>
    <w:rsid w:val="00E42DE0"/>
    <w:rsid w:val="00E45263"/>
    <w:rsid w:val="00E5079D"/>
    <w:rsid w:val="00E56333"/>
    <w:rsid w:val="00E62837"/>
    <w:rsid w:val="00E74A1E"/>
    <w:rsid w:val="00E7748C"/>
    <w:rsid w:val="00E806B8"/>
    <w:rsid w:val="00EA1D51"/>
    <w:rsid w:val="00EA3081"/>
    <w:rsid w:val="00EA58BD"/>
    <w:rsid w:val="00EB28E8"/>
    <w:rsid w:val="00EB2E1C"/>
    <w:rsid w:val="00EB3555"/>
    <w:rsid w:val="00EB4FFF"/>
    <w:rsid w:val="00EC01BF"/>
    <w:rsid w:val="00EC3B3A"/>
    <w:rsid w:val="00EC50FC"/>
    <w:rsid w:val="00ED4531"/>
    <w:rsid w:val="00EE2653"/>
    <w:rsid w:val="00F0187B"/>
    <w:rsid w:val="00F018EC"/>
    <w:rsid w:val="00F0538E"/>
    <w:rsid w:val="00F07C06"/>
    <w:rsid w:val="00F21384"/>
    <w:rsid w:val="00F23DED"/>
    <w:rsid w:val="00F256F3"/>
    <w:rsid w:val="00F3225E"/>
    <w:rsid w:val="00F35108"/>
    <w:rsid w:val="00F41B8E"/>
    <w:rsid w:val="00F45930"/>
    <w:rsid w:val="00F500AC"/>
    <w:rsid w:val="00F504D8"/>
    <w:rsid w:val="00F5175C"/>
    <w:rsid w:val="00F51F4C"/>
    <w:rsid w:val="00F54D85"/>
    <w:rsid w:val="00F64D81"/>
    <w:rsid w:val="00F76FB9"/>
    <w:rsid w:val="00F839D1"/>
    <w:rsid w:val="00F87A45"/>
    <w:rsid w:val="00FA38E6"/>
    <w:rsid w:val="00FC3F96"/>
    <w:rsid w:val="00FC5161"/>
    <w:rsid w:val="00FD1849"/>
    <w:rsid w:val="00FE2012"/>
    <w:rsid w:val="00FE611E"/>
    <w:rsid w:val="00FE7B33"/>
    <w:rsid w:val="00FF5BC5"/>
    <w:rsid w:val="00FF7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5B6C4"/>
  <w15:chartTrackingRefBased/>
  <w15:docId w15:val="{E1B118CE-607A-4E34-8AFB-73CC6624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7C1"/>
    <w:pPr>
      <w:spacing w:after="0" w:line="240" w:lineRule="auto"/>
    </w:pPr>
    <w:rPr>
      <w:rFonts w:ascii="Times New Roman" w:eastAsia="Times New Roman" w:hAnsi="Times New Roman" w:cs="Times New Roman"/>
      <w:kern w:val="0"/>
      <w:sz w:val="20"/>
      <w:szCs w:val="20"/>
      <w:lang w:val="it-IT" w:eastAsia="it-IT" w:bidi="he-IL"/>
      <w14:ligatures w14:val="none"/>
    </w:rPr>
  </w:style>
  <w:style w:type="paragraph" w:styleId="Heading1">
    <w:name w:val="heading 1"/>
    <w:basedOn w:val="Normal"/>
    <w:next w:val="Normal"/>
    <w:link w:val="Heading1Char"/>
    <w:uiPriority w:val="9"/>
    <w:qFormat/>
    <w:rsid w:val="00FA3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8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8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8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8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8E6"/>
    <w:rPr>
      <w:rFonts w:eastAsiaTheme="majorEastAsia" w:cstheme="majorBidi"/>
      <w:color w:val="272727" w:themeColor="text1" w:themeTint="D8"/>
    </w:rPr>
  </w:style>
  <w:style w:type="paragraph" w:styleId="Title">
    <w:name w:val="Title"/>
    <w:basedOn w:val="Normal"/>
    <w:next w:val="Normal"/>
    <w:link w:val="TitleChar"/>
    <w:uiPriority w:val="10"/>
    <w:qFormat/>
    <w:rsid w:val="00FA38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8E6"/>
    <w:pPr>
      <w:spacing w:before="160"/>
      <w:jc w:val="center"/>
    </w:pPr>
    <w:rPr>
      <w:i/>
      <w:iCs/>
      <w:color w:val="404040" w:themeColor="text1" w:themeTint="BF"/>
    </w:rPr>
  </w:style>
  <w:style w:type="character" w:customStyle="1" w:styleId="QuoteChar">
    <w:name w:val="Quote Char"/>
    <w:basedOn w:val="DefaultParagraphFont"/>
    <w:link w:val="Quote"/>
    <w:uiPriority w:val="29"/>
    <w:rsid w:val="00FA38E6"/>
    <w:rPr>
      <w:i/>
      <w:iCs/>
      <w:color w:val="404040" w:themeColor="text1" w:themeTint="BF"/>
    </w:rPr>
  </w:style>
  <w:style w:type="paragraph" w:styleId="ListParagraph">
    <w:name w:val="List Paragraph"/>
    <w:basedOn w:val="Normal"/>
    <w:link w:val="ListParagraphChar"/>
    <w:qFormat/>
    <w:rsid w:val="00FA38E6"/>
    <w:pPr>
      <w:ind w:left="720"/>
      <w:contextualSpacing/>
    </w:pPr>
  </w:style>
  <w:style w:type="character" w:styleId="IntenseEmphasis">
    <w:name w:val="Intense Emphasis"/>
    <w:basedOn w:val="DefaultParagraphFont"/>
    <w:uiPriority w:val="21"/>
    <w:qFormat/>
    <w:rsid w:val="00FA38E6"/>
    <w:rPr>
      <w:i/>
      <w:iCs/>
      <w:color w:val="0F4761" w:themeColor="accent1" w:themeShade="BF"/>
    </w:rPr>
  </w:style>
  <w:style w:type="paragraph" w:styleId="IntenseQuote">
    <w:name w:val="Intense Quote"/>
    <w:basedOn w:val="Normal"/>
    <w:next w:val="Normal"/>
    <w:link w:val="IntenseQuoteChar"/>
    <w:uiPriority w:val="30"/>
    <w:qFormat/>
    <w:rsid w:val="00FA3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8E6"/>
    <w:rPr>
      <w:i/>
      <w:iCs/>
      <w:color w:val="0F4761" w:themeColor="accent1" w:themeShade="BF"/>
    </w:rPr>
  </w:style>
  <w:style w:type="character" w:styleId="IntenseReference">
    <w:name w:val="Intense Reference"/>
    <w:basedOn w:val="DefaultParagraphFont"/>
    <w:uiPriority w:val="32"/>
    <w:qFormat/>
    <w:rsid w:val="00FA38E6"/>
    <w:rPr>
      <w:b/>
      <w:bCs/>
      <w:smallCaps/>
      <w:color w:val="0F4761" w:themeColor="accent1" w:themeShade="BF"/>
      <w:spacing w:val="5"/>
    </w:rPr>
  </w:style>
  <w:style w:type="paragraph" w:styleId="Footer">
    <w:name w:val="footer"/>
    <w:basedOn w:val="Normal"/>
    <w:link w:val="FooterChar"/>
    <w:uiPriority w:val="99"/>
    <w:rsid w:val="00FA38E6"/>
    <w:pPr>
      <w:tabs>
        <w:tab w:val="center" w:pos="4819"/>
        <w:tab w:val="right" w:pos="9638"/>
      </w:tabs>
    </w:pPr>
  </w:style>
  <w:style w:type="character" w:customStyle="1" w:styleId="FooterChar">
    <w:name w:val="Footer Char"/>
    <w:basedOn w:val="DefaultParagraphFont"/>
    <w:link w:val="Footer"/>
    <w:uiPriority w:val="99"/>
    <w:rsid w:val="00FA38E6"/>
    <w:rPr>
      <w:rFonts w:ascii="Times New Roman" w:eastAsia="Times New Roman" w:hAnsi="Times New Roman" w:cs="Times New Roman"/>
      <w:kern w:val="0"/>
      <w:sz w:val="20"/>
      <w:szCs w:val="20"/>
      <w:lang w:val="it-IT" w:eastAsia="it-IT" w:bidi="he-IL"/>
      <w14:ligatures w14:val="none"/>
    </w:rPr>
  </w:style>
  <w:style w:type="character" w:styleId="PageNumber">
    <w:name w:val="page number"/>
    <w:basedOn w:val="DefaultParagraphFont"/>
    <w:rsid w:val="00FA38E6"/>
  </w:style>
  <w:style w:type="character" w:styleId="Hyperlink">
    <w:name w:val="Hyperlink"/>
    <w:basedOn w:val="DefaultParagraphFont"/>
    <w:rsid w:val="00FA38E6"/>
    <w:rPr>
      <w:color w:val="0000FF"/>
      <w:u w:val="single"/>
    </w:rPr>
  </w:style>
  <w:style w:type="character" w:styleId="CommentReference">
    <w:name w:val="annotation reference"/>
    <w:basedOn w:val="DefaultParagraphFont"/>
    <w:uiPriority w:val="99"/>
    <w:semiHidden/>
    <w:unhideWhenUsed/>
    <w:rsid w:val="003C1568"/>
    <w:rPr>
      <w:sz w:val="16"/>
      <w:szCs w:val="16"/>
    </w:rPr>
  </w:style>
  <w:style w:type="paragraph" w:styleId="CommentText">
    <w:name w:val="annotation text"/>
    <w:basedOn w:val="Normal"/>
    <w:link w:val="CommentTextChar"/>
    <w:uiPriority w:val="99"/>
    <w:unhideWhenUsed/>
    <w:rsid w:val="003C1568"/>
    <w:pPr>
      <w:spacing w:after="200"/>
    </w:pPr>
    <w:rPr>
      <w:rFonts w:asciiTheme="minorHAnsi" w:eastAsiaTheme="minorEastAsia" w:hAnsiTheme="minorHAnsi" w:cstheme="minorBidi"/>
      <w:lang w:bidi="ar-SA"/>
    </w:rPr>
  </w:style>
  <w:style w:type="character" w:customStyle="1" w:styleId="CommentTextChar">
    <w:name w:val="Comment Text Char"/>
    <w:basedOn w:val="DefaultParagraphFont"/>
    <w:link w:val="CommentText"/>
    <w:uiPriority w:val="99"/>
    <w:rsid w:val="003C1568"/>
    <w:rPr>
      <w:kern w:val="0"/>
      <w:sz w:val="20"/>
      <w:szCs w:val="20"/>
      <w:lang w:val="it-IT" w:eastAsia="it-IT"/>
      <w14:ligatures w14:val="none"/>
    </w:rPr>
  </w:style>
  <w:style w:type="paragraph" w:styleId="BodyText">
    <w:name w:val="Body Text"/>
    <w:aliases w:val="bt,BODY TEXT,body text,t"/>
    <w:basedOn w:val="Normal"/>
    <w:link w:val="BodyTextChar"/>
    <w:semiHidden/>
    <w:rsid w:val="00C9759D"/>
    <w:pPr>
      <w:spacing w:after="240"/>
      <w:jc w:val="both"/>
    </w:pPr>
    <w:rPr>
      <w:sz w:val="24"/>
      <w:szCs w:val="24"/>
      <w:lang w:val="en-GB" w:eastAsia="en-US" w:bidi="ar-SA"/>
    </w:rPr>
  </w:style>
  <w:style w:type="character" w:customStyle="1" w:styleId="BodyTextChar">
    <w:name w:val="Body Text Char"/>
    <w:aliases w:val="bt Char,BODY TEXT Char,body text Char,t Char"/>
    <w:basedOn w:val="DefaultParagraphFont"/>
    <w:link w:val="BodyText"/>
    <w:semiHidden/>
    <w:rsid w:val="00C9759D"/>
    <w:rPr>
      <w:rFonts w:ascii="Times New Roman" w:eastAsia="Times New Roman" w:hAnsi="Times New Roman" w:cs="Times New Roman"/>
      <w:kern w:val="0"/>
      <w:lang w:val="en-GB" w:eastAsia="en-US"/>
      <w14:ligatures w14:val="none"/>
    </w:rPr>
  </w:style>
  <w:style w:type="paragraph" w:styleId="BodyTextIndent">
    <w:name w:val="Body Text Indent"/>
    <w:basedOn w:val="Normal"/>
    <w:link w:val="BodyTextIndentChar"/>
    <w:uiPriority w:val="99"/>
    <w:semiHidden/>
    <w:unhideWhenUsed/>
    <w:rsid w:val="00650ED8"/>
    <w:pPr>
      <w:spacing w:after="120"/>
      <w:ind w:left="283"/>
    </w:pPr>
  </w:style>
  <w:style w:type="character" w:customStyle="1" w:styleId="BodyTextIndentChar">
    <w:name w:val="Body Text Indent Char"/>
    <w:basedOn w:val="DefaultParagraphFont"/>
    <w:link w:val="BodyTextIndent"/>
    <w:uiPriority w:val="99"/>
    <w:semiHidden/>
    <w:rsid w:val="00650ED8"/>
    <w:rPr>
      <w:rFonts w:ascii="Times New Roman" w:eastAsia="Times New Roman" w:hAnsi="Times New Roman" w:cs="Times New Roman"/>
      <w:kern w:val="0"/>
      <w:sz w:val="20"/>
      <w:szCs w:val="20"/>
      <w:lang w:val="it-IT" w:eastAsia="it-IT" w:bidi="he-IL"/>
      <w14:ligatures w14:val="none"/>
    </w:rPr>
  </w:style>
  <w:style w:type="paragraph" w:styleId="Header">
    <w:name w:val="header"/>
    <w:basedOn w:val="Normal"/>
    <w:link w:val="HeaderChar"/>
    <w:uiPriority w:val="99"/>
    <w:unhideWhenUsed/>
    <w:rsid w:val="008B429B"/>
    <w:pPr>
      <w:tabs>
        <w:tab w:val="center" w:pos="4680"/>
        <w:tab w:val="right" w:pos="9360"/>
      </w:tabs>
    </w:pPr>
  </w:style>
  <w:style w:type="character" w:customStyle="1" w:styleId="HeaderChar">
    <w:name w:val="Header Char"/>
    <w:basedOn w:val="DefaultParagraphFont"/>
    <w:link w:val="Header"/>
    <w:uiPriority w:val="99"/>
    <w:rsid w:val="008B429B"/>
    <w:rPr>
      <w:rFonts w:ascii="Times New Roman" w:eastAsia="Times New Roman" w:hAnsi="Times New Roman" w:cs="Times New Roman"/>
      <w:kern w:val="0"/>
      <w:sz w:val="20"/>
      <w:szCs w:val="20"/>
      <w:lang w:val="it-IT" w:eastAsia="it-IT" w:bidi="he-IL"/>
      <w14:ligatures w14:val="none"/>
    </w:rPr>
  </w:style>
  <w:style w:type="paragraph" w:styleId="CommentSubject">
    <w:name w:val="annotation subject"/>
    <w:basedOn w:val="CommentText"/>
    <w:next w:val="CommentText"/>
    <w:link w:val="CommentSubjectChar"/>
    <w:uiPriority w:val="99"/>
    <w:semiHidden/>
    <w:unhideWhenUsed/>
    <w:rsid w:val="009E7975"/>
    <w:pPr>
      <w:spacing w:after="0"/>
    </w:pPr>
    <w:rPr>
      <w:rFonts w:ascii="Times New Roman" w:eastAsia="Times New Roman" w:hAnsi="Times New Roman" w:cs="Times New Roman"/>
      <w:b/>
      <w:bCs/>
      <w:lang w:bidi="he-IL"/>
    </w:rPr>
  </w:style>
  <w:style w:type="character" w:customStyle="1" w:styleId="CommentSubjectChar">
    <w:name w:val="Comment Subject Char"/>
    <w:basedOn w:val="CommentTextChar"/>
    <w:link w:val="CommentSubject"/>
    <w:uiPriority w:val="99"/>
    <w:semiHidden/>
    <w:rsid w:val="009E7975"/>
    <w:rPr>
      <w:rFonts w:ascii="Times New Roman" w:eastAsia="Times New Roman" w:hAnsi="Times New Roman" w:cs="Times New Roman"/>
      <w:b/>
      <w:bCs/>
      <w:kern w:val="0"/>
      <w:sz w:val="20"/>
      <w:szCs w:val="20"/>
      <w:lang w:val="it-IT" w:eastAsia="it-IT" w:bidi="he-IL"/>
      <w14:ligatures w14:val="none"/>
    </w:rPr>
  </w:style>
  <w:style w:type="paragraph" w:styleId="Revision">
    <w:name w:val="Revision"/>
    <w:hidden/>
    <w:uiPriority w:val="99"/>
    <w:semiHidden/>
    <w:rsid w:val="00DD7843"/>
    <w:pPr>
      <w:spacing w:after="0" w:line="240" w:lineRule="auto"/>
    </w:pPr>
    <w:rPr>
      <w:rFonts w:ascii="Times New Roman" w:eastAsia="Times New Roman" w:hAnsi="Times New Roman" w:cs="Times New Roman"/>
      <w:kern w:val="0"/>
      <w:sz w:val="20"/>
      <w:szCs w:val="20"/>
      <w:lang w:val="it-IT" w:eastAsia="it-IT" w:bidi="he-IL"/>
      <w14:ligatures w14:val="none"/>
    </w:rPr>
  </w:style>
  <w:style w:type="character" w:customStyle="1" w:styleId="ListParagraphChar">
    <w:name w:val="List Paragraph Char"/>
    <w:link w:val="ListParagraph"/>
    <w:locked/>
    <w:rsid w:val="004E0001"/>
    <w:rPr>
      <w:rFonts w:ascii="Times New Roman" w:eastAsia="Times New Roman" w:hAnsi="Times New Roman" w:cs="Times New Roman"/>
      <w:kern w:val="0"/>
      <w:sz w:val="20"/>
      <w:szCs w:val="20"/>
      <w:lang w:val="it-IT" w:eastAsia="it-IT" w:bidi="he-IL"/>
      <w14:ligatures w14:val="none"/>
    </w:rPr>
  </w:style>
  <w:style w:type="table" w:styleId="TableGrid">
    <w:name w:val="Table Grid"/>
    <w:basedOn w:val="TableNormal"/>
    <w:uiPriority w:val="39"/>
    <w:rsid w:val="003D1668"/>
    <w:pPr>
      <w:spacing w:after="0" w:line="240" w:lineRule="auto"/>
    </w:pPr>
    <w:rPr>
      <w:rFonts w:ascii="Calibri Light" w:eastAsiaTheme="minorHAnsi" w:hAnsi="Calibri Light"/>
      <w:kern w:val="0"/>
      <w:szCs w:val="22"/>
      <w:lang w:val="it-IT"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C3528"/>
    <w:rPr>
      <w:sz w:val="24"/>
      <w:szCs w:val="24"/>
    </w:rPr>
  </w:style>
  <w:style w:type="character" w:styleId="UnresolvedMention">
    <w:name w:val="Unresolved Mention"/>
    <w:basedOn w:val="DefaultParagraphFont"/>
    <w:uiPriority w:val="99"/>
    <w:semiHidden/>
    <w:unhideWhenUsed/>
    <w:rsid w:val="00AD4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8930">
      <w:bodyDiv w:val="1"/>
      <w:marLeft w:val="0"/>
      <w:marRight w:val="0"/>
      <w:marTop w:val="0"/>
      <w:marBottom w:val="0"/>
      <w:divBdr>
        <w:top w:val="none" w:sz="0" w:space="0" w:color="auto"/>
        <w:left w:val="none" w:sz="0" w:space="0" w:color="auto"/>
        <w:bottom w:val="none" w:sz="0" w:space="0" w:color="auto"/>
        <w:right w:val="none" w:sz="0" w:space="0" w:color="auto"/>
      </w:divBdr>
    </w:div>
    <w:div w:id="100607952">
      <w:bodyDiv w:val="1"/>
      <w:marLeft w:val="0"/>
      <w:marRight w:val="0"/>
      <w:marTop w:val="0"/>
      <w:marBottom w:val="0"/>
      <w:divBdr>
        <w:top w:val="none" w:sz="0" w:space="0" w:color="auto"/>
        <w:left w:val="none" w:sz="0" w:space="0" w:color="auto"/>
        <w:bottom w:val="none" w:sz="0" w:space="0" w:color="auto"/>
        <w:right w:val="none" w:sz="0" w:space="0" w:color="auto"/>
      </w:divBdr>
    </w:div>
    <w:div w:id="159389062">
      <w:bodyDiv w:val="1"/>
      <w:marLeft w:val="0"/>
      <w:marRight w:val="0"/>
      <w:marTop w:val="0"/>
      <w:marBottom w:val="0"/>
      <w:divBdr>
        <w:top w:val="none" w:sz="0" w:space="0" w:color="auto"/>
        <w:left w:val="none" w:sz="0" w:space="0" w:color="auto"/>
        <w:bottom w:val="none" w:sz="0" w:space="0" w:color="auto"/>
        <w:right w:val="none" w:sz="0" w:space="0" w:color="auto"/>
      </w:divBdr>
    </w:div>
    <w:div w:id="194121634">
      <w:bodyDiv w:val="1"/>
      <w:marLeft w:val="0"/>
      <w:marRight w:val="0"/>
      <w:marTop w:val="0"/>
      <w:marBottom w:val="0"/>
      <w:divBdr>
        <w:top w:val="none" w:sz="0" w:space="0" w:color="auto"/>
        <w:left w:val="none" w:sz="0" w:space="0" w:color="auto"/>
        <w:bottom w:val="none" w:sz="0" w:space="0" w:color="auto"/>
        <w:right w:val="none" w:sz="0" w:space="0" w:color="auto"/>
      </w:divBdr>
    </w:div>
    <w:div w:id="416219472">
      <w:bodyDiv w:val="1"/>
      <w:marLeft w:val="0"/>
      <w:marRight w:val="0"/>
      <w:marTop w:val="0"/>
      <w:marBottom w:val="0"/>
      <w:divBdr>
        <w:top w:val="none" w:sz="0" w:space="0" w:color="auto"/>
        <w:left w:val="none" w:sz="0" w:space="0" w:color="auto"/>
        <w:bottom w:val="none" w:sz="0" w:space="0" w:color="auto"/>
        <w:right w:val="none" w:sz="0" w:space="0" w:color="auto"/>
      </w:divBdr>
    </w:div>
    <w:div w:id="433668798">
      <w:bodyDiv w:val="1"/>
      <w:marLeft w:val="0"/>
      <w:marRight w:val="0"/>
      <w:marTop w:val="0"/>
      <w:marBottom w:val="0"/>
      <w:divBdr>
        <w:top w:val="none" w:sz="0" w:space="0" w:color="auto"/>
        <w:left w:val="none" w:sz="0" w:space="0" w:color="auto"/>
        <w:bottom w:val="none" w:sz="0" w:space="0" w:color="auto"/>
        <w:right w:val="none" w:sz="0" w:space="0" w:color="auto"/>
      </w:divBdr>
    </w:div>
    <w:div w:id="551623205">
      <w:bodyDiv w:val="1"/>
      <w:marLeft w:val="0"/>
      <w:marRight w:val="0"/>
      <w:marTop w:val="0"/>
      <w:marBottom w:val="0"/>
      <w:divBdr>
        <w:top w:val="none" w:sz="0" w:space="0" w:color="auto"/>
        <w:left w:val="none" w:sz="0" w:space="0" w:color="auto"/>
        <w:bottom w:val="none" w:sz="0" w:space="0" w:color="auto"/>
        <w:right w:val="none" w:sz="0" w:space="0" w:color="auto"/>
      </w:divBdr>
    </w:div>
    <w:div w:id="717510019">
      <w:bodyDiv w:val="1"/>
      <w:marLeft w:val="0"/>
      <w:marRight w:val="0"/>
      <w:marTop w:val="0"/>
      <w:marBottom w:val="0"/>
      <w:divBdr>
        <w:top w:val="none" w:sz="0" w:space="0" w:color="auto"/>
        <w:left w:val="none" w:sz="0" w:space="0" w:color="auto"/>
        <w:bottom w:val="none" w:sz="0" w:space="0" w:color="auto"/>
        <w:right w:val="none" w:sz="0" w:space="0" w:color="auto"/>
      </w:divBdr>
    </w:div>
    <w:div w:id="736830133">
      <w:bodyDiv w:val="1"/>
      <w:marLeft w:val="0"/>
      <w:marRight w:val="0"/>
      <w:marTop w:val="0"/>
      <w:marBottom w:val="0"/>
      <w:divBdr>
        <w:top w:val="none" w:sz="0" w:space="0" w:color="auto"/>
        <w:left w:val="none" w:sz="0" w:space="0" w:color="auto"/>
        <w:bottom w:val="none" w:sz="0" w:space="0" w:color="auto"/>
        <w:right w:val="none" w:sz="0" w:space="0" w:color="auto"/>
      </w:divBdr>
    </w:div>
    <w:div w:id="978456581">
      <w:bodyDiv w:val="1"/>
      <w:marLeft w:val="0"/>
      <w:marRight w:val="0"/>
      <w:marTop w:val="0"/>
      <w:marBottom w:val="0"/>
      <w:divBdr>
        <w:top w:val="none" w:sz="0" w:space="0" w:color="auto"/>
        <w:left w:val="none" w:sz="0" w:space="0" w:color="auto"/>
        <w:bottom w:val="none" w:sz="0" w:space="0" w:color="auto"/>
        <w:right w:val="none" w:sz="0" w:space="0" w:color="auto"/>
      </w:divBdr>
    </w:div>
    <w:div w:id="1049644418">
      <w:bodyDiv w:val="1"/>
      <w:marLeft w:val="0"/>
      <w:marRight w:val="0"/>
      <w:marTop w:val="0"/>
      <w:marBottom w:val="0"/>
      <w:divBdr>
        <w:top w:val="none" w:sz="0" w:space="0" w:color="auto"/>
        <w:left w:val="none" w:sz="0" w:space="0" w:color="auto"/>
        <w:bottom w:val="none" w:sz="0" w:space="0" w:color="auto"/>
        <w:right w:val="none" w:sz="0" w:space="0" w:color="auto"/>
      </w:divBdr>
    </w:div>
    <w:div w:id="1049767242">
      <w:bodyDiv w:val="1"/>
      <w:marLeft w:val="0"/>
      <w:marRight w:val="0"/>
      <w:marTop w:val="0"/>
      <w:marBottom w:val="0"/>
      <w:divBdr>
        <w:top w:val="none" w:sz="0" w:space="0" w:color="auto"/>
        <w:left w:val="none" w:sz="0" w:space="0" w:color="auto"/>
        <w:bottom w:val="none" w:sz="0" w:space="0" w:color="auto"/>
        <w:right w:val="none" w:sz="0" w:space="0" w:color="auto"/>
      </w:divBdr>
    </w:div>
    <w:div w:id="1075856335">
      <w:bodyDiv w:val="1"/>
      <w:marLeft w:val="0"/>
      <w:marRight w:val="0"/>
      <w:marTop w:val="0"/>
      <w:marBottom w:val="0"/>
      <w:divBdr>
        <w:top w:val="none" w:sz="0" w:space="0" w:color="auto"/>
        <w:left w:val="none" w:sz="0" w:space="0" w:color="auto"/>
        <w:bottom w:val="none" w:sz="0" w:space="0" w:color="auto"/>
        <w:right w:val="none" w:sz="0" w:space="0" w:color="auto"/>
      </w:divBdr>
    </w:div>
    <w:div w:id="1270503406">
      <w:bodyDiv w:val="1"/>
      <w:marLeft w:val="0"/>
      <w:marRight w:val="0"/>
      <w:marTop w:val="0"/>
      <w:marBottom w:val="0"/>
      <w:divBdr>
        <w:top w:val="none" w:sz="0" w:space="0" w:color="auto"/>
        <w:left w:val="none" w:sz="0" w:space="0" w:color="auto"/>
        <w:bottom w:val="none" w:sz="0" w:space="0" w:color="auto"/>
        <w:right w:val="none" w:sz="0" w:space="0" w:color="auto"/>
      </w:divBdr>
    </w:div>
    <w:div w:id="1589850798">
      <w:bodyDiv w:val="1"/>
      <w:marLeft w:val="0"/>
      <w:marRight w:val="0"/>
      <w:marTop w:val="0"/>
      <w:marBottom w:val="0"/>
      <w:divBdr>
        <w:top w:val="none" w:sz="0" w:space="0" w:color="auto"/>
        <w:left w:val="none" w:sz="0" w:space="0" w:color="auto"/>
        <w:bottom w:val="none" w:sz="0" w:space="0" w:color="auto"/>
        <w:right w:val="none" w:sz="0" w:space="0" w:color="auto"/>
      </w:divBdr>
    </w:div>
    <w:div w:id="1908301847">
      <w:bodyDiv w:val="1"/>
      <w:marLeft w:val="0"/>
      <w:marRight w:val="0"/>
      <w:marTop w:val="0"/>
      <w:marBottom w:val="0"/>
      <w:divBdr>
        <w:top w:val="none" w:sz="0" w:space="0" w:color="auto"/>
        <w:left w:val="none" w:sz="0" w:space="0" w:color="auto"/>
        <w:bottom w:val="none" w:sz="0" w:space="0" w:color="auto"/>
        <w:right w:val="none" w:sz="0" w:space="0" w:color="auto"/>
      </w:divBdr>
    </w:div>
    <w:div w:id="2131118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amministrazione@sovranai.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4151</Words>
  <Characters>25074</Characters>
  <Application>Microsoft Office Word</Application>
  <DocSecurity>0</DocSecurity>
  <Lines>424</Lines>
  <Paragraphs>155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Guess Europe SAGL</Company>
  <LinksUpToDate>false</LinksUpToDate>
  <CharactersWithSpaces>29070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Castoldi Leonardo</dc:creator>
  <cp:keywords/>
  <dc:description/>
  <cp:lastModifiedBy>Castoldi Leonardo</cp:lastModifiedBy>
  <cp:revision>8</cp:revision>
  <dcterms:created xsi:type="dcterms:W3CDTF">2026-03-27T09:43:00Z</dcterms:created>
  <dcterms:modified xsi:type="dcterms:W3CDTF">2026-03-27T09:55:00Z</dcterms:modified>
</cp:coreProperties>
</file>