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jc w:val="left"/>
        <w:rPr>
          <w:rFonts w:ascii="宋体" w:hAnsi="宋体" w:cs="宋体"/>
          <w:sz w:val="24"/>
          <w:lang w:bidi="ar"/>
        </w:rPr>
      </w:pPr>
      <w:r>
        <w:rPr>
          <w:rFonts w:ascii="宋体" w:hAnsi="宋体" w:cs="宋体"/>
          <w:b/>
          <w:bCs/>
          <w:sz w:val="24"/>
          <w:lang w:bidi="ar"/>
        </w:rPr>
        <w:t>在用户-浏览器阶段，</w:t>
      </w:r>
      <w:r>
        <w:rPr>
          <w:rFonts w:hint="eastAsia" w:ascii="宋体" w:hAnsi="宋体" w:cs="宋体"/>
          <w:b/>
          <w:bCs/>
          <w:sz w:val="24"/>
          <w:lang w:bidi="ar"/>
        </w:rPr>
        <w:t>采用ABY</w:t>
      </w:r>
      <w:r>
        <w:rPr>
          <w:rFonts w:hint="eastAsia" w:ascii="宋体" w:hAnsi="宋体" w:cs="宋体"/>
          <w:b/>
          <w:bCs/>
          <w:sz w:val="24"/>
          <w:vertAlign w:val="superscript"/>
          <w:lang w:bidi="ar"/>
        </w:rPr>
        <w:t>3</w:t>
      </w:r>
      <w:r>
        <w:rPr>
          <w:rFonts w:hint="eastAsia" w:ascii="宋体" w:hAnsi="宋体" w:cs="宋体"/>
          <w:b/>
          <w:bCs/>
          <w:sz w:val="24"/>
          <w:lang w:bidi="ar"/>
        </w:rPr>
        <w:t>秘密共享</w:t>
      </w:r>
      <w:r>
        <w:rPr>
          <w:rFonts w:ascii="宋体" w:hAnsi="宋体" w:cs="宋体"/>
          <w:b/>
          <w:bCs/>
          <w:sz w:val="24"/>
          <w:lang w:bidi="ar"/>
        </w:rPr>
        <w:t>协议。</w:t>
      </w:r>
      <w:r>
        <w:rPr>
          <w:rFonts w:hint="eastAsia" w:ascii="宋体" w:hAnsi="宋体" w:cs="宋体"/>
          <w:sz w:val="24"/>
          <w:lang w:bidi="ar"/>
        </w:rPr>
        <w:t>将密码分成三份秘密份额，分别存储在用户本机、浏览器和一个半诚实（诚实但好奇）的第三方中，只有获取其中的</w:t>
      </w:r>
      <w:r>
        <w:rPr>
          <w:rFonts w:ascii="宋体" w:hAnsi="宋体" w:cs="宋体"/>
          <w:sz w:val="24"/>
          <w:lang w:bidi="ar"/>
        </w:rPr>
        <w:t>至少</w:t>
      </w:r>
      <w:r>
        <w:rPr>
          <w:rFonts w:hint="eastAsia" w:ascii="宋体" w:hAnsi="宋体" w:cs="宋体"/>
          <w:sz w:val="24"/>
          <w:lang w:bidi="ar"/>
        </w:rPr>
        <w:t>两份秘密份额，用户才可以复原出登录密码，并将密码传输给</w:t>
      </w:r>
      <w:r>
        <w:rPr>
          <w:rFonts w:ascii="宋体" w:hAnsi="宋体" w:cs="宋体"/>
          <w:sz w:val="24"/>
          <w:lang w:bidi="ar"/>
        </w:rPr>
        <w:t>Web</w:t>
      </w:r>
      <w:r>
        <w:rPr>
          <w:rFonts w:hint="eastAsia" w:ascii="宋体" w:hAnsi="宋体" w:cs="宋体"/>
          <w:sz w:val="24"/>
          <w:lang w:bidi="ar"/>
        </w:rPr>
        <w:t>服务器。其中半诚实第三方可以是我们的密码管理系统第三方，也可以是属于用户的其它物理设备。在我们的设计之中阐述的第三方为我们的密码管理系统。</w:t>
      </w:r>
    </w:p>
    <w:p>
      <w:pPr>
        <w:spacing w:line="360" w:lineRule="auto"/>
        <w:ind w:firstLine="420"/>
        <w:jc w:val="left"/>
        <w:rPr>
          <w:rFonts w:hint="eastAsia" w:ascii="宋体" w:hAnsi="宋体" w:cs="宋体"/>
          <w:sz w:val="24"/>
          <w:lang w:bidi="ar"/>
        </w:rPr>
      </w:pPr>
    </w:p>
    <w:p>
      <w:pPr>
        <w:spacing w:line="360" w:lineRule="auto"/>
        <w:ind w:firstLine="420"/>
        <w:jc w:val="left"/>
        <w:rPr>
          <w:rFonts w:hint="eastAsia" w:ascii="宋体" w:hAnsi="宋体" w:cs="宋体"/>
          <w:sz w:val="24"/>
          <w:lang w:bidi="ar"/>
        </w:rPr>
      </w:pPr>
    </w:p>
    <w:p>
      <w:pPr>
        <w:spacing w:line="360" w:lineRule="auto"/>
        <w:ind w:firstLine="420"/>
        <w:jc w:val="left"/>
        <w:rPr>
          <w:rFonts w:hint="eastAsia" w:ascii="宋体" w:hAnsi="宋体" w:cs="宋体"/>
          <w:sz w:val="24"/>
          <w:lang w:bidi="ar"/>
        </w:rPr>
      </w:pPr>
      <w:r>
        <w:rPr>
          <w:rFonts w:hint="eastAsia" w:ascii="宋体" w:hAnsi="宋体" w:cs="宋体"/>
          <w:sz w:val="24"/>
          <w:lang w:bidi="ar"/>
        </w:rPr>
        <w:t>如果用户对我们的系统云端作为半诚实第三方存储感到怀疑或不信任，我们也</w:t>
      </w:r>
      <w:r>
        <w:rPr>
          <w:rFonts w:hint="eastAsia" w:ascii="宋体" w:hAnsi="宋体" w:cs="宋体"/>
          <w:b/>
          <w:bCs/>
          <w:sz w:val="24"/>
          <w:lang w:bidi="ar"/>
        </w:rPr>
        <w:t>提供了基于Cheetah协议的半诚实两方模型</w:t>
      </w:r>
      <w:r>
        <w:rPr>
          <w:rFonts w:ascii="宋体" w:hAnsi="宋体" w:cs="宋体"/>
          <w:sz w:val="24"/>
          <w:lang w:bidi="ar"/>
        </w:rPr>
        <w:t>。</w:t>
      </w:r>
      <w:r>
        <w:rPr>
          <w:rFonts w:hint="eastAsia" w:ascii="宋体" w:hAnsi="宋体" w:cs="宋体"/>
          <w:sz w:val="24"/>
          <w:lang w:bidi="ar"/>
        </w:rPr>
        <w:t>Cheetah协议会将用户个人隐私密码仅仅划分为两个秘密份额，分别存储在用户本机与浏览器之中，完全保证用户掌控自己的密码</w:t>
      </w:r>
      <w:r>
        <w:rPr>
          <w:rFonts w:ascii="宋体" w:hAnsi="宋体" w:cs="宋体"/>
          <w:sz w:val="24"/>
          <w:lang w:bidi="ar"/>
        </w:rPr>
        <w:t>隐私</w:t>
      </w:r>
      <w:r>
        <w:rPr>
          <w:rFonts w:hint="eastAsia" w:ascii="宋体" w:hAnsi="宋体" w:cs="宋体"/>
          <w:sz w:val="24"/>
          <w:lang w:bidi="ar"/>
        </w:rPr>
        <w:t>。</w:t>
      </w:r>
    </w:p>
    <w:p>
      <w:pPr>
        <w:spacing w:line="360" w:lineRule="auto"/>
        <w:ind w:firstLine="420"/>
        <w:jc w:val="left"/>
        <w:rPr>
          <w:rFonts w:hint="eastAsia" w:ascii="宋体" w:hAnsi="宋体" w:cs="宋体"/>
          <w:sz w:val="24"/>
          <w:lang w:bidi="ar"/>
        </w:rPr>
      </w:pPr>
    </w:p>
    <w:p>
      <w:pPr>
        <w:spacing w:line="360" w:lineRule="auto"/>
        <w:ind w:firstLine="420"/>
        <w:jc w:val="left"/>
        <w:rPr>
          <w:rFonts w:hint="eastAsia" w:ascii="宋体" w:hAnsi="宋体" w:cs="宋体"/>
          <w:sz w:val="24"/>
          <w:lang w:bidi="ar"/>
        </w:rPr>
      </w:pPr>
    </w:p>
    <w:p>
      <w:pPr>
        <w:spacing w:line="360" w:lineRule="auto"/>
        <w:ind w:firstLine="420"/>
        <w:jc w:val="left"/>
        <w:rPr>
          <w:rFonts w:hint="eastAsia" w:ascii="宋体" w:hAnsi="宋体" w:cs="宋体"/>
          <w:b/>
          <w:bCs/>
          <w:sz w:val="24"/>
          <w:lang w:bidi="ar"/>
        </w:rPr>
      </w:pPr>
      <w:r>
        <w:rPr>
          <w:rFonts w:ascii="宋体" w:hAnsi="宋体" w:cs="宋体"/>
          <w:sz w:val="24"/>
          <w:lang w:bidi="ar"/>
        </w:rPr>
        <w:t>Shamir</w:t>
      </w:r>
      <w:r>
        <w:rPr>
          <w:rFonts w:hint="eastAsia" w:ascii="宋体" w:hAnsi="宋体" w:cs="宋体"/>
          <w:sz w:val="24"/>
          <w:lang w:bidi="ar"/>
        </w:rPr>
        <w:t>于1979年提出了基于拉格朗日(Lagrange)插值定理的(t,n)门限方案。该方案利用有限域上的n次随机多项式来分享秘密，被分享的秘密为多项式的零次系数，恢复秘密至少需要t个多项式上的点。为了提高系统的完整性并完善</w:t>
      </w:r>
      <w:r>
        <w:rPr>
          <w:rFonts w:ascii="宋体" w:hAnsi="宋体" w:cs="宋体"/>
          <w:sz w:val="24"/>
          <w:lang w:bidi="ar"/>
        </w:rPr>
        <w:t>系统</w:t>
      </w:r>
      <w:r>
        <w:rPr>
          <w:rFonts w:hint="eastAsia" w:ascii="宋体" w:hAnsi="宋体" w:cs="宋体"/>
          <w:sz w:val="24"/>
          <w:lang w:bidi="ar"/>
        </w:rPr>
        <w:t>功能，我们进一步设计了数据泄露溯源模块。</w:t>
      </w:r>
      <w:r>
        <w:rPr>
          <w:rFonts w:hint="eastAsia" w:ascii="宋体" w:hAnsi="宋体" w:cs="宋体"/>
          <w:b/>
          <w:bCs/>
          <w:sz w:val="24"/>
          <w:lang w:bidi="ar"/>
        </w:rPr>
        <w:t>该模块的主要目的是解决在发现分布式服务器中存储的秘密份额泄露时，如何确定是哪台服务器出现了问题导致数据泄露的情况。</w:t>
      </w:r>
    </w:p>
    <w:p>
      <w:pPr>
        <w:spacing w:line="360" w:lineRule="auto"/>
        <w:ind w:firstLine="420"/>
        <w:jc w:val="left"/>
        <w:rPr>
          <w:rFonts w:hint="eastAsia" w:ascii="宋体" w:hAnsi="宋体" w:cs="宋体"/>
          <w:b/>
          <w:bCs/>
          <w:sz w:val="24"/>
          <w:lang w:bidi="ar"/>
        </w:rPr>
      </w:pPr>
    </w:p>
    <w:p>
      <w:pPr>
        <w:spacing w:line="360" w:lineRule="auto"/>
        <w:ind w:firstLine="420"/>
        <w:jc w:val="left"/>
        <w:rPr>
          <w:rFonts w:hint="eastAsia" w:ascii="宋体" w:hAnsi="宋体" w:cs="宋体"/>
          <w:b/>
          <w:bCs/>
          <w:sz w:val="24"/>
          <w:lang w:bidi="ar"/>
        </w:rPr>
      </w:pPr>
      <w:bookmarkStart w:id="0" w:name="_GoBack"/>
      <w:bookmarkEnd w:id="0"/>
    </w:p>
    <w:p>
      <w:pPr>
        <w:autoSpaceDE w:val="0"/>
        <w:autoSpaceDN w:val="0"/>
        <w:adjustRightInd w:val="0"/>
        <w:spacing w:line="360" w:lineRule="auto"/>
        <w:ind w:firstLine="420"/>
        <w:jc w:val="left"/>
        <w:rPr>
          <w:rFonts w:hint="eastAsia" w:ascii="宋体" w:hAnsi="宋体" w:cs="宋体"/>
          <w:sz w:val="24"/>
          <w:lang w:bidi="ar"/>
        </w:rPr>
      </w:pPr>
      <w:r>
        <w:rPr>
          <w:rFonts w:hint="eastAsia" w:ascii="宋体" w:hAnsi="宋体" w:cs="宋体"/>
          <w:sz w:val="24"/>
          <w:lang w:bidi="ar"/>
        </w:rPr>
        <w:t>我们选择其中一台服务器作为主服务器。当我们注册密码后，首先会将密码的原文重定向发送到主服务器</w:t>
      </w:r>
      <w:r>
        <w:rPr>
          <w:rFonts w:ascii="宋体" w:hAnsi="宋体" w:cs="宋体"/>
          <w:sz w:val="24"/>
          <w:lang w:bidi="ar"/>
        </w:rPr>
        <w:t>，</w:t>
      </w:r>
      <w:r>
        <w:rPr>
          <w:rFonts w:hint="eastAsia" w:ascii="宋体" w:hAnsi="宋体" w:cs="宋体"/>
          <w:sz w:val="24"/>
          <w:lang w:bidi="ar"/>
        </w:rPr>
        <w:t>主服务器会计算出 n 个秘密份额，并将这些秘密份额与额外的信息进行拼接，然后发送给其他 n-1 台服务器。在这种情况下，拼接节点编号或节点哈希值的算法仅部署在主服务器上，这符合 Semi2k-SPDZ 协议中一方作为可信方的要求。</w:t>
      </w:r>
    </w:p>
    <w:p>
      <w:pPr>
        <w:autoSpaceDE w:val="0"/>
        <w:autoSpaceDN w:val="0"/>
        <w:adjustRightInd w:val="0"/>
        <w:spacing w:line="360" w:lineRule="auto"/>
        <w:ind w:firstLine="420"/>
        <w:jc w:val="left"/>
        <w:rPr>
          <w:rFonts w:hint="eastAsia" w:ascii="宋体" w:hAnsi="宋体" w:cs="宋体"/>
          <w:sz w:val="24"/>
          <w:lang w:bidi="ar"/>
        </w:rPr>
      </w:pPr>
      <w:r>
        <w:rPr>
          <w:rFonts w:hint="eastAsia" w:ascii="宋体" w:hAnsi="宋体" w:cs="宋体"/>
          <w:sz w:val="24"/>
          <w:lang w:val="en-US" w:eastAsia="zh-CN" w:bidi="ar"/>
        </w:rPr>
        <w:t>在检测时</w:t>
      </w:r>
      <w:r>
        <w:rPr>
          <w:rFonts w:hint="eastAsia" w:ascii="宋体" w:hAnsi="宋体" w:cs="宋体"/>
          <w:sz w:val="24"/>
          <w:lang w:bidi="ar"/>
        </w:rPr>
        <w:t>我们不需要完成</w:t>
      </w:r>
      <m:oMath>
        <m:sSubSup>
          <m:sSubSupPr>
            <m:ctrlPr>
              <w:rPr>
                <w:rFonts w:ascii="Cambria Math" w:hAnsi="Cambria Math" w:cs="宋体"/>
                <w:i/>
                <w:sz w:val="24"/>
                <w:lang w:bidi="ar"/>
              </w:rPr>
            </m:ctrlPr>
          </m:sSubSupPr>
          <m:e>
            <m:r>
              <m:rPr/>
              <w:rPr>
                <w:rFonts w:ascii="Cambria Math" w:hAnsi="Cambria Math" w:cs="宋体"/>
                <w:sz w:val="24"/>
                <w:lang w:bidi="ar"/>
              </w:rPr>
              <m:t>C</m:t>
            </m:r>
            <m:ctrlPr>
              <w:rPr>
                <w:rFonts w:ascii="Cambria Math" w:hAnsi="Cambria Math" w:cs="宋体"/>
                <w:i/>
                <w:sz w:val="24"/>
                <w:lang w:bidi="ar"/>
              </w:rPr>
            </m:ctrlPr>
          </m:e>
          <m:sub>
            <m:r>
              <m:rPr/>
              <w:rPr>
                <w:rFonts w:ascii="Cambria Math" w:hAnsi="Cambria Math" w:cs="宋体"/>
                <w:sz w:val="24"/>
                <w:lang w:bidi="ar"/>
              </w:rPr>
              <m:t>n</m:t>
            </m:r>
            <m:ctrlPr>
              <w:rPr>
                <w:rFonts w:ascii="Cambria Math" w:hAnsi="Cambria Math" w:cs="宋体"/>
                <w:i/>
                <w:sz w:val="24"/>
                <w:lang w:bidi="ar"/>
              </w:rPr>
            </m:ctrlPr>
          </m:sub>
          <m:sup>
            <m:r>
              <m:rPr/>
              <w:rPr>
                <w:rFonts w:ascii="Cambria Math" w:hAnsi="Cambria Math" w:cs="宋体"/>
                <w:sz w:val="24"/>
                <w:lang w:bidi="ar"/>
              </w:rPr>
              <m:t>t</m:t>
            </m:r>
            <m:ctrlPr>
              <w:rPr>
                <w:rFonts w:ascii="Cambria Math" w:hAnsi="Cambria Math" w:cs="宋体"/>
                <w:i/>
                <w:sz w:val="24"/>
                <w:lang w:bidi="ar"/>
              </w:rPr>
            </m:ctrlPr>
          </m:sup>
        </m:sSubSup>
      </m:oMath>
      <w:r>
        <w:rPr>
          <w:rFonts w:hint="eastAsia" w:ascii="宋体" w:hAnsi="宋体" w:cs="宋体"/>
          <w:sz w:val="24"/>
          <w:lang w:bidi="ar"/>
        </w:rPr>
        <w:t>次排列组合的秘密恢复，我们只需要成功完成一次的秘密恢复即可，</w:t>
      </w:r>
      <w:r>
        <w:rPr>
          <w:rFonts w:ascii="宋体" w:hAnsi="宋体" w:cs="宋体"/>
          <w:sz w:val="24"/>
          <w:lang w:bidi="ar"/>
        </w:rPr>
        <w:t>当系统</w:t>
      </w:r>
      <w:r>
        <w:rPr>
          <w:rFonts w:hint="eastAsia" w:ascii="宋体" w:hAnsi="宋体" w:cs="宋体"/>
          <w:sz w:val="24"/>
          <w:lang w:bidi="ar"/>
        </w:rPr>
        <w:t>完成了一次的秘密恢复后，从成功恢复的组合之中选取 t-1 个秘密份额，再将该 t-1个秘密份额分别与其余的 n-t个秘密份额</w:t>
      </w:r>
      <w:r>
        <w:rPr>
          <w:rFonts w:ascii="宋体" w:hAnsi="宋体" w:cs="宋体"/>
          <w:sz w:val="24"/>
          <w:lang w:bidi="ar"/>
        </w:rPr>
        <w:t>逐一</w:t>
      </w:r>
      <w:r>
        <w:rPr>
          <w:rFonts w:hint="eastAsia" w:ascii="宋体" w:hAnsi="宋体" w:cs="宋体"/>
          <w:sz w:val="24"/>
          <w:lang w:bidi="ar"/>
        </w:rPr>
        <w:t>进行秘密恢复尝试，如果未能恢复成功，那么新加入的一方即为恶意参与方。</w:t>
      </w:r>
    </w:p>
    <w:p>
      <w:pPr>
        <w:spacing w:line="360" w:lineRule="auto"/>
        <w:ind w:firstLine="420"/>
        <w:jc w:val="left"/>
        <w:rPr>
          <w:rFonts w:hint="eastAsia" w:ascii="宋体" w:hAnsi="宋体" w:cs="宋体"/>
          <w:b/>
          <w:bCs/>
          <w:sz w:val="24"/>
          <w:lang w:bidi="ar"/>
        </w:rPr>
      </w:pPr>
    </w:p>
    <w:p>
      <w:pPr>
        <w:spacing w:line="360" w:lineRule="auto"/>
        <w:ind w:firstLine="420"/>
        <w:jc w:val="left"/>
        <w:rPr>
          <w:rFonts w:hint="eastAsia" w:ascii="宋体" w:hAnsi="宋体" w:cs="宋体"/>
          <w:sz w:val="24"/>
          <w:lang w:bidi="ar"/>
        </w:rPr>
      </w:pPr>
    </w:p>
    <w:p>
      <w:pPr>
        <w:spacing w:line="360" w:lineRule="auto"/>
        <w:ind w:firstLine="420"/>
        <w:jc w:val="left"/>
        <w:rPr>
          <w:rFonts w:hint="eastAsia" w:ascii="宋体" w:hAnsi="宋体" w:cs="宋体"/>
          <w:sz w:val="24"/>
          <w:lang w:bidi="ar"/>
        </w:rPr>
      </w:pPr>
    </w:p>
    <w:p>
      <w:pPr>
        <w:spacing w:line="360" w:lineRule="auto"/>
        <w:ind w:firstLine="420"/>
        <w:jc w:val="left"/>
        <w:rPr>
          <w:rFonts w:hint="eastAsia" w:ascii="宋体" w:hAnsi="宋体" w:cs="宋体"/>
          <w:sz w:val="24"/>
          <w:lang w:bidi="ar"/>
        </w:rPr>
      </w:pPr>
      <w:r>
        <w:rPr>
          <w:rFonts w:hint="eastAsia" w:ascii="宋体" w:hAnsi="宋体" w:cs="宋体"/>
          <w:sz w:val="24"/>
          <w:lang w:val="en-US" w:eastAsia="zh-CN" w:bidi="ar"/>
        </w:rPr>
        <w:t>Semi2k：</w:t>
      </w:r>
      <w:r>
        <w:rPr>
          <w:rFonts w:hint="eastAsia" w:ascii="宋体" w:hAnsi="宋体" w:cs="宋体"/>
          <w:sz w:val="24"/>
          <w:lang w:bidi="ar"/>
        </w:rPr>
        <w:t>Semi2k-SPDZ协议能够在协议运行过程中检测到恶意方并停止运行，以防止数据泄露。然而</w:t>
      </w:r>
      <w:r>
        <w:rPr>
          <w:rFonts w:ascii="宋体" w:hAnsi="宋体" w:cs="宋体"/>
          <w:sz w:val="24"/>
          <w:lang w:bidi="ar"/>
        </w:rPr>
        <w:t>，</w:t>
      </w:r>
      <w:r>
        <w:rPr>
          <w:rFonts w:hint="eastAsia" w:ascii="宋体" w:hAnsi="宋体" w:cs="宋体"/>
          <w:sz w:val="24"/>
          <w:lang w:bidi="ar"/>
        </w:rPr>
        <w:t>要在协议中进行恶意方检测，需要使用我们优化后的组合方法</w:t>
      </w:r>
      <w:r>
        <w:rPr>
          <w:rFonts w:ascii="宋体" w:hAnsi="宋体" w:cs="宋体"/>
          <w:sz w:val="24"/>
          <w:lang w:bidi="ar"/>
        </w:rPr>
        <w:t>，</w:t>
      </w:r>
      <w:r>
        <w:rPr>
          <w:rFonts w:hint="eastAsia" w:ascii="宋体" w:hAnsi="宋体" w:cs="宋体"/>
          <w:sz w:val="24"/>
          <w:lang w:bidi="ar"/>
        </w:rPr>
        <w:t>该方法适用于恶意方出现频率较低的情况。对于恶意方出现频率较高的情况，我们建议集成基于可检测恶意方的NPC协议，以进一步增强安全性。通过引入这些安全机制，我们能够有效应对潜在的恶意方，并提供更可靠的数据保护。</w:t>
      </w:r>
    </w:p>
    <w:p>
      <w:pPr>
        <w:spacing w:line="360" w:lineRule="auto"/>
        <w:ind w:firstLine="420"/>
        <w:jc w:val="left"/>
        <w:rPr>
          <w:rFonts w:hint="eastAsia" w:ascii="宋体" w:hAnsi="宋体" w:cs="宋体"/>
          <w:sz w:val="24"/>
          <w:lang w:bidi="ar"/>
        </w:rPr>
      </w:pPr>
    </w:p>
    <w:p>
      <w:pPr>
        <w:autoSpaceDE w:val="0"/>
        <w:autoSpaceDN w:val="0"/>
        <w:adjustRightInd w:val="0"/>
        <w:spacing w:line="360" w:lineRule="auto"/>
        <w:ind w:firstLine="420"/>
        <w:jc w:val="left"/>
        <w:rPr>
          <w:rFonts w:hint="eastAsia" w:ascii="宋体" w:hAnsi="宋体" w:cs="宋体"/>
          <w:sz w:val="24"/>
          <w:lang w:bidi="ar"/>
        </w:rPr>
      </w:pPr>
      <w:r>
        <w:rPr>
          <w:rFonts w:hint="eastAsia" w:ascii="宋体" w:hAnsi="宋体" w:cs="宋体"/>
          <w:sz w:val="24"/>
          <w:lang w:bidi="ar"/>
        </w:rPr>
        <w:t>Additive Secret Share方案实现</w:t>
      </w:r>
      <w:r>
        <w:rPr>
          <w:rFonts w:hint="eastAsia" w:ascii="宋体" w:hAnsi="宋体" w:cs="宋体"/>
          <w:sz w:val="24"/>
          <w:lang w:val="en-US" w:eastAsia="zh-CN" w:bidi="ar"/>
        </w:rPr>
        <w:t>了</w:t>
      </w:r>
      <w:r>
        <w:rPr>
          <w:rFonts w:hint="eastAsia" w:ascii="宋体" w:hAnsi="宋体" w:cs="宋体"/>
          <w:sz w:val="24"/>
          <w:lang w:bidi="ar"/>
        </w:rPr>
        <w:t>对秘密份额</w:t>
      </w:r>
      <w:r>
        <w:rPr>
          <w:rFonts w:ascii="宋体" w:hAnsi="宋体" w:cs="宋体"/>
          <w:sz w:val="24"/>
          <w:lang w:bidi="ar"/>
        </w:rPr>
        <w:t>在其自身服务器上</w:t>
      </w:r>
      <w:r>
        <w:rPr>
          <w:rFonts w:hint="eastAsia" w:ascii="宋体" w:hAnsi="宋体" w:cs="宋体"/>
          <w:sz w:val="24"/>
          <w:lang w:bidi="ar"/>
        </w:rPr>
        <w:t>定时刷新，来达到秘密份额不是一成不变的效果。</w:t>
      </w:r>
      <w:r>
        <w:rPr>
          <w:rFonts w:ascii="宋体" w:hAnsi="宋体" w:cs="宋体"/>
          <w:sz w:val="24"/>
          <w:lang w:bidi="ar"/>
        </w:rPr>
        <w:t>我们也能够选择定时收集所有秘密份额并重新划分，但是这会带来极大的性能开销。</w:t>
      </w:r>
    </w:p>
    <w:p>
      <w:pPr>
        <w:spacing w:line="360" w:lineRule="auto"/>
        <w:ind w:firstLine="420"/>
        <w:jc w:val="left"/>
        <w:rPr>
          <w:rFonts w:hint="eastAsia" w:ascii="宋体" w:hAnsi="宋体" w:cs="宋体"/>
          <w:sz w:val="24"/>
          <w:lang w:bidi="ar"/>
        </w:rPr>
      </w:pPr>
    </w:p>
    <w:p>
      <w:pPr>
        <w:spacing w:line="360" w:lineRule="auto"/>
        <w:ind w:firstLine="420"/>
        <w:jc w:val="left"/>
        <w:rPr>
          <w:rFonts w:hint="eastAsia" w:ascii="宋体" w:hAnsi="宋体" w:cs="宋体"/>
          <w:sz w:val="24"/>
          <w:lang w:bidi="ar"/>
        </w:rPr>
      </w:pPr>
    </w:p>
    <w:p>
      <w:pPr>
        <w:autoSpaceDE w:val="0"/>
        <w:autoSpaceDN w:val="0"/>
        <w:adjustRightInd w:val="0"/>
        <w:spacing w:line="360" w:lineRule="auto"/>
        <w:ind w:firstLine="420"/>
        <w:jc w:val="left"/>
        <w:rPr>
          <w:rFonts w:hint="eastAsia" w:ascii="宋体" w:hAnsi="宋体" w:cs="宋体"/>
          <w:sz w:val="24"/>
          <w:lang w:bidi="ar"/>
        </w:rPr>
      </w:pPr>
      <w:r>
        <w:rPr>
          <w:rFonts w:hint="eastAsia" w:ascii="宋体" w:hAnsi="宋体" w:cs="宋体"/>
          <w:sz w:val="24"/>
          <w:lang w:bidi="ar"/>
        </w:rPr>
        <w:t>Brickell方案是对</w:t>
      </w:r>
      <w:r>
        <w:rPr>
          <w:rFonts w:ascii="宋体" w:hAnsi="宋体" w:cs="宋体"/>
          <w:sz w:val="24"/>
          <w:lang w:bidi="ar"/>
        </w:rPr>
        <w:t>Shamir</w:t>
      </w:r>
      <w:r>
        <w:rPr>
          <w:rFonts w:hint="eastAsia" w:ascii="宋体" w:hAnsi="宋体" w:cs="宋体"/>
          <w:sz w:val="24"/>
          <w:lang w:bidi="ar"/>
        </w:rPr>
        <w:t>方案的改进，它将一维方程扩展为多维向量方程，运用多项式插值方法。该方案在数据安全方面表现出较好的性能，能够在不泄露重建秘密的情况下，检查参与者的行为是否一致，并支持动态增减参与者，即使不知道最终参与者的个数。然而，由于其在加密和解密过程中的计算开销较大，相对于</w:t>
      </w:r>
      <w:r>
        <w:rPr>
          <w:rFonts w:ascii="宋体" w:hAnsi="宋体" w:cs="宋体"/>
          <w:sz w:val="24"/>
          <w:lang w:bidi="ar"/>
        </w:rPr>
        <w:t>Shamir</w:t>
      </w:r>
      <w:r>
        <w:rPr>
          <w:rFonts w:hint="eastAsia" w:ascii="宋体" w:hAnsi="宋体" w:cs="宋体"/>
          <w:sz w:val="24"/>
          <w:lang w:bidi="ar"/>
        </w:rPr>
        <w:t>方案而言，效率会有所降低。通过引入Brickell秘密共享方案，我们能够灵活应对服务器数量的动态变化，在保证数据安全性的同时提供更强的灵活性</w:t>
      </w:r>
    </w:p>
    <w:p>
      <w:pPr>
        <w:spacing w:line="360" w:lineRule="auto"/>
        <w:ind w:firstLine="420"/>
        <w:jc w:val="left"/>
        <w:rPr>
          <w:rFonts w:hint="default" w:ascii="宋体" w:hAnsi="宋体" w:cs="宋体"/>
          <w:sz w:val="24"/>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wNjY2NjVmYmM4NjExZGE4MjFlNGViMDIyZDIwNWMifQ=="/>
  </w:docVars>
  <w:rsids>
    <w:rsidRoot w:val="00000000"/>
    <w:rsid w:val="4983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2023-08-15T11:38:51Z</dcterms:created>
  <dc:creator>魏伯繁</dc:creator>
  <cp:lastModifiedBy>Westbrook</cp:lastModifiedBy>
  <dcterms:modified xsi:type="dcterms:W3CDTF">2023-08-15T11:46:04Z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68A4EE902783457D9E4B6157DC9555CF_12</vt:lpwstr>
  </property>
</Properties>
</file>