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"https://zhuanlan.zhihu.com/p/90400262" </w:instrText>
      </w:r>
      <w:r>
        <w:rPr>
          <w:rFonts w:ascii="宋体" w:hAnsi="宋体" w:eastAsia="宋体" w:cs="宋体"/>
          <w:sz w:val="24"/>
          <w:szCs w:val="24"/>
        </w:rPr>
        <w:fldChar w:fldCharType="separate"/>
      </w:r>
      <w:r>
        <w:rPr>
          <w:rStyle w:val="5"/>
          <w:rFonts w:ascii="宋体" w:hAnsi="宋体" w:eastAsia="宋体" w:cs="宋体"/>
          <w:sz w:val="24"/>
          <w:szCs w:val="24"/>
        </w:rPr>
        <w:t>学习区块链？github上的那些区块链项目 - 知乎 (zhihu.com)</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Youtube相关教程网址：</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"https://www.youtube.com/watch?v=opAzBhEPJP0" </w:instrText>
      </w:r>
      <w:r>
        <w:rPr>
          <w:rFonts w:ascii="宋体" w:hAnsi="宋体" w:eastAsia="宋体" w:cs="宋体"/>
          <w:sz w:val="24"/>
          <w:szCs w:val="24"/>
        </w:rPr>
        <w:fldChar w:fldCharType="separate"/>
      </w:r>
      <w:r>
        <w:rPr>
          <w:rStyle w:val="5"/>
          <w:rFonts w:ascii="宋体" w:hAnsi="宋体" w:eastAsia="宋体" w:cs="宋体"/>
          <w:sz w:val="24"/>
          <w:szCs w:val="24"/>
        </w:rPr>
        <w:t>Solidity入门上手 - Solidity 智能合约开发环境全讲解（最佳实践） - YouTube</w:t>
      </w:r>
      <w:r>
        <w:rPr>
          <w:rFonts w:ascii="宋体" w:hAnsi="宋体" w:eastAsia="宋体" w:cs="宋体"/>
          <w:sz w:val="24"/>
          <w:szCs w:val="24"/>
        </w:rPr>
        <w:fldChar w:fldCharType="end"/>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"https://www.youtube.com/watch?v=BAsA22Geqac&amp;list=PLwDQt7s1o9J4l1LQ3x2vZ54TPhIh6UvMr&amp;index=10" </w:instrText>
      </w:r>
      <w:r>
        <w:rPr>
          <w:rFonts w:ascii="宋体" w:hAnsi="宋体" w:eastAsia="宋体" w:cs="宋体"/>
          <w:sz w:val="24"/>
          <w:szCs w:val="24"/>
        </w:rPr>
        <w:fldChar w:fldCharType="separate"/>
      </w:r>
      <w:r>
        <w:rPr>
          <w:rStyle w:val="5"/>
          <w:rFonts w:ascii="宋体" w:hAnsi="宋体" w:eastAsia="宋体" w:cs="宋体"/>
          <w:sz w:val="24"/>
          <w:szCs w:val="24"/>
        </w:rPr>
        <w:t>千锋教育区块链 09 以太坊开发基础 MetaMask - YouTube</w:t>
      </w:r>
      <w:r>
        <w:rPr>
          <w:rFonts w:ascii="宋体" w:hAnsi="宋体" w:eastAsia="宋体" w:cs="宋体"/>
          <w:sz w:val="24"/>
          <w:szCs w:val="24"/>
        </w:rPr>
        <w:fldChar w:fldCharType="end"/>
      </w:r>
    </w:p>
    <w:p>
      <w:pPr>
        <w:rPr>
          <w:rFonts w:ascii="宋体" w:hAnsi="宋体" w:eastAsia="宋体" w:cs="宋体"/>
          <w:sz w:val="24"/>
          <w:szCs w:val="24"/>
        </w:rPr>
      </w:pPr>
    </w:p>
    <w:p>
      <w:pPr>
        <w:rPr>
          <w:rFonts w:hint="default" w:ascii="宋体" w:hAnsi="宋体" w:eastAsia="宋体" w:cs="宋体"/>
          <w:b w:val="0"/>
          <w:bCs w:val="0"/>
          <w:color w:val="FF0000"/>
          <w:sz w:val="24"/>
          <w:szCs w:val="24"/>
          <w:lang w:val="en-US" w:eastAsia="zh-CN"/>
        </w:rPr>
      </w:pPr>
      <w:r>
        <w:rPr>
          <w:rFonts w:hint="eastAsia" w:ascii="宋体" w:hAnsi="宋体" w:eastAsia="宋体" w:cs="宋体"/>
          <w:b w:val="0"/>
          <w:bCs w:val="0"/>
          <w:color w:val="FF0000"/>
          <w:sz w:val="24"/>
          <w:szCs w:val="24"/>
          <w:lang w:val="en-US" w:eastAsia="zh-CN"/>
        </w:rPr>
        <w:t>----------------------智能合约入门部分：------------------------------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关于metamask和remix的应用：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Remix是编写智能合约的语言，可以向智能合约中去充值以太币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写完之后首先进行编译，编译之后选择环境发布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退出后想找到之前的智能合约可以先编译源程序然后输入智能合约地址即可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已经编写的智能合约地址：</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0x7ACd0F1c7C1dEc5F032A4c50b5e09B3c61a7f120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一个水龙头智能合约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我的metamask账号地址：</w:t>
      </w:r>
    </w:p>
    <w:p>
      <w:pPr>
        <w:rPr>
          <w:rFonts w:hint="default" w:ascii="宋体" w:hAnsi="宋体" w:eastAsia="宋体" w:cs="宋体"/>
          <w:color w:val="000000" w:themeColor="text1"/>
          <w:sz w:val="24"/>
          <w:szCs w:val="24"/>
          <w:lang w:val="en-US" w:eastAsia="zh-CN"/>
          <w14:textFill>
            <w14:solidFill>
              <w14:schemeClr w14:val="tx1"/>
            </w14:solidFill>
          </w14:textFill>
        </w:rPr>
      </w:pPr>
      <w:r>
        <w:rPr>
          <w:rFonts w:ascii="Segoe UI" w:hAnsi="Segoe UI" w:eastAsia="Segoe UI" w:cs="Segoe UI"/>
          <w:i w:val="0"/>
          <w:iCs w:val="0"/>
          <w:caps w:val="0"/>
          <w:color w:val="000000" w:themeColor="text1"/>
          <w:spacing w:val="0"/>
          <w:sz w:val="19"/>
          <w:szCs w:val="19"/>
          <w14:textFill>
            <w14:solidFill>
              <w14:schemeClr w14:val="tx1"/>
            </w14:solidFill>
          </w14:textFill>
        </w:rPr>
        <w:t>0xD80afEeC3B1B630d7aD6913E620639334d273091</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注意执行发布时需要选择正确的环境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google账号：</w:t>
      </w:r>
    </w:p>
    <w:p>
      <w:pPr>
        <w:rPr>
          <w:rFonts w:ascii="Helvetica" w:hAnsi="Helvetica" w:eastAsia="Helvetica" w:cs="Helvetica"/>
          <w:i w:val="0"/>
          <w:iCs w:val="0"/>
          <w:caps w:val="0"/>
          <w:color w:val="5F6368"/>
          <w:spacing w:val="2"/>
          <w:sz w:val="16"/>
          <w:szCs w:val="16"/>
          <w:shd w:val="clear" w:fill="FFFFFF"/>
        </w:rPr>
      </w:pPr>
      <w:r>
        <w:rPr>
          <w:rFonts w:ascii="Helvetica" w:hAnsi="Helvetica" w:eastAsia="Helvetica" w:cs="Helvetica"/>
          <w:i w:val="0"/>
          <w:iCs w:val="0"/>
          <w:caps w:val="0"/>
          <w:color w:val="5F6368"/>
          <w:spacing w:val="2"/>
          <w:sz w:val="16"/>
          <w:szCs w:val="16"/>
          <w:shd w:val="clear" w:fill="FFFFFF"/>
        </w:rPr>
        <w:fldChar w:fldCharType="begin"/>
      </w:r>
      <w:r>
        <w:rPr>
          <w:rFonts w:ascii="Helvetica" w:hAnsi="Helvetica" w:eastAsia="Helvetica" w:cs="Helvetica"/>
          <w:i w:val="0"/>
          <w:iCs w:val="0"/>
          <w:caps w:val="0"/>
          <w:color w:val="5F6368"/>
          <w:spacing w:val="2"/>
          <w:sz w:val="16"/>
          <w:szCs w:val="16"/>
          <w:shd w:val="clear" w:fill="FFFFFF"/>
        </w:rPr>
        <w:instrText xml:space="preserve"> HYPERLINK "mailto:vvullnetdukagjini870@gmail.com" </w:instrText>
      </w:r>
      <w:r>
        <w:rPr>
          <w:rFonts w:ascii="Helvetica" w:hAnsi="Helvetica" w:eastAsia="Helvetica" w:cs="Helvetica"/>
          <w:i w:val="0"/>
          <w:iCs w:val="0"/>
          <w:caps w:val="0"/>
          <w:color w:val="5F6368"/>
          <w:spacing w:val="2"/>
          <w:sz w:val="16"/>
          <w:szCs w:val="16"/>
          <w:shd w:val="clear" w:fill="FFFFFF"/>
        </w:rPr>
        <w:fldChar w:fldCharType="separate"/>
      </w:r>
      <w:r>
        <w:rPr>
          <w:rStyle w:val="5"/>
          <w:rFonts w:ascii="Helvetica" w:hAnsi="Helvetica" w:eastAsia="Helvetica" w:cs="Helvetica"/>
          <w:i w:val="0"/>
          <w:iCs w:val="0"/>
          <w:caps w:val="0"/>
          <w:spacing w:val="2"/>
          <w:sz w:val="16"/>
          <w:szCs w:val="16"/>
          <w:shd w:val="clear" w:fill="FFFFFF"/>
        </w:rPr>
        <w:t>vvullnetdukagjini870@gmail.com</w:t>
      </w:r>
      <w:r>
        <w:rPr>
          <w:rFonts w:ascii="Helvetica" w:hAnsi="Helvetica" w:eastAsia="Helvetica" w:cs="Helvetica"/>
          <w:i w:val="0"/>
          <w:iCs w:val="0"/>
          <w:caps w:val="0"/>
          <w:color w:val="5F6368"/>
          <w:spacing w:val="2"/>
          <w:sz w:val="16"/>
          <w:szCs w:val="16"/>
          <w:shd w:val="clear" w:fill="FFFFFF"/>
        </w:rPr>
        <w:fldChar w:fldCharType="end"/>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密码：</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W</w:t>
      </w:r>
      <w:r>
        <w:rPr>
          <w:rFonts w:hint="eastAsia" w:ascii="Helvetica" w:hAnsi="Helvetica" w:eastAsia="Helvetica" w:cs="Helvetica"/>
          <w:i w:val="0"/>
          <w:iCs w:val="0"/>
          <w:caps w:val="0"/>
          <w:color w:val="5F6368"/>
          <w:spacing w:val="2"/>
          <w:sz w:val="16"/>
          <w:szCs w:val="16"/>
          <w:shd w:val="clear" w:fill="FFFFFF"/>
          <w:lang w:val="en-US" w:eastAsia="zh-CN"/>
        </w:rPr>
        <w:t>bf20011015</w:t>
      </w:r>
    </w:p>
    <w:p>
      <w:r>
        <w:drawing>
          <wp:inline distT="0" distB="0" distL="114300" distR="114300">
            <wp:extent cx="2971800"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71800" cy="40386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给智能合约转钱</w:t>
      </w:r>
      <w:r>
        <w:rPr>
          <w:rFonts w:ascii="宋体" w:hAnsi="宋体" w:eastAsia="宋体" w:cs="宋体"/>
          <w:sz w:val="24"/>
          <w:szCs w:val="24"/>
        </w:rPr>
        <w:drawing>
          <wp:inline distT="0" distB="0" distL="114300" distR="114300">
            <wp:extent cx="457200" cy="457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57200" cy="457200"/>
                    </a:xfrm>
                    <a:prstGeom prst="rect">
                      <a:avLst/>
                    </a:prstGeom>
                    <a:noFill/>
                    <a:ln w="9525">
                      <a:noFill/>
                    </a:ln>
                  </pic:spPr>
                </pic:pic>
              </a:graphicData>
            </a:graphic>
          </wp:inline>
        </w:drawing>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----------------------智能合约入门部分：------------------------------</w:t>
      </w:r>
    </w:p>
    <w:p>
      <w:pPr>
        <w:rPr>
          <w:rFonts w:hint="default" w:ascii="宋体" w:hAnsi="宋体" w:eastAsia="宋体" w:cs="宋体"/>
          <w:sz w:val="24"/>
          <w:szCs w:val="24"/>
          <w:lang w:val="en-US" w:eastAsia="zh-CN"/>
        </w:rPr>
      </w:pPr>
    </w:p>
    <w:p>
      <w:pPr>
        <w:rPr>
          <w:rFonts w:hint="eastAsia" w:ascii="宋体" w:hAnsi="宋体" w:eastAsia="宋体" w:cs="宋体"/>
          <w:color w:val="FF0000"/>
          <w:sz w:val="24"/>
          <w:szCs w:val="24"/>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宋体" w:hAnsi="宋体" w:eastAsia="宋体" w:cs="宋体"/>
          <w:color w:val="FF0000"/>
          <w:sz w:val="24"/>
          <w:szCs w:val="24"/>
          <w:lang w:val="en-US" w:eastAsia="zh-CN"/>
        </w:rPr>
        <w:t>----------------------以太坊客户端部分：------------------------------</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以太坊客户端：</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不同的以太坊客户端符合参考标准和标准化通信协议，则可以进行相互操作。黄皮书是以太坊的官方行为规范。</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G</w:t>
      </w:r>
      <w:r>
        <w:rPr>
          <w:rFonts w:hint="eastAsia" w:ascii="Helvetica" w:hAnsi="Helvetica" w:eastAsia="Helvetica" w:cs="Helvetica"/>
          <w:i w:val="0"/>
          <w:iCs w:val="0"/>
          <w:caps w:val="0"/>
          <w:color w:val="5F6368"/>
          <w:spacing w:val="2"/>
          <w:sz w:val="16"/>
          <w:szCs w:val="16"/>
          <w:shd w:val="clear" w:fill="FFFFFF"/>
          <w:lang w:val="en-US" w:eastAsia="zh-CN"/>
        </w:rPr>
        <w:t>o-ethereum是最火的http://github.com/ethereum/go-ethereum</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以太坊的全节点：整个主链的一个副本，存储并维护链上的数据并随时验证新区块的合法性，做开发不需要再本地部署全节点。全节点优点：以太坊的灵活性和抗审查能力、权威的验证所有交易、可以离线查询、；缺点：需要巨大的硬件和带宽资源，必须及时维护</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远程客户端：metamask</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轻节点：不保存历史数据 只保存当前的状态，可以对块和交易进行验证</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公共测试网络：testnet节点需要同步和存储的数据更少，可以在几小时内同步，只需要测试以太，没有办法涵盖主网的特性，例如gas price</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本地的私有链：磁盘上几乎没有数据，也不同步别的数据，是一个干净的环境；无需获取以太，可以任意分配，也可以随时挖矿，没有其他用户，也没有其他合约。必须部署所有内容，依赖项和合约库必须自己部署</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启动geth得到同时可以选择同步区块（全节点）  geth --datadir ./data</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启动节点模式：geth --datadir .--syncmode fast 只下载不验证</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G</w:t>
      </w:r>
      <w:r>
        <w:rPr>
          <w:rFonts w:hint="eastAsia" w:ascii="Helvetica" w:hAnsi="Helvetica" w:eastAsia="Helvetica" w:cs="Helvetica"/>
          <w:i w:val="0"/>
          <w:iCs w:val="0"/>
          <w:caps w:val="0"/>
          <w:color w:val="5F6368"/>
          <w:spacing w:val="2"/>
          <w:sz w:val="16"/>
          <w:szCs w:val="16"/>
          <w:shd w:val="clear" w:fill="FFFFFF"/>
          <w:lang w:val="en-US" w:eastAsia="zh-CN"/>
        </w:rPr>
        <w:t>eth --testnet --datadir .--syncmode fast 同步测试网络区块</w:t>
      </w:r>
    </w:p>
    <w:p>
      <w:pPr>
        <w:rPr>
          <w:rFonts w:hint="default" w:ascii="Helvetica" w:hAnsi="Helvetica" w:eastAsia="宋体"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其实</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"https://blog.csdn.net/chaoge_dgqb/article/details/113400260" </w:instrText>
      </w:r>
      <w:r>
        <w:rPr>
          <w:rFonts w:ascii="宋体" w:hAnsi="宋体" w:eastAsia="宋体" w:cs="宋体"/>
          <w:sz w:val="24"/>
          <w:szCs w:val="24"/>
        </w:rPr>
        <w:fldChar w:fldCharType="separate"/>
      </w:r>
      <w:r>
        <w:rPr>
          <w:rStyle w:val="4"/>
          <w:rFonts w:ascii="宋体" w:hAnsi="宋体" w:eastAsia="宋体" w:cs="宋体"/>
          <w:sz w:val="24"/>
          <w:szCs w:val="24"/>
        </w:rPr>
        <w:t>(99条消息) Ubuntu 服务器：从零开始搭建一个区块链应用_chao3150的博客-CSDN博客_服务器安装cnpm</w:t>
      </w:r>
      <w:r>
        <w:rPr>
          <w:rFonts w:ascii="宋体" w:hAnsi="宋体" w:eastAsia="宋体" w:cs="宋体"/>
          <w:sz w:val="24"/>
          <w:szCs w:val="24"/>
        </w:rPr>
        <w:fldChar w:fldCharType="end"/>
      </w:r>
      <w:r>
        <w:rPr>
          <w:rFonts w:hint="eastAsia" w:ascii="宋体" w:hAnsi="宋体" w:eastAsia="宋体" w:cs="宋体"/>
          <w:sz w:val="24"/>
          <w:szCs w:val="24"/>
          <w:lang w:val="en-US" w:eastAsia="zh-CN"/>
        </w:rPr>
        <w:t>这篇文档里的内容就是教我们自己搭建一个本地的私有链。</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宋体" w:hAnsi="宋体" w:eastAsia="宋体" w:cs="宋体"/>
          <w:color w:val="FF0000"/>
          <w:sz w:val="24"/>
          <w:szCs w:val="24"/>
          <w:lang w:val="en-US" w:eastAsia="zh-CN"/>
        </w:rPr>
        <w:t>----------------------以太坊客户端部分：------------------------------</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进入geth控制台</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输入web3查看web3对象 admin对象 eth是核心对象（accounts、blocks都在eth）链上数据相关 personal对象txpool miner</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 xml:space="preserve">查看基本信息 </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 xml:space="preserve">eth.accounts账户信息为0 </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eth.getBalance(</w:t>
      </w:r>
      <w:r>
        <w:rPr>
          <w:rFonts w:hint="default" w:ascii="Helvetica" w:hAnsi="Helvetica" w:eastAsia="Helvetica" w:cs="Helvetica"/>
          <w:i w:val="0"/>
          <w:iCs w:val="0"/>
          <w:caps w:val="0"/>
          <w:color w:val="5F6368"/>
          <w:spacing w:val="2"/>
          <w:sz w:val="16"/>
          <w:szCs w:val="16"/>
          <w:shd w:val="clear" w:fill="FFFFFF"/>
          <w:lang w:val="en-US" w:eastAsia="zh-CN"/>
        </w:rPr>
        <w:t>“</w:t>
      </w:r>
      <w:r>
        <w:rPr>
          <w:rFonts w:hint="eastAsia" w:ascii="Helvetica" w:hAnsi="Helvetica" w:eastAsia="Helvetica" w:cs="Helvetica"/>
          <w:i w:val="0"/>
          <w:iCs w:val="0"/>
          <w:caps w:val="0"/>
          <w:color w:val="5F6368"/>
          <w:spacing w:val="2"/>
          <w:sz w:val="16"/>
          <w:szCs w:val="16"/>
          <w:shd w:val="clear" w:fill="FFFFFF"/>
          <w:lang w:val="en-US" w:eastAsia="zh-CN"/>
        </w:rPr>
        <w:t>addr</w:t>
      </w:r>
      <w:r>
        <w:rPr>
          <w:rFonts w:hint="default" w:ascii="Helvetica" w:hAnsi="Helvetica" w:eastAsia="Helvetica" w:cs="Helvetica"/>
          <w:i w:val="0"/>
          <w:iCs w:val="0"/>
          <w:caps w:val="0"/>
          <w:color w:val="5F6368"/>
          <w:spacing w:val="2"/>
          <w:sz w:val="16"/>
          <w:szCs w:val="16"/>
          <w:shd w:val="clear" w:fill="FFFFFF"/>
          <w:lang w:val="en-US" w:eastAsia="zh-CN"/>
        </w:rPr>
        <w:t>”</w:t>
      </w:r>
      <w:r>
        <w:rPr>
          <w:rFonts w:hint="eastAsia" w:ascii="Helvetica" w:hAnsi="Helvetica" w:eastAsia="Helvetica" w:cs="Helvetica"/>
          <w:i w:val="0"/>
          <w:iCs w:val="0"/>
          <w:caps w:val="0"/>
          <w:color w:val="5F6368"/>
          <w:spacing w:val="2"/>
          <w:sz w:val="16"/>
          <w:szCs w:val="16"/>
          <w:shd w:val="clear" w:fill="FFFFFF"/>
          <w:lang w:val="en-US" w:eastAsia="zh-CN"/>
        </w:rPr>
        <w:t>)查看账户的钱 在创世区块分配的账号，虽然account为0</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default" w:ascii="Helvetica" w:hAnsi="Helvetica" w:eastAsia="Helvetica" w:cs="Helvetica"/>
          <w:i w:val="0"/>
          <w:iCs w:val="0"/>
          <w:caps w:val="0"/>
          <w:color w:val="5F6368"/>
          <w:spacing w:val="2"/>
          <w:sz w:val="16"/>
          <w:szCs w:val="16"/>
          <w:shd w:val="clear" w:fill="FFFFFF"/>
          <w:lang w:val="en-US" w:eastAsia="zh-CN"/>
        </w:rPr>
        <w:t>web3.fromWei(eth.getBalance("093f59f1d91017d30d8c2caa78feb5beb0d2cfaf"),'ether')</w:t>
      </w:r>
      <w:r>
        <w:rPr>
          <w:rFonts w:hint="eastAsia" w:ascii="Helvetica" w:hAnsi="Helvetica" w:eastAsia="Helvetica" w:cs="Helvetica"/>
          <w:i w:val="0"/>
          <w:iCs w:val="0"/>
          <w:caps w:val="0"/>
          <w:color w:val="5F6368"/>
          <w:spacing w:val="2"/>
          <w:sz w:val="16"/>
          <w:szCs w:val="16"/>
          <w:shd w:val="clear" w:fill="FFFFFF"/>
          <w:lang w:val="en-US" w:eastAsia="zh-CN"/>
        </w:rPr>
        <w:t xml:space="preserve"> 从wei转到ether 其实只有18个以太</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default" w:ascii="Helvetica" w:hAnsi="Helvetica" w:eastAsia="Helvetica" w:cs="Helvetica"/>
          <w:i w:val="0"/>
          <w:iCs w:val="0"/>
          <w:caps w:val="0"/>
          <w:color w:val="5F6368"/>
          <w:spacing w:val="2"/>
          <w:sz w:val="16"/>
          <w:szCs w:val="16"/>
          <w:shd w:val="clear" w:fill="FFFFFF"/>
          <w:lang w:val="en-US" w:eastAsia="zh-CN"/>
        </w:rPr>
        <w:t>eth.blockNumber</w:t>
      </w:r>
      <w:r>
        <w:rPr>
          <w:rFonts w:hint="eastAsia" w:ascii="Helvetica" w:hAnsi="Helvetica" w:eastAsia="Helvetica" w:cs="Helvetica"/>
          <w:i w:val="0"/>
          <w:iCs w:val="0"/>
          <w:caps w:val="0"/>
          <w:color w:val="5F6368"/>
          <w:spacing w:val="2"/>
          <w:sz w:val="16"/>
          <w:szCs w:val="16"/>
          <w:shd w:val="clear" w:fill="FFFFFF"/>
          <w:lang w:val="en-US" w:eastAsia="zh-CN"/>
        </w:rPr>
        <w:t xml:space="preserve"> 查看区块高度</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default" w:ascii="Helvetica" w:hAnsi="Helvetica" w:eastAsia="Helvetica" w:cs="Helvetica"/>
          <w:i w:val="0"/>
          <w:iCs w:val="0"/>
          <w:caps w:val="0"/>
          <w:color w:val="5F6368"/>
          <w:spacing w:val="2"/>
          <w:sz w:val="16"/>
          <w:szCs w:val="16"/>
          <w:shd w:val="clear" w:fill="FFFFFF"/>
          <w:lang w:val="en-US" w:eastAsia="zh-CN"/>
        </w:rPr>
        <w:t>personal.newAccount()</w:t>
      </w:r>
      <w:r>
        <w:rPr>
          <w:rFonts w:hint="eastAsia" w:ascii="Helvetica" w:hAnsi="Helvetica" w:eastAsia="Helvetica" w:cs="Helvetica"/>
          <w:i w:val="0"/>
          <w:iCs w:val="0"/>
          <w:caps w:val="0"/>
          <w:color w:val="5F6368"/>
          <w:spacing w:val="2"/>
          <w:sz w:val="16"/>
          <w:szCs w:val="16"/>
          <w:shd w:val="clear" w:fill="FFFFFF"/>
          <w:lang w:val="en-US" w:eastAsia="zh-CN"/>
        </w:rPr>
        <w:t xml:space="preserve"> 新建一个账号 密码123456</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地址：0x634f2cb16c61e0df5e2bdbc2454933da2f8830c6</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default" w:ascii="Helvetica" w:hAnsi="Helvetica" w:eastAsia="Helvetica" w:cs="Helvetica"/>
          <w:i w:val="0"/>
          <w:iCs w:val="0"/>
          <w:caps w:val="0"/>
          <w:color w:val="5F6368"/>
          <w:spacing w:val="2"/>
          <w:sz w:val="16"/>
          <w:szCs w:val="16"/>
          <w:shd w:val="clear" w:fill="FFFFFF"/>
          <w:lang w:val="en-US" w:eastAsia="zh-CN"/>
        </w:rPr>
        <w:t>eth.accounts</w:t>
      </w:r>
      <w:r>
        <w:rPr>
          <w:rFonts w:hint="eastAsia" w:ascii="Helvetica" w:hAnsi="Helvetica" w:eastAsia="Helvetica" w:cs="Helvetica"/>
          <w:i w:val="0"/>
          <w:iCs w:val="0"/>
          <w:caps w:val="0"/>
          <w:color w:val="5F6368"/>
          <w:spacing w:val="2"/>
          <w:sz w:val="16"/>
          <w:szCs w:val="16"/>
          <w:shd w:val="clear" w:fill="FFFFFF"/>
          <w:lang w:val="en-US" w:eastAsia="zh-CN"/>
        </w:rPr>
        <w:t>再次查看账户可以看到新账户 keystore文件里就有新的账户了</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default" w:ascii="Helvetica" w:hAnsi="Helvetica" w:eastAsia="Helvetica" w:cs="Helvetica"/>
          <w:i w:val="0"/>
          <w:iCs w:val="0"/>
          <w:caps w:val="0"/>
          <w:color w:val="5F6368"/>
          <w:spacing w:val="2"/>
          <w:sz w:val="16"/>
          <w:szCs w:val="16"/>
          <w:shd w:val="clear" w:fill="FFFFFF"/>
          <w:lang w:val="en-US" w:eastAsia="zh-CN"/>
        </w:rPr>
        <w:t>eth.getBalance(eth.accounts[0])</w:t>
      </w:r>
      <w:r>
        <w:rPr>
          <w:rFonts w:hint="eastAsia" w:ascii="Helvetica" w:hAnsi="Helvetica" w:eastAsia="Helvetica" w:cs="Helvetica"/>
          <w:i w:val="0"/>
          <w:iCs w:val="0"/>
          <w:caps w:val="0"/>
          <w:color w:val="5F6368"/>
          <w:spacing w:val="2"/>
          <w:sz w:val="16"/>
          <w:szCs w:val="16"/>
          <w:shd w:val="clear" w:fill="FFFFFF"/>
          <w:lang w:val="en-US" w:eastAsia="zh-CN"/>
        </w:rPr>
        <w:t xml:space="preserve"> 查看账户余额</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default" w:ascii="Helvetica" w:hAnsi="Helvetica" w:eastAsia="Helvetica" w:cs="Helvetica"/>
          <w:i w:val="0"/>
          <w:iCs w:val="0"/>
          <w:caps w:val="0"/>
          <w:color w:val="5F6368"/>
          <w:spacing w:val="2"/>
          <w:sz w:val="16"/>
          <w:szCs w:val="16"/>
          <w:shd w:val="clear" w:fill="FFFFFF"/>
          <w:lang w:val="en-US" w:eastAsia="zh-CN"/>
        </w:rPr>
        <w:t>personal.unlockAccount(eth.accounts[0])</w:t>
      </w:r>
      <w:r>
        <w:rPr>
          <w:rFonts w:hint="eastAsia" w:ascii="Helvetica" w:hAnsi="Helvetica" w:eastAsia="Helvetica" w:cs="Helvetica"/>
          <w:i w:val="0"/>
          <w:iCs w:val="0"/>
          <w:caps w:val="0"/>
          <w:color w:val="5F6368"/>
          <w:spacing w:val="2"/>
          <w:sz w:val="16"/>
          <w:szCs w:val="16"/>
          <w:shd w:val="clear" w:fill="FFFFFF"/>
          <w:lang w:val="en-US" w:eastAsia="zh-CN"/>
        </w:rPr>
        <w:t xml:space="preserve"> 解锁账户</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M</w:t>
      </w:r>
      <w:r>
        <w:rPr>
          <w:rFonts w:hint="eastAsia" w:ascii="Helvetica" w:hAnsi="Helvetica" w:eastAsia="Helvetica" w:cs="Helvetica"/>
          <w:i w:val="0"/>
          <w:iCs w:val="0"/>
          <w:caps w:val="0"/>
          <w:color w:val="5F6368"/>
          <w:spacing w:val="2"/>
          <w:sz w:val="16"/>
          <w:szCs w:val="16"/>
          <w:shd w:val="clear" w:fill="FFFFFF"/>
          <w:lang w:val="en-US" w:eastAsia="zh-CN"/>
        </w:rPr>
        <w:t>iner挖矿获得以太币</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default" w:ascii="Helvetica" w:hAnsi="Helvetica" w:eastAsia="Helvetica" w:cs="Helvetica"/>
          <w:i w:val="0"/>
          <w:iCs w:val="0"/>
          <w:caps w:val="0"/>
          <w:color w:val="5F6368"/>
          <w:spacing w:val="2"/>
          <w:sz w:val="16"/>
          <w:szCs w:val="16"/>
          <w:shd w:val="clear" w:fill="FFFFFF"/>
          <w:lang w:val="en-US" w:eastAsia="zh-CN"/>
        </w:rPr>
        <w:t>eth.coinbase</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miner.start(1)</w:t>
      </w:r>
    </w:p>
    <w:p>
      <w:pPr>
        <w:rPr>
          <w:rFonts w:hint="default" w:ascii="Courier New" w:hAnsi="Courier New" w:eastAsia="宋体" w:cs="Courier New"/>
          <w:i w:val="0"/>
          <w:iCs w:val="0"/>
          <w:caps w:val="0"/>
          <w:color w:val="E83E8C"/>
          <w:spacing w:val="0"/>
          <w:sz w:val="14"/>
          <w:szCs w:val="14"/>
          <w:shd w:val="clear" w:fill="F6F6F6"/>
        </w:rPr>
      </w:pPr>
      <w:r>
        <w:rPr>
          <w:rFonts w:hint="eastAsia" w:ascii="Helvetica" w:hAnsi="Helvetica" w:eastAsia="Helvetica" w:cs="Helvetica"/>
          <w:i w:val="0"/>
          <w:iCs w:val="0"/>
          <w:caps w:val="0"/>
          <w:color w:val="5F6368"/>
          <w:spacing w:val="2"/>
          <w:sz w:val="16"/>
          <w:szCs w:val="16"/>
          <w:shd w:val="clear" w:fill="FFFFFF"/>
          <w:lang w:val="en-US" w:eastAsia="zh-CN"/>
        </w:rPr>
        <w:t>如果挖矿失败：</w:t>
      </w:r>
      <w:r>
        <w:rPr>
          <w:rFonts w:ascii="Courier New" w:hAnsi="Courier New" w:eastAsia="宋体" w:cs="Courier New"/>
          <w:i w:val="0"/>
          <w:iCs w:val="0"/>
          <w:caps w:val="0"/>
          <w:color w:val="E83E8C"/>
          <w:spacing w:val="0"/>
          <w:sz w:val="14"/>
          <w:szCs w:val="14"/>
          <w:shd w:val="clear" w:fill="F6F6F6"/>
        </w:rPr>
        <w:t>miner</w:t>
      </w:r>
      <w:r>
        <w:rPr>
          <w:rFonts w:hint="default" w:ascii="Courier New" w:hAnsi="Courier New" w:eastAsia="宋体" w:cs="Courier New"/>
          <w:i w:val="0"/>
          <w:iCs w:val="0"/>
          <w:caps w:val="0"/>
          <w:color w:val="E83E8C"/>
          <w:spacing w:val="0"/>
          <w:sz w:val="14"/>
          <w:szCs w:val="14"/>
          <w:shd w:val="clear" w:fill="F6F6F6"/>
        </w:rPr>
        <w:t>.setEtherbase(eth.accounts[0])</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查看eth.hashrate是否大于0</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miner.stop()</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default" w:ascii="Helvetica" w:hAnsi="Helvetica" w:eastAsia="Helvetica" w:cs="Helvetica"/>
          <w:i w:val="0"/>
          <w:iCs w:val="0"/>
          <w:caps w:val="0"/>
          <w:color w:val="5F6368"/>
          <w:spacing w:val="2"/>
          <w:sz w:val="16"/>
          <w:szCs w:val="16"/>
          <w:shd w:val="clear" w:fill="FFFFFF"/>
          <w:lang w:val="en-US" w:eastAsia="zh-CN"/>
        </w:rPr>
        <w:t>eth.sendTransaction({from:eth.accounts[0],to:"093f59f1d91017d30d8c2caa78feb5beb0d2cfaf",value:web3.toWei(7)})</w:t>
      </w:r>
      <w:r>
        <w:rPr>
          <w:rFonts w:hint="eastAsia" w:ascii="Helvetica" w:hAnsi="Helvetica" w:eastAsia="Helvetica" w:cs="Helvetica"/>
          <w:i w:val="0"/>
          <w:iCs w:val="0"/>
          <w:caps w:val="0"/>
          <w:color w:val="5F6368"/>
          <w:spacing w:val="2"/>
          <w:sz w:val="16"/>
          <w:szCs w:val="16"/>
          <w:shd w:val="clear" w:fill="FFFFFF"/>
          <w:lang w:val="en-US" w:eastAsia="zh-CN"/>
        </w:rPr>
        <w:t xml:space="preserve"> 进行转账</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生成交易hash：0x08707bcc2b18b637c481e74d39d6cf3edef55bb5ebc59299b7fe727facab264f</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发布交易后重启挖矿进行交易，交易完成</w:t>
      </w:r>
    </w:p>
    <w:p>
      <w:pPr>
        <w:rPr>
          <w:rFonts w:hint="eastAsia" w:ascii="Helvetica" w:hAnsi="Helvetica" w:eastAsia="Helvetica" w:cs="Helvetica"/>
          <w:b/>
          <w:bCs/>
          <w:i w:val="0"/>
          <w:iCs w:val="0"/>
          <w:caps w:val="0"/>
          <w:color w:val="0000FF"/>
          <w:spacing w:val="2"/>
          <w:sz w:val="16"/>
          <w:szCs w:val="16"/>
          <w:shd w:val="clear" w:fill="FFFFFF"/>
          <w:lang w:val="en-US" w:eastAsia="zh-CN"/>
        </w:rPr>
      </w:pPr>
      <w:r>
        <w:rPr>
          <w:rFonts w:hint="eastAsia" w:ascii="Helvetica" w:hAnsi="Helvetica" w:eastAsia="Helvetica" w:cs="Helvetica"/>
          <w:b/>
          <w:bCs/>
          <w:i w:val="0"/>
          <w:iCs w:val="0"/>
          <w:caps w:val="0"/>
          <w:color w:val="0000FF"/>
          <w:spacing w:val="2"/>
          <w:sz w:val="16"/>
          <w:szCs w:val="16"/>
          <w:shd w:val="clear" w:fill="FFFFFF"/>
          <w:lang w:val="en-US" w:eastAsia="zh-CN"/>
        </w:rPr>
        <w:t>课后需要尝试介绍开发者账户（使用--dev命令）</w:t>
      </w:r>
    </w:p>
    <w:p>
      <w:pPr>
        <w:rPr>
          <w:rFonts w:hint="eastAsia" w:ascii="Helvetica" w:hAnsi="Helvetica" w:eastAsia="Helvetica" w:cs="Helvetica"/>
          <w:b/>
          <w:bCs/>
          <w:i w:val="0"/>
          <w:iCs w:val="0"/>
          <w:caps w:val="0"/>
          <w:color w:val="0000FF"/>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dev模式下：有开发者账号（很牛逼，不需要自己挖矿，不需要解锁账户，非常的方便</w:t>
      </w:r>
      <w:r>
        <w:rPr>
          <w:rFonts w:hint="eastAsia" w:ascii="Helvetica" w:hAnsi="Helvetica" w:eastAsia="Helvetica" w:cs="Helvetica"/>
          <w:b/>
          <w:bCs/>
          <w:i w:val="0"/>
          <w:iCs w:val="0"/>
          <w:caps w:val="0"/>
          <w:color w:val="0000FF"/>
          <w:spacing w:val="2"/>
          <w:sz w:val="16"/>
          <w:szCs w:val="16"/>
          <w:shd w:val="clear" w:fill="FFFFFF"/>
          <w:lang w:val="en-US" w:eastAsia="zh-CN"/>
        </w:rPr>
        <w:t>）</w:t>
      </w:r>
    </w:p>
    <w:p>
      <w:pPr>
        <w:rPr>
          <w:rFonts w:hint="default" w:ascii="Helvetica" w:hAnsi="Helvetica" w:eastAsia="Helvetica" w:cs="Helvetica"/>
          <w:b/>
          <w:bCs/>
          <w:i w:val="0"/>
          <w:iCs w:val="0"/>
          <w:caps w:val="0"/>
          <w:color w:val="0000FF"/>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JSON-RPC：就是一个接口，作为一个http服务，端口为8545，默认情况下值接受localhost的链接，一个其他的控制台，没必要使用</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宋体" w:hAnsi="宋体" w:eastAsia="宋体" w:cs="宋体"/>
          <w:color w:val="FF0000"/>
          <w:sz w:val="24"/>
          <w:szCs w:val="24"/>
          <w:lang w:val="en-US" w:eastAsia="zh-CN"/>
        </w:rPr>
        <w:t>----------------------以太坊客户端部分：------------------------------</w:t>
      </w:r>
    </w:p>
    <w:p>
      <w:pPr>
        <w:rPr>
          <w:rFonts w:hint="eastAsia" w:ascii="宋体" w:hAnsi="宋体" w:eastAsia="宋体" w:cs="宋体"/>
          <w:color w:val="FF0000"/>
          <w:sz w:val="24"/>
          <w:szCs w:val="24"/>
          <w:lang w:val="en-US" w:eastAsia="zh-CN"/>
        </w:rPr>
      </w:pP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----------------------以太坊账户部分：------------------------------</w:t>
      </w:r>
    </w:p>
    <w:p>
      <w:pPr>
        <w:rPr>
          <w:rFonts w:hint="default" w:ascii="Helvetica" w:hAnsi="Helvetica" w:eastAsia="Helvetica" w:cs="Helvetica"/>
          <w:b/>
          <w:bCs/>
          <w:i w:val="0"/>
          <w:iCs w:val="0"/>
          <w:caps w:val="0"/>
          <w:color w:val="5F6368"/>
          <w:spacing w:val="2"/>
          <w:sz w:val="16"/>
          <w:szCs w:val="16"/>
          <w:shd w:val="clear" w:fill="FFFFFF"/>
          <w:lang w:val="en-US" w:eastAsia="zh-CN"/>
        </w:rPr>
      </w:pPr>
      <w:r>
        <w:rPr>
          <w:rFonts w:hint="eastAsia" w:ascii="Helvetica" w:hAnsi="Helvetica" w:eastAsia="Helvetica" w:cs="Helvetica"/>
          <w:b/>
          <w:bCs/>
          <w:i w:val="0"/>
          <w:iCs w:val="0"/>
          <w:caps w:val="0"/>
          <w:color w:val="5F6368"/>
          <w:spacing w:val="2"/>
          <w:sz w:val="16"/>
          <w:szCs w:val="16"/>
          <w:shd w:val="clear" w:fill="FFFFFF"/>
          <w:lang w:val="en-US" w:eastAsia="zh-CN"/>
        </w:rPr>
        <w:t>比特币的做法：</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比特币在基于UTXO的结构中存储有关数据余额的数据，系统的状态就是UTXO的集合</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每个交易花费若干个输入的UTXO，并创建若干个新的UTXO（输入--输出）输入必须有效且没有花费（矿工验证），对于一个交易，必须包含与有每个输入的所有者匹配的签名，总输入必须大于总输出</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系统中用户的余额是用户具有私钥的UTXO的总值</w:t>
      </w:r>
    </w:p>
    <w:p>
      <w:pPr>
        <w:rPr>
          <w:rFonts w:hint="default" w:ascii="Helvetica" w:hAnsi="Helvetica" w:eastAsia="Helvetica" w:cs="Helvetica"/>
          <w:b/>
          <w:bCs/>
          <w:i w:val="0"/>
          <w:iCs w:val="0"/>
          <w:caps w:val="0"/>
          <w:color w:val="5F6368"/>
          <w:spacing w:val="2"/>
          <w:sz w:val="16"/>
          <w:szCs w:val="16"/>
          <w:shd w:val="clear" w:fill="FFFFFF"/>
          <w:lang w:val="en-US" w:eastAsia="zh-CN"/>
        </w:rPr>
      </w:pPr>
      <w:r>
        <w:rPr>
          <w:rFonts w:hint="eastAsia" w:ascii="Helvetica" w:hAnsi="Helvetica" w:eastAsia="Helvetica" w:cs="Helvetica"/>
          <w:b/>
          <w:bCs/>
          <w:i w:val="0"/>
          <w:iCs w:val="0"/>
          <w:caps w:val="0"/>
          <w:color w:val="5F6368"/>
          <w:spacing w:val="2"/>
          <w:sz w:val="16"/>
          <w:szCs w:val="16"/>
          <w:shd w:val="clear" w:fill="FFFFFF"/>
          <w:lang w:val="en-US" w:eastAsia="zh-CN"/>
        </w:rPr>
        <w:t>以太坊的做法：</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以太坊的状态：系统中的所有账户的列表</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每个账户都包含了一个余额以及以太坊定义的特殊数据（代码（智能合约）和内部存储）</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发送账户有足够余额则交易有效，发送账户先扣款，收款账户记入收入</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0000FF"/>
          <w:spacing w:val="2"/>
          <w:sz w:val="16"/>
          <w:szCs w:val="16"/>
          <w:shd w:val="clear" w:fill="FFFFFF"/>
          <w:lang w:val="en-US" w:eastAsia="zh-CN"/>
        </w:rPr>
        <w:t>如果接收账户有相关代码</w:t>
      </w:r>
      <w:r>
        <w:rPr>
          <w:rFonts w:hint="eastAsia" w:ascii="Helvetica" w:hAnsi="Helvetica" w:eastAsia="Helvetica" w:cs="Helvetica"/>
          <w:i w:val="0"/>
          <w:iCs w:val="0"/>
          <w:caps w:val="0"/>
          <w:color w:val="5F6368"/>
          <w:spacing w:val="2"/>
          <w:sz w:val="16"/>
          <w:szCs w:val="16"/>
          <w:shd w:val="clear" w:fill="FFFFFF"/>
          <w:lang w:val="en-US" w:eastAsia="zh-CN"/>
        </w:rPr>
        <w:t>，则代码自动运行，可能更改内部存储，或者代码还可能向其他账户发送额外的消息</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b/>
          <w:bCs/>
          <w:i w:val="0"/>
          <w:iCs w:val="0"/>
          <w:caps w:val="0"/>
          <w:color w:val="5F6368"/>
          <w:spacing w:val="2"/>
          <w:sz w:val="16"/>
          <w:szCs w:val="16"/>
          <w:shd w:val="clear" w:fill="FFFFFF"/>
          <w:lang w:val="en-US" w:eastAsia="zh-CN"/>
        </w:rPr>
        <w:t>优缺点分析</w:t>
      </w:r>
      <w:r>
        <w:rPr>
          <w:rFonts w:hint="eastAsia" w:ascii="Helvetica" w:hAnsi="Helvetica" w:eastAsia="Helvetica" w:cs="Helvetica"/>
          <w:i w:val="0"/>
          <w:iCs w:val="0"/>
          <w:caps w:val="0"/>
          <w:color w:val="5F6368"/>
          <w:spacing w:val="2"/>
          <w:sz w:val="16"/>
          <w:szCs w:val="16"/>
          <w:shd w:val="clear" w:fill="FFFFFF"/>
          <w:lang w:val="en-US" w:eastAsia="zh-CN"/>
        </w:rPr>
        <w:t>：</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比特币的优点：更高程度的隐私但不适用于Dapp的复杂逻辑状态&amp;&amp;潜在的可扩展性，只需要有UTXO的那些人去维护Merkle树的所有权证明就够了</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以太坊的优势：</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节省大量空间：将UTXO合为一个账户，每个交易只需要一个输入、一个签名和一个输出</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更好的替代性：UTXO让货币从来源分成了“可花费”、“不可花费”两类</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更容易编码和理解</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便于维护持久轻节点</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b/>
          <w:bCs/>
          <w:i w:val="0"/>
          <w:iCs w:val="0"/>
          <w:caps w:val="0"/>
          <w:color w:val="5F6368"/>
          <w:spacing w:val="2"/>
          <w:sz w:val="16"/>
          <w:szCs w:val="16"/>
          <w:shd w:val="clear" w:fill="FFFFFF"/>
          <w:lang w:val="en-US" w:eastAsia="zh-CN"/>
        </w:rPr>
      </w:pPr>
      <w:r>
        <w:rPr>
          <w:rFonts w:hint="eastAsia" w:ascii="Helvetica" w:hAnsi="Helvetica" w:eastAsia="Helvetica" w:cs="Helvetica"/>
          <w:b/>
          <w:bCs/>
          <w:i w:val="0"/>
          <w:iCs w:val="0"/>
          <w:caps w:val="0"/>
          <w:color w:val="5F6368"/>
          <w:spacing w:val="2"/>
          <w:sz w:val="16"/>
          <w:szCs w:val="16"/>
          <w:shd w:val="clear" w:fill="FFFFFF"/>
          <w:lang w:val="en-US" w:eastAsia="zh-CN"/>
        </w:rPr>
        <w:t>以太坊账户类型：</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外部账户（EOA）：由人来控制 用户账户 普通账户</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有对应的以太币余额、可发送交易、由用户私钥控制、没有关联代码</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合约账户（contract accounts）：账户内部是一个合约 内部账户</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有对应的以太币余额</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有关联代码</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由代码控制</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可通过交易或来自于其他合约的调用信息来触发代码执行</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执行代码时可以操作自己的操作空间，也可以调用其他合约</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比特币介绍：</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"https://zhuanlan.zhihu.com/p/133202649" </w:instrText>
      </w:r>
      <w:r>
        <w:rPr>
          <w:rFonts w:ascii="宋体" w:hAnsi="宋体" w:eastAsia="宋体" w:cs="宋体"/>
          <w:sz w:val="24"/>
          <w:szCs w:val="24"/>
        </w:rPr>
        <w:fldChar w:fldCharType="separate"/>
      </w:r>
      <w:r>
        <w:rPr>
          <w:rStyle w:val="5"/>
          <w:rFonts w:ascii="宋体" w:hAnsi="宋体" w:eastAsia="宋体" w:cs="宋体"/>
          <w:sz w:val="24"/>
          <w:szCs w:val="24"/>
        </w:rPr>
        <w:t>比特币是什么？ - 知乎 (zhihu.com)</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以太坊交易（Transaction）</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签名的数据包，由EOA发送到另一个账户</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消息的接收方地址</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发送方签名</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金额</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数据（可选）</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Start gas 就是gas limit上限</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Gas price</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消息（message）</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合约可以向替他合约发送消息</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消息是不会被序列化的虚拟对象，只存在于以太坊的虚拟环境（evm）</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可以看做函数调用</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消息发送方</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消息接收方</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金额</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数据</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S</w:t>
      </w:r>
      <w:r>
        <w:rPr>
          <w:rFonts w:hint="eastAsia" w:ascii="Helvetica" w:hAnsi="Helvetica" w:eastAsia="Helvetica" w:cs="Helvetica"/>
          <w:i w:val="0"/>
          <w:iCs w:val="0"/>
          <w:caps w:val="0"/>
          <w:color w:val="5F6368"/>
          <w:spacing w:val="2"/>
          <w:sz w:val="16"/>
          <w:szCs w:val="16"/>
          <w:shd w:val="clear" w:fill="FFFFFF"/>
          <w:lang w:val="en-US" w:eastAsia="zh-CN"/>
        </w:rPr>
        <w:t>tart gas</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合约：（constract）</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可以读写自己的内部存储（32字节kv数据库，有点像map）</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可以向其他合约发送消息，依次触发执行</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一旦合约执行结束，并且有它发送的消息触发所有的子执行结束，evm就会终止运行</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合约的应用：</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（一）</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维护一个数据存储账本，存放对其他合约或外部世界有用的内容</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最典型的例子是模拟货币的合约（代币）</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（二）</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转发合同，只有在某些条件被满足时才转账（钱包合约）</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（三）</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管理多个用户之间的持续合同或关系</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----------------------以太坊账户部分：------------------------------</w:t>
      </w:r>
    </w:p>
    <w:p>
      <w:pPr>
        <w:rPr>
          <w:rFonts w:hint="eastAsia" w:ascii="宋体" w:hAnsi="宋体" w:eastAsia="宋体" w:cs="宋体"/>
          <w:color w:val="FF0000"/>
          <w:sz w:val="24"/>
          <w:szCs w:val="24"/>
          <w:lang w:val="en-US" w:eastAsia="zh-CN"/>
        </w:rPr>
      </w:pP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----------------------以太坊交易部分：------------------------------</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以太坊的交易是唯一可以触发状态更改或导致合约在EVM中执行的事务</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以太坊是一个全局单例状态机，交易是唯一可以改变其状态的东西</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合约不是自己运行的，以太坊上的一切变化都起源于交易</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b/>
          <w:bCs/>
          <w:i w:val="0"/>
          <w:iCs w:val="0"/>
          <w:caps w:val="0"/>
          <w:color w:val="5F6368"/>
          <w:spacing w:val="2"/>
          <w:sz w:val="16"/>
          <w:szCs w:val="16"/>
          <w:shd w:val="clear" w:fill="FFFFFF"/>
          <w:lang w:val="en-US" w:eastAsia="zh-CN"/>
        </w:rPr>
      </w:pPr>
      <w:r>
        <w:rPr>
          <w:rFonts w:hint="eastAsia" w:ascii="Helvetica" w:hAnsi="Helvetica" w:eastAsia="Helvetica" w:cs="Helvetica"/>
          <w:b/>
          <w:bCs/>
          <w:i w:val="0"/>
          <w:iCs w:val="0"/>
          <w:caps w:val="0"/>
          <w:color w:val="5F6368"/>
          <w:spacing w:val="2"/>
          <w:sz w:val="16"/>
          <w:szCs w:val="16"/>
          <w:shd w:val="clear" w:fill="FFFFFF"/>
          <w:lang w:val="en-US" w:eastAsia="zh-CN"/>
        </w:rPr>
        <w:t>交易的数据结构</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Nonce：由发起人EOA发出的序列号，用于防止交易消息重播，一个标量值，等于从这个地址发送的交易数，不会存到账户状态，而是动态计算的；nonce强制任何地址的交易按顺序处理</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G</w:t>
      </w:r>
      <w:r>
        <w:rPr>
          <w:rFonts w:hint="eastAsia" w:ascii="Helvetica" w:hAnsi="Helvetica" w:eastAsia="Helvetica" w:cs="Helvetica"/>
          <w:i w:val="0"/>
          <w:iCs w:val="0"/>
          <w:caps w:val="0"/>
          <w:color w:val="5F6368"/>
          <w:spacing w:val="2"/>
          <w:sz w:val="16"/>
          <w:szCs w:val="16"/>
          <w:shd w:val="clear" w:fill="FFFFFF"/>
          <w:lang w:val="en-US" w:eastAsia="zh-CN"/>
        </w:rPr>
        <w:t>as price：交易发起人愿意支付的gas单价</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S</w:t>
      </w:r>
      <w:r>
        <w:rPr>
          <w:rFonts w:hint="eastAsia" w:ascii="Helvetica" w:hAnsi="Helvetica" w:eastAsia="Helvetica" w:cs="Helvetica"/>
          <w:i w:val="0"/>
          <w:iCs w:val="0"/>
          <w:caps w:val="0"/>
          <w:color w:val="5F6368"/>
          <w:spacing w:val="2"/>
          <w:sz w:val="16"/>
          <w:szCs w:val="16"/>
          <w:shd w:val="clear" w:fill="FFFFFF"/>
          <w:lang w:val="en-US" w:eastAsia="zh-CN"/>
        </w:rPr>
        <w:t>tart gas：最大gas量</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T</w:t>
      </w:r>
      <w:r>
        <w:rPr>
          <w:rFonts w:hint="eastAsia" w:ascii="Helvetica" w:hAnsi="Helvetica" w:eastAsia="Helvetica" w:cs="Helvetica"/>
          <w:i w:val="0"/>
          <w:iCs w:val="0"/>
          <w:caps w:val="0"/>
          <w:color w:val="5F6368"/>
          <w:spacing w:val="2"/>
          <w:sz w:val="16"/>
          <w:szCs w:val="16"/>
          <w:shd w:val="clear" w:fill="FFFFFF"/>
          <w:lang w:val="en-US" w:eastAsia="zh-CN"/>
        </w:rPr>
        <w:t>o：目的以太坊地址</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V</w:t>
      </w:r>
      <w:r>
        <w:rPr>
          <w:rFonts w:hint="eastAsia" w:ascii="Helvetica" w:hAnsi="Helvetica" w:eastAsia="Helvetica" w:cs="Helvetica"/>
          <w:i w:val="0"/>
          <w:iCs w:val="0"/>
          <w:caps w:val="0"/>
          <w:color w:val="5F6368"/>
          <w:spacing w:val="2"/>
          <w:sz w:val="16"/>
          <w:szCs w:val="16"/>
          <w:shd w:val="clear" w:fill="FFFFFF"/>
          <w:lang w:val="en-US" w:eastAsia="zh-CN"/>
        </w:rPr>
        <w:t>alue：要发送的以太数量</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D</w:t>
      </w:r>
      <w:r>
        <w:rPr>
          <w:rFonts w:hint="eastAsia" w:ascii="Helvetica" w:hAnsi="Helvetica" w:eastAsia="Helvetica" w:cs="Helvetica"/>
          <w:i w:val="0"/>
          <w:iCs w:val="0"/>
          <w:caps w:val="0"/>
          <w:color w:val="5F6368"/>
          <w:spacing w:val="2"/>
          <w:sz w:val="16"/>
          <w:szCs w:val="16"/>
          <w:shd w:val="clear" w:fill="FFFFFF"/>
          <w:lang w:val="en-US" w:eastAsia="zh-CN"/>
        </w:rPr>
        <w:t>ata：可变长度二进制数据负载（payload）</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V</w:t>
      </w:r>
      <w:r>
        <w:rPr>
          <w:rFonts w:hint="eastAsia" w:ascii="Helvetica" w:hAnsi="Helvetica" w:eastAsia="Helvetica" w:cs="Helvetica"/>
          <w:i w:val="0"/>
          <w:iCs w:val="0"/>
          <w:caps w:val="0"/>
          <w:color w:val="5F6368"/>
          <w:spacing w:val="2"/>
          <w:sz w:val="16"/>
          <w:szCs w:val="16"/>
          <w:shd w:val="clear" w:fill="FFFFFF"/>
          <w:lang w:val="en-US" w:eastAsia="zh-CN"/>
        </w:rPr>
        <w:t>，r，s：EOA的ESDSA签名的三个组成部分</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交易消息结构：RLP递归长度前缀</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0000FF"/>
          <w:spacing w:val="2"/>
          <w:sz w:val="16"/>
          <w:szCs w:val="16"/>
          <w:shd w:val="clear" w:fill="FFFFFF"/>
          <w:lang w:val="en-US" w:eastAsia="zh-CN"/>
        </w:rPr>
        <w:t>并发与nonce</w:t>
      </w:r>
      <w:r>
        <w:rPr>
          <w:rFonts w:hint="eastAsia" w:ascii="Helvetica" w:hAnsi="Helvetica" w:eastAsia="Helvetica" w:cs="Helvetica"/>
          <w:i w:val="0"/>
          <w:iCs w:val="0"/>
          <w:caps w:val="0"/>
          <w:color w:val="5F6368"/>
          <w:spacing w:val="2"/>
          <w:sz w:val="16"/>
          <w:szCs w:val="16"/>
          <w:shd w:val="clear" w:fill="FFFFFF"/>
          <w:lang w:val="en-US" w:eastAsia="zh-CN"/>
        </w:rPr>
        <w:t>：允许操作并发，但强制执行单例状态</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解决方案：1：用一台服务器为各个应用分配nonce，先来先服务。出现单点故障后，后续的交易都会失败并且阻塞</w:t>
      </w:r>
    </w:p>
    <w:p>
      <w:pPr>
        <w:ind w:left="420" w:leftChars="0" w:firstLine="420" w:firstLineChars="0"/>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2：生成交易后不分配nonce，也不签名，而是放入一个队列等待。另起一个节点跟踪nonce并签名交易。同样会有单点故障的可能，但最终分配nonce仍然是逐个排队上电。</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为了解决重放攻击引入nonce，但是却牺牲了并发性</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G</w:t>
      </w:r>
      <w:r>
        <w:rPr>
          <w:rFonts w:hint="eastAsia" w:ascii="Helvetica" w:hAnsi="Helvetica" w:eastAsia="Helvetica" w:cs="Helvetica"/>
          <w:i w:val="0"/>
          <w:iCs w:val="0"/>
          <w:caps w:val="0"/>
          <w:color w:val="5F6368"/>
          <w:spacing w:val="2"/>
          <w:sz w:val="16"/>
          <w:szCs w:val="16"/>
          <w:shd w:val="clear" w:fill="FFFFFF"/>
          <w:lang w:val="en-US" w:eastAsia="zh-CN"/>
        </w:rPr>
        <w:t>as</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由于交易或消息触发EVM运行时，每个指令都会在网络的每个节点上执行。对于每个执行的操作，都存在固定的成本，我们把这个成本用gas表示。</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G</w:t>
      </w:r>
      <w:r>
        <w:rPr>
          <w:rFonts w:hint="eastAsia" w:ascii="Helvetica" w:hAnsi="Helvetica" w:eastAsia="Helvetica" w:cs="Helvetica"/>
          <w:i w:val="0"/>
          <w:iCs w:val="0"/>
          <w:caps w:val="0"/>
          <w:color w:val="5F6368"/>
          <w:spacing w:val="2"/>
          <w:sz w:val="16"/>
          <w:szCs w:val="16"/>
          <w:shd w:val="clear" w:fill="FFFFFF"/>
          <w:lang w:val="en-US" w:eastAsia="zh-CN"/>
        </w:rPr>
        <w:t>as：交易发起人需要为每项操作支付的成本的名称，用以太币从矿工那里购买gas</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G</w:t>
      </w:r>
      <w:r>
        <w:rPr>
          <w:rFonts w:hint="eastAsia" w:ascii="Helvetica" w:hAnsi="Helvetica" w:eastAsia="Helvetica" w:cs="Helvetica"/>
          <w:i w:val="0"/>
          <w:iCs w:val="0"/>
          <w:caps w:val="0"/>
          <w:color w:val="5F6368"/>
          <w:spacing w:val="2"/>
          <w:sz w:val="16"/>
          <w:szCs w:val="16"/>
          <w:shd w:val="clear" w:fill="FFFFFF"/>
          <w:lang w:val="en-US" w:eastAsia="zh-CN"/>
        </w:rPr>
        <w:t>as与消耗的系统资源对应。gas指代硬件资源的消耗，是具有自然成本的。设计上与以太解耦，但是仍然与以太紧密相关。币的价格会有很大波动，与大家对以太坊的认可程度有关。gas与以太币的价格不挂钩。gas的价格实际由，由矿工决定，他们可以拒绝处理gas价格低于最高限额的交易。</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G</w:t>
      </w:r>
      <w:r>
        <w:rPr>
          <w:rFonts w:hint="eastAsia" w:ascii="Helvetica" w:hAnsi="Helvetica" w:eastAsia="Helvetica" w:cs="Helvetica"/>
          <w:i w:val="0"/>
          <w:iCs w:val="0"/>
          <w:caps w:val="0"/>
          <w:color w:val="5F6368"/>
          <w:spacing w:val="2"/>
          <w:sz w:val="16"/>
          <w:szCs w:val="16"/>
          <w:shd w:val="clear" w:fill="FFFFFF"/>
          <w:lang w:val="en-US" w:eastAsia="zh-CN"/>
        </w:rPr>
        <w:t>as limit：给定了一个允许消耗gas的上限，相当于押金</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G</w:t>
      </w:r>
      <w:r>
        <w:rPr>
          <w:rFonts w:hint="eastAsia" w:ascii="Helvetica" w:hAnsi="Helvetica" w:eastAsia="Helvetica" w:cs="Helvetica"/>
          <w:i w:val="0"/>
          <w:iCs w:val="0"/>
          <w:caps w:val="0"/>
          <w:color w:val="5F6368"/>
          <w:spacing w:val="2"/>
          <w:sz w:val="16"/>
          <w:szCs w:val="16"/>
          <w:shd w:val="clear" w:fill="FFFFFF"/>
          <w:lang w:val="en-US" w:eastAsia="zh-CN"/>
        </w:rPr>
        <w:t>as used：实际中运行消耗的gas</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最终支付的：gasprice*gasused是最终支付给矿工的手续费</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在geth终端查看可能收的手续费：</w:t>
      </w:r>
      <w:r>
        <w:rPr>
          <w:rFonts w:hint="default" w:ascii="Helvetica" w:hAnsi="Helvetica" w:eastAsia="Helvetica" w:cs="Helvetica"/>
          <w:i w:val="0"/>
          <w:iCs w:val="0"/>
          <w:caps w:val="0"/>
          <w:color w:val="5F6368"/>
          <w:spacing w:val="2"/>
          <w:sz w:val="16"/>
          <w:szCs w:val="16"/>
          <w:shd w:val="clear" w:fill="FFFFFF"/>
          <w:lang w:val="en-US" w:eastAsia="zh-CN"/>
        </w:rPr>
        <w:t>eth.estimateGas({from:eth.accounts[0],to:eth.accounts[0],value:10})</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交易的接受者（to）：交易接收者，是一个20字节的以太坊地址。地址可以使EOA或者合约地址，以太坊没有进一步的验证，任何20字节都被认为是有效的。如果将交易发送到无效地址，将销毁发送的以太</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V</w:t>
      </w:r>
      <w:r>
        <w:rPr>
          <w:rFonts w:hint="eastAsia" w:ascii="Helvetica" w:hAnsi="Helvetica" w:eastAsia="Helvetica" w:cs="Helvetica"/>
          <w:i w:val="0"/>
          <w:iCs w:val="0"/>
          <w:caps w:val="0"/>
          <w:color w:val="5F6368"/>
          <w:spacing w:val="2"/>
          <w:sz w:val="16"/>
          <w:szCs w:val="16"/>
          <w:shd w:val="clear" w:fill="FFFFFF"/>
          <w:lang w:val="en-US" w:eastAsia="zh-CN"/>
        </w:rPr>
        <w:t>alue和data：仅有value就是转账；仅有data一半是合约调用；调用合约且发送以太：同时又data和value，两个都没有就是在浪费gas</w:t>
      </w:r>
    </w:p>
    <w:p>
      <w:pPr>
        <w:rPr>
          <w:rFonts w:hint="default"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向EOA或合约传递data</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当交易包含负载时，它很有可能是发送到合约地址的，但同时可以发送至EOA</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发送给EOA时，数据负载的解释取决于钱包</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如果发送给合约地址，EVM会解释为函数调用解码并调用</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发送合约的数据有效负载时32字节的16进制序列化编码</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 xml:space="preserve">         ----函数选择器</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 xml:space="preserve">         ----函数参数</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特殊交易--部署合约</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合约创建交易被发送到特殊的地址，即零地址0X0仅用作目的地，具有特殊含义“创建合约”</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----------------------以太坊交易部分：------------------------------</w:t>
      </w:r>
    </w:p>
    <w:p>
      <w:pPr>
        <w:rPr>
          <w:rFonts w:hint="eastAsia" w:ascii="宋体" w:hAnsi="宋体" w:eastAsia="宋体" w:cs="宋体"/>
          <w:color w:val="FF0000"/>
          <w:sz w:val="24"/>
          <w:szCs w:val="24"/>
          <w:lang w:val="en-US" w:eastAsia="zh-CN"/>
        </w:rPr>
      </w:pP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----------------------以太坊虚拟机：------------------------------</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以太坊虚拟机就是智能合约的运行环境</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每个网络节点都会运行EVM</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EVM是沙盒封装的，而且是完全隔离的，EVM中运行的代码是无法访问网络、文件系统和其他进程的。每个节点是世界计算机的一部分</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合约通常以高级语言（solidty）编写，通过EVM编译器编译为字节码，最终通过客户端上载部署到区块链网络中。</w:t>
      </w:r>
    </w:p>
    <w:p>
      <w:pPr>
        <w:rPr>
          <w:rFonts w:hint="default"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无论账户是否存储代码，两类账户对EVM来说处理方式完全一样</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每个账户都有一个KV对形式的持久化存储。KV的长度都是256位。</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EVM可以看做从一个账户发送到另一个账号的消息，它可以包含二进制数据和以太币</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如果目标账户含有代码，代码会在EVM中执行，并以payload作为入参，这就是合约的调用</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EVM执行交易时，gas将按照特定的规则主键消耗殆尽</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合约被交易触发调用时，指令会在全网的每个节点上执行；这需要消耗算力成本，gas用来量化表示这个成本消耗</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EVM的数据存储：</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Storage：持久化的存储空间，可以理解为合约的数据库，永久保存合约状态变量，永久存储在区块链中，读写gas的开销非常大</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Memory：内存 每一次消息调用，合约会获得一块干净的内存空间</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S</w:t>
      </w:r>
      <w:r>
        <w:rPr>
          <w:rFonts w:hint="eastAsia" w:ascii="Helvetica" w:hAnsi="Helvetica" w:eastAsia="Helvetica" w:cs="Helvetica"/>
          <w:i w:val="0"/>
          <w:iCs w:val="0"/>
          <w:caps w:val="0"/>
          <w:color w:val="5F6368"/>
          <w:spacing w:val="2"/>
          <w:sz w:val="16"/>
          <w:szCs w:val="16"/>
          <w:shd w:val="clear" w:fill="FFFFFF"/>
          <w:lang w:val="en-US" w:eastAsia="zh-CN"/>
        </w:rPr>
        <w:t>tack：栈 EVM不是基于寄存器的，而是基于栈的，所有的计算都在一个被称为栈的区域执行，免费试用内存，但是数量有限</w:t>
      </w:r>
    </w:p>
    <w:p>
      <w:pPr>
        <w:rPr>
          <w:rFonts w:hint="default"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EVM指令集：都是针对256位的字进行操作；具备常用的算数、位、逻辑和比较操作，也可以做到有条件、无条件跳转，合约可以访问当前块的相关属性，比如块高度和时间戳。</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消息调用：合约可以通过消息调用的方式来调用其他合约或者发送以太币到非合约账户；合约可以决定在其内部的消息调用中，对于剩余的gas，应发送多少和保留多少</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委托调用：目标地址的代码将在发起调用的合约的上下文中执行，在委托调用中msg.sender和msg.value的值不变，可以由此实现库，可复用的代码库可以放在一个合约的存储上，通过委托调用引入相应代码</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合约的创建和自毁：</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C</w:t>
      </w:r>
      <w:r>
        <w:rPr>
          <w:rFonts w:hint="eastAsia" w:ascii="Helvetica" w:hAnsi="Helvetica" w:eastAsia="Helvetica" w:cs="Helvetica"/>
          <w:i w:val="0"/>
          <w:iCs w:val="0"/>
          <w:caps w:val="0"/>
          <w:color w:val="5F6368"/>
          <w:spacing w:val="2"/>
          <w:sz w:val="16"/>
          <w:szCs w:val="16"/>
          <w:shd w:val="clear" w:fill="FFFFFF"/>
          <w:lang w:val="en-US" w:eastAsia="zh-CN"/>
        </w:rPr>
        <w:t>reate calls：合约可以创建其他合约</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合约代码再链上移除：selfdestruct，合约账户上剩余的以太币会发送给指定的目标，然后其存储和代码从状态中移除</w:t>
      </w:r>
    </w:p>
    <w:p>
      <w:pPr>
        <w:rPr>
          <w:rFonts w:hint="default" w:ascii="Helvetica" w:hAnsi="Helvetica" w:eastAsia="Helvetica" w:cs="Helvetica"/>
          <w:i w:val="0"/>
          <w:iCs w:val="0"/>
          <w:caps w:val="0"/>
          <w:color w:val="5F6368"/>
          <w:spacing w:val="2"/>
          <w:sz w:val="16"/>
          <w:szCs w:val="16"/>
          <w:shd w:val="clear" w:fill="FFFFFF"/>
          <w:lang w:val="en-US" w:eastAsia="zh-CN"/>
        </w:rPr>
      </w:pP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更改solc版本：</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"https://www.jianshu.com/p/f472573e3048" </w:instrText>
      </w:r>
      <w:r>
        <w:rPr>
          <w:rFonts w:ascii="宋体" w:hAnsi="宋体" w:eastAsia="宋体" w:cs="宋体"/>
          <w:sz w:val="24"/>
          <w:szCs w:val="24"/>
        </w:rPr>
        <w:fldChar w:fldCharType="separate"/>
      </w:r>
      <w:r>
        <w:rPr>
          <w:rStyle w:val="5"/>
          <w:rFonts w:ascii="宋体" w:hAnsi="宋体" w:eastAsia="宋体" w:cs="宋体"/>
          <w:sz w:val="24"/>
          <w:szCs w:val="24"/>
        </w:rPr>
        <w:t>Ubuntu20.04+solc+solc-select安装/使用记录 - 简书 (jianshu.com)</w:t>
      </w:r>
      <w:r>
        <w:rPr>
          <w:rFonts w:ascii="宋体" w:hAnsi="宋体" w:eastAsia="宋体" w:cs="宋体"/>
          <w:sz w:val="24"/>
          <w:szCs w:val="24"/>
        </w:rPr>
        <w:fldChar w:fldCharType="end"/>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----------------------以太坊虚拟机：------------------------------</w:t>
      </w:r>
    </w:p>
    <w:p>
      <w:pPr>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----------------------solidty：------------------------------</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增加address数据类型</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语言内嵌框架支持支付。提供payable等关键字</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使用区块链进行数据存储</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S</w:t>
      </w:r>
      <w:r>
        <w:rPr>
          <w:rFonts w:hint="eastAsia" w:ascii="Helvetica" w:hAnsi="Helvetica" w:eastAsia="Helvetica" w:cs="Helvetica"/>
          <w:i w:val="0"/>
          <w:iCs w:val="0"/>
          <w:caps w:val="0"/>
          <w:color w:val="5F6368"/>
          <w:spacing w:val="2"/>
          <w:sz w:val="16"/>
          <w:szCs w:val="16"/>
          <w:shd w:val="clear" w:fill="FFFFFF"/>
          <w:lang w:val="en-US" w:eastAsia="zh-CN"/>
        </w:rPr>
        <w:t>olidty编写的智能合约先进性编译成字节码，编译过程中产生智能合约的二进制接口规范（ABI）</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通过交易的方式将字节码部署到以太坊网络，每次成功部署都会产生一个新的智能合约账户</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使用js编写的DAPP通常通过web3.js+ABI调用智能合约</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编译器：remix+solcjs</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B</w:t>
      </w:r>
      <w:r>
        <w:rPr>
          <w:rFonts w:hint="eastAsia" w:ascii="Helvetica" w:hAnsi="Helvetica" w:eastAsia="Helvetica" w:cs="Helvetica"/>
          <w:i w:val="0"/>
          <w:iCs w:val="0"/>
          <w:caps w:val="0"/>
          <w:color w:val="5F6368"/>
          <w:spacing w:val="2"/>
          <w:sz w:val="16"/>
          <w:szCs w:val="16"/>
          <w:shd w:val="clear" w:fill="FFFFFF"/>
          <w:lang w:val="en-US" w:eastAsia="zh-CN"/>
        </w:rPr>
        <w:t>yte32定长    string:可能是无限长</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在geth客户端中：给Byte32传信息需要传16进制字符，可以调用geth客户端的相应接口</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olor w:val="5F6368"/>
          <w:spacing w:val="2"/>
          <w:sz w:val="16"/>
          <w:szCs w:val="16"/>
          <w:shd w:val="clear" w:fill="FFFFFF"/>
          <w:lang w:val="en-US" w:eastAsia="zh-CN"/>
        </w:rPr>
        <w:t>W</w:t>
      </w:r>
      <w:r>
        <w:rPr>
          <w:rFonts w:hint="eastAsia" w:ascii="Helvetica" w:hAnsi="Helvetica" w:eastAsia="Helvetica" w:cs="Helvetica"/>
          <w:i w:val="0"/>
          <w:iCs w:val="0"/>
          <w:caps w:val="0"/>
          <w:color w:val="5F6368"/>
          <w:spacing w:val="2"/>
          <w:sz w:val="16"/>
          <w:szCs w:val="16"/>
          <w:shd w:val="clear" w:fill="FFFFFF"/>
          <w:lang w:val="en-US" w:eastAsia="zh-CN"/>
        </w:rPr>
        <w:t>eb3.toHex</w:t>
      </w: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Web3.toUtf8</w:t>
      </w:r>
    </w:p>
    <w:p>
      <w:pPr>
        <w:rPr>
          <w:rFonts w:hint="eastAsia" w:ascii="Helvetica" w:hAnsi="Helvetica" w:eastAsia="Helvetica" w:cs="Helvetica"/>
          <w:i w:val="0"/>
          <w:iCs w:val="0"/>
          <w:caps w:val="0"/>
          <w:color w:val="5F6368"/>
          <w:spacing w:val="2"/>
          <w:sz w:val="16"/>
          <w:szCs w:val="16"/>
          <w:shd w:val="clear" w:fill="FFFFFF"/>
          <w:lang w:val="en-US" w:eastAsia="zh-CN"/>
        </w:rPr>
      </w:pPr>
    </w:p>
    <w:p>
      <w:pPr>
        <w:rPr>
          <w:rFonts w:hint="eastAsia"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事件以及事件的监听：</w:t>
      </w:r>
    </w:p>
    <w:p>
      <w:pPr>
        <w:rPr>
          <w:rFonts w:hint="default" w:ascii="Helvetica" w:hAnsi="Helvetica" w:eastAsia="Helvetica" w:cs="Helvetica"/>
          <w:i w:val="0"/>
          <w:iCs w:val="0"/>
          <w:caps w:val="0"/>
          <w:color w:val="5F6368"/>
          <w:spacing w:val="2"/>
          <w:sz w:val="16"/>
          <w:szCs w:val="16"/>
          <w:shd w:val="clear" w:fill="FFFFFF"/>
          <w:lang w:val="en-US" w:eastAsia="zh-CN"/>
        </w:rPr>
      </w:pPr>
      <w:r>
        <w:rPr>
          <w:rFonts w:hint="eastAsia" w:ascii="Helvetica" w:hAnsi="Helvetica" w:eastAsia="Helvetica" w:cs="Helvetica"/>
          <w:i w:val="0"/>
          <w:iCs w:val="0"/>
          <w:caps w:val="0"/>
          <w:color w:val="5F6368"/>
          <w:spacing w:val="2"/>
          <w:sz w:val="16"/>
          <w:szCs w:val="16"/>
          <w:shd w:val="clear" w:fill="FFFFFF"/>
          <w:lang w:val="en-US" w:eastAsia="zh-CN"/>
        </w:rPr>
        <w:t>可以用web3监听事件</w:t>
      </w:r>
      <w:bookmarkStart w:id="0" w:name="_GoBack"/>
      <w:bookmarkEnd w:id="0"/>
    </w:p>
    <w:p>
      <w:pPr>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----------------------solidty：------------------------------</w:t>
      </w:r>
    </w:p>
    <w:p>
      <w:pPr>
        <w:rPr>
          <w:rFonts w:hint="default" w:ascii="宋体" w:hAnsi="宋体" w:eastAsia="宋体" w:cs="宋体"/>
          <w:color w:val="FF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04586BDA"/>
    <w:rsid w:val="070E7317"/>
    <w:rsid w:val="0BE300B2"/>
    <w:rsid w:val="10F73695"/>
    <w:rsid w:val="13AB6AFA"/>
    <w:rsid w:val="141A3C20"/>
    <w:rsid w:val="1BE929BA"/>
    <w:rsid w:val="2D0839C4"/>
    <w:rsid w:val="2D5E746C"/>
    <w:rsid w:val="30F02EAC"/>
    <w:rsid w:val="37FB519E"/>
    <w:rsid w:val="4D947E5F"/>
    <w:rsid w:val="584414A5"/>
    <w:rsid w:val="5FA8563A"/>
    <w:rsid w:val="623F2739"/>
    <w:rsid w:val="62E27B04"/>
    <w:rsid w:val="66F711D4"/>
    <w:rsid w:val="679A2E90"/>
    <w:rsid w:val="67CF68FB"/>
    <w:rsid w:val="74626130"/>
    <w:rsid w:val="7CA57EB5"/>
    <w:rsid w:val="7F6F4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4017</Words>
  <Characters>6217</Characters>
  <Lines>0</Lines>
  <Paragraphs>0</Paragraphs>
  <TotalTime>63</TotalTime>
  <ScaleCrop>false</ScaleCrop>
  <LinksUpToDate>false</LinksUpToDate>
  <CharactersWithSpaces>6303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2022-09-22T12:22:00Z</dcterms:created>
  <dc:creator>魏伯繁</dc:creator>
  <cp:lastModifiedBy>Westbrook</cp:lastModifiedBy>
  <dcterms:modified xsi:type="dcterms:W3CDTF">2022-10-03T09:10:12Z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7B4DE05E94AB4F63A2C78FB43649268A</vt:lpwstr>
  </property>
</Properties>
</file>