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3B99">
      <w:pPr>
        <w:rPr/>
      </w:pPr>
      <w:r>
        <w:rPr>
          <w:rFonts w:hint="default"/>
        </w:rPr>
        <w:t>实验十二：设计模块（一）</w:t>
      </w:r>
    </w:p>
    <w:p w14:paraId="4426E92A">
      <w:pPr>
        <w:rPr/>
      </w:pPr>
      <w:r>
        <w:rPr>
          <w:rFonts w:hint="default"/>
        </w:rPr>
        <w:t>小组名称：___</w:t>
      </w:r>
      <w:r>
        <w:rPr>
          <w:rFonts w:hint="eastAsia"/>
          <w:lang w:val="en-US" w:eastAsia="zh-CN"/>
        </w:rPr>
        <w:t>try harder</w:t>
      </w:r>
      <w:r>
        <w:rPr>
          <w:rFonts w:hint="default"/>
        </w:rPr>
        <w:t>___</w:t>
      </w:r>
      <w:r>
        <w:rPr>
          <w:rFonts w:hint="default"/>
        </w:rPr>
        <w:br w:type="textWrapping"/>
      </w:r>
      <w:r>
        <w:rPr>
          <w:rFonts w:hint="default"/>
        </w:rPr>
        <w:t>完成日期：2026年06月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2日</w:t>
      </w:r>
      <w:r>
        <w:rPr>
          <w:rFonts w:hint="default"/>
        </w:rPr>
        <w:br w:type="textWrapping"/>
      </w:r>
      <w:r>
        <w:rPr>
          <w:rFonts w:hint="default"/>
        </w:rPr>
        <w:t>适用项目：小型网上书店管理系统</w:t>
      </w:r>
    </w:p>
    <w:p w14:paraId="73B9D78A">
      <w:pPr>
        <w:rPr>
          <w:rFonts w:hint="default"/>
        </w:rPr>
      </w:pPr>
      <w:r>
        <w:rPr>
          <w:rFonts w:hint="default"/>
        </w:rPr>
        <w:t>一、设计原则评估——结合本项目开发历程（负责人：林翰）</w:t>
      </w:r>
    </w:p>
    <w:p w14:paraId="224F7BBE">
      <w:pPr>
        <w:rPr>
          <w:rFonts w:hint="default"/>
        </w:rPr>
      </w:pPr>
      <w:r>
        <w:rPr>
          <w:rFonts w:hint="default"/>
        </w:rPr>
        <w:t>1.1 评估方法说明</w:t>
      </w:r>
    </w:p>
    <w:p w14:paraId="4D2EB127">
      <w:pPr>
        <w:rPr/>
      </w:pPr>
      <w:r>
        <w:rPr>
          <w:rFonts w:hint="default"/>
        </w:rPr>
        <w:t>本次评估依据教材6.2节的设计原则框架，结合本项目开发过程，从六个维度对已完成模块进行回顾性评估。评估目的是识别设计中存在的问题并提出改进方案。</w:t>
      </w:r>
    </w:p>
    <w:p w14:paraId="6D148AE7">
      <w:pPr>
        <w:rPr>
          <w:rFonts w:hint="default"/>
        </w:rPr>
      </w:pPr>
      <w:r>
        <w:rPr>
          <w:rFonts w:hint="default"/>
        </w:rPr>
        <w:t>1.2 各模块设计原则评估</w:t>
      </w:r>
    </w:p>
    <w:p w14:paraId="2ED3258C">
      <w:pPr>
        <w:rPr/>
      </w:pPr>
      <w:r>
        <w:rPr>
          <w:rFonts w:hint="default"/>
        </w:rPr>
        <w:t>（1）用户模块评估（负责人：王博涵）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2501"/>
        <w:gridCol w:w="2287"/>
        <w:gridCol w:w="2686"/>
      </w:tblGrid>
      <w:tr w14:paraId="0E62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AAD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AC3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现状分析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C5D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148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改进建议</w:t>
            </w:r>
          </w:p>
        </w:tc>
      </w:tr>
      <w:tr w14:paraId="53CD5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AC21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003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User类仅包含用户属性，登录/注册逻辑在Controller中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EDE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Controller同时承担参数校验和业务逻辑，职责过重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5FCC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将业务逻辑下沉到Service层，Controller仅负责接收请求和返回响应</w:t>
            </w:r>
          </w:p>
        </w:tc>
      </w:tr>
      <w:tr w14:paraId="502DF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2FF7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开闭原则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DDD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用户验证逻辑写在具体方法中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D60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若新增“手机号登录”需修改现有代码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CC95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抽象验证接口，通过策略模式支持多种登录方式扩展</w:t>
            </w:r>
          </w:p>
        </w:tc>
      </w:tr>
      <w:tr w14:paraId="19726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5DF5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依赖倒转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EF4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Controller直接依赖具体的UserService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DDC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不利于单元测试和模块替换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58BA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引入UserService接口，Controller依赖接口而非具体实现</w:t>
            </w:r>
          </w:p>
        </w:tc>
      </w:tr>
    </w:tbl>
    <w:p w14:paraId="6101BAFE">
      <w:pPr>
        <w:rPr/>
      </w:pPr>
      <w:r>
        <w:rPr>
          <w:rFonts w:hint="default"/>
        </w:rPr>
        <w:t>（2）订单模块评估（负责人：鲁文康）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"/>
        <w:gridCol w:w="2814"/>
        <w:gridCol w:w="1321"/>
        <w:gridCol w:w="3233"/>
      </w:tblGrid>
      <w:tr w14:paraId="56ED6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DE6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010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现状分析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41E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39E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改进建议</w:t>
            </w:r>
          </w:p>
        </w:tc>
      </w:tr>
      <w:tr w14:paraId="05675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82F8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9E8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OrderService同时处理订单创建、库存扣减、购物车清空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270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三个职责耦合在一起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FB7F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拆分出InventoryService和CartService，OrderService仅负责协调调用</w:t>
            </w:r>
          </w:p>
        </w:tc>
      </w:tr>
      <w:tr w14:paraId="0BF1C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0B31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开闭原则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7BD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订单状态流转使用if-else分支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C7F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新增状态时需修改原有方法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1814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使用状态模式管理订单状态流转</w:t>
            </w:r>
          </w:p>
        </w:tc>
      </w:tr>
      <w:tr w14:paraId="0DEE8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A14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迪米特法则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097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OrderService直接操作Cart和Book的DAO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860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暴露了过多内部细节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FE14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通过CartService和BookService间接操作，减少直接依赖</w:t>
            </w:r>
          </w:p>
        </w:tc>
      </w:tr>
    </w:tbl>
    <w:p w14:paraId="24399099">
      <w:pPr>
        <w:rPr/>
      </w:pPr>
      <w:r>
        <w:rPr>
          <w:rFonts w:hint="default"/>
        </w:rPr>
        <w:t>（3）购物车模块评估（负责人：鲁文康）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1"/>
        <w:gridCol w:w="2942"/>
        <w:gridCol w:w="1652"/>
        <w:gridCol w:w="2721"/>
      </w:tblGrid>
      <w:tr w14:paraId="1121A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39DB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876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现状分析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8F7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489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改进建议</w:t>
            </w:r>
          </w:p>
        </w:tc>
      </w:tr>
      <w:tr w14:paraId="4BDC6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8788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9BC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CartService仅负责购物车CRUD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8BD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基本符合，职责清晰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04F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保持现状</w:t>
            </w:r>
          </w:p>
        </w:tc>
      </w:tr>
      <w:tr w14:paraId="263A4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D406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合成复用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048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购物车与User、Book通过关联关系实现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FF5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设计合理，无继承滥用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49D6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保持现状</w:t>
            </w:r>
          </w:p>
        </w:tc>
      </w:tr>
      <w:tr w14:paraId="24E77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E32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依赖倒转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07D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CartController直接依赖CartService具体类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42E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不利于测试替换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90DE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引入ICartService接口，通过依赖注入解耦</w:t>
            </w:r>
          </w:p>
        </w:tc>
      </w:tr>
    </w:tbl>
    <w:p w14:paraId="2A9E025E">
      <w:pPr>
        <w:rPr/>
      </w:pPr>
      <w:r>
        <w:rPr>
          <w:rFonts w:hint="default"/>
        </w:rPr>
        <w:t>（4）后台管理模块评估（负责人：王博涵）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1"/>
        <w:gridCol w:w="2824"/>
        <w:gridCol w:w="1224"/>
        <w:gridCol w:w="3447"/>
      </w:tblGrid>
      <w:tr w14:paraId="0B0FF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8CCA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1B2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现状分析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74C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存在问题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DB9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改进建议</w:t>
            </w:r>
          </w:p>
        </w:tc>
      </w:tr>
      <w:tr w14:paraId="192AB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3707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E6E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AdminController包含图书、订单、用户、公告等所有管理功能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2F8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过于臃肿，职责不单一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41B5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拆分为AdminBookController、AdminOrderController、AdminUserController</w:t>
            </w:r>
          </w:p>
        </w:tc>
      </w:tr>
      <w:tr w14:paraId="3C118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FFD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开闭原则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683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权限校验硬编码在方法中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2BD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新增角色需修改多处代码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3D76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使用装饰器模式（@admin_required）统一权限校验</w:t>
            </w:r>
          </w:p>
        </w:tc>
      </w:tr>
    </w:tbl>
    <w:p w14:paraId="4E751A7D">
      <w:pPr>
        <w:rPr>
          <w:rFonts w:hint="default"/>
        </w:rPr>
      </w:pPr>
      <w:r>
        <w:rPr>
          <w:rFonts w:hint="default"/>
        </w:rPr>
        <w:t>二、依赖注入技术学习（负责人：王博涵）</w:t>
      </w:r>
    </w:p>
    <w:p w14:paraId="0A810C3F">
      <w:pPr>
        <w:rPr>
          <w:rFonts w:hint="default"/>
        </w:rPr>
      </w:pPr>
      <w:r>
        <w:rPr>
          <w:rFonts w:hint="default"/>
        </w:rPr>
        <w:t>2.1 依赖注入的定义</w:t>
      </w:r>
    </w:p>
    <w:p w14:paraId="23002E21">
      <w:pPr>
        <w:rPr/>
      </w:pPr>
      <w:r>
        <w:rPr>
          <w:rFonts w:hint="default"/>
        </w:rPr>
        <w:t>依赖注入（Dependency Injection，简称DI）是一种设计模式。对象通过外部接收其依赖的其他对象，而不是在内部自行创建这些依赖。依赖注入是实现控制反转（IoC）的一种方式。</w:t>
      </w:r>
    </w:p>
    <w:p w14:paraId="09CEB70B">
      <w:pPr>
        <w:rPr/>
      </w:pPr>
      <w:r>
        <w:rPr>
          <w:rFonts w:hint="default"/>
        </w:rPr>
        <w:t>传统方式（紧耦合） ：</w:t>
      </w:r>
    </w:p>
    <w:p w14:paraId="7DFCD5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OrderService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A000F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96B3F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MySQLConnection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自己创建依赖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68B61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cart_service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CartService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自己创建依赖</w:t>
      </w:r>
    </w:p>
    <w:p w14:paraId="3442E0CD">
      <w:pPr>
        <w:rPr>
          <w:rFonts w:hint="default"/>
        </w:rPr>
      </w:pPr>
      <w:r>
        <w:rPr>
          <w:rFonts w:hint="default"/>
        </w:rPr>
        <w:t>依赖注入方式（松耦合） ：</w:t>
      </w:r>
    </w:p>
    <w:p w14:paraId="247C25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OrderService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62A35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cart_service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93D3A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db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由外部传入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AA8C2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cart_service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cart_service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由外部传入</w:t>
      </w:r>
    </w:p>
    <w:p w14:paraId="45AAF323">
      <w:pPr>
        <w:rPr>
          <w:rFonts w:hint="default"/>
        </w:rPr>
      </w:pPr>
    </w:p>
    <w:p w14:paraId="6978245B">
      <w:pPr>
        <w:rPr>
          <w:rFonts w:hint="default"/>
        </w:rPr>
      </w:pPr>
      <w:r>
        <w:rPr>
          <w:rFonts w:hint="default"/>
        </w:rPr>
        <w:t>2.2 三种注入方式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048"/>
        <w:gridCol w:w="2475"/>
        <w:gridCol w:w="2460"/>
      </w:tblGrid>
      <w:tr w14:paraId="5DD0C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643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注入方式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4D1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7BA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B19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缺点</w:t>
            </w:r>
          </w:p>
        </w:tc>
      </w:tr>
      <w:tr w14:paraId="255FC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AF3F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构造器注入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B3A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通过构造函数传入依赖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2F7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依赖明确，对象创建后状态完整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817F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依赖过多时代码冗长</w:t>
            </w:r>
          </w:p>
        </w:tc>
      </w:tr>
      <w:tr w14:paraId="0BE91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D6A0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Setter注入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A6F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通过setter方法设置依赖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F7F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可选依赖，可后续修改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B261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易遗漏依赖，对象状态可能不完整</w:t>
            </w:r>
          </w:p>
        </w:tc>
      </w:tr>
      <w:tr w14:paraId="7615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37E3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接口注入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DFB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通过实现特定接口注入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463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符合面向接口编程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3CE4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侵入性强，使用较少</w:t>
            </w:r>
          </w:p>
        </w:tc>
      </w:tr>
    </w:tbl>
    <w:p w14:paraId="51ED03B9">
      <w:pPr>
        <w:rPr>
          <w:rFonts w:hint="default"/>
        </w:rPr>
      </w:pPr>
      <w:r>
        <w:rPr>
          <w:rFonts w:hint="default"/>
        </w:rPr>
        <w:t>2.3 本项目中的依赖注入应用</w:t>
      </w:r>
    </w:p>
    <w:p w14:paraId="2FFB093F">
      <w:pPr>
        <w:rPr/>
      </w:pPr>
      <w:r>
        <w:rPr>
          <w:rFonts w:hint="default"/>
        </w:rPr>
        <w:t>在本项目的Flask框架中，采用构造器注入方式：</w:t>
      </w:r>
    </w:p>
    <w:p w14:paraId="4CB9BE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abc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ABC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abstractmethod</w:t>
      </w:r>
    </w:p>
    <w:p w14:paraId="676C62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定义接口（抽象）</w:t>
      </w:r>
    </w:p>
    <w:p w14:paraId="71B930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IUserRepository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ABC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E7170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@abstractmethod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6AFD9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find_by_username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B1AD0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olor w:val="A626A4"/>
          <w:spacing w:val="0"/>
          <w:sz w:val="13"/>
          <w:szCs w:val="13"/>
          <w:bdr w:val="none" w:color="auto" w:sz="0" w:space="0"/>
        </w:rPr>
        <w:t>P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ass</w:t>
      </w:r>
    </w:p>
    <w:p w14:paraId="52F54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具体实现</w:t>
      </w:r>
    </w:p>
    <w:p w14:paraId="655438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MySQLUserRepository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IUserRepository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5DF75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find_by_username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</w:t>
      </w:r>
    </w:p>
    <w:p w14:paraId="6806BF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MySQL查询实现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</w:t>
      </w:r>
    </w:p>
    <w:p w14:paraId="753EC8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pass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业务层（依赖注入）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UserService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F9973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__init__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user_repo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IUserRepository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EE7FF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user_repo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user_repo     </w:t>
      </w:r>
    </w:p>
    <w:p w14:paraId="3739AD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注入依赖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login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password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5E1CC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user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user_repo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find_by_username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username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</w:t>
      </w:r>
    </w:p>
    <w:p w14:paraId="6A24AF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验证逻辑...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76B0D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</w:t>
      </w:r>
    </w:p>
    <w:p w14:paraId="61455B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组装（主程序）</w:t>
      </w:r>
    </w:p>
    <w:p w14:paraId="468403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user_repo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MySQLUserRepository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user_service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UserService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user_repo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1F9D49D">
      <w:pPr>
        <w:rPr>
          <w:rFonts w:hint="default"/>
        </w:rPr>
      </w:pPr>
      <w:r>
        <w:rPr>
          <w:rFonts w:hint="default"/>
        </w:rPr>
        <w:t>2.4 依赖注入的优点</w:t>
      </w:r>
    </w:p>
    <w:tbl>
      <w:tblPr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4"/>
        <w:gridCol w:w="5686"/>
      </w:tblGrid>
      <w:tr w14:paraId="46D27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52D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5A0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74CFB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049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C0A4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类与类之间不直接依赖具体实现</w:t>
            </w:r>
          </w:p>
        </w:tc>
      </w:tr>
      <w:tr w14:paraId="75797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FD77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可测试性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FABF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可注入Mock对象进行单元测试</w:t>
            </w:r>
          </w:p>
        </w:tc>
      </w:tr>
      <w:tr w14:paraId="3195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E3A2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可替换性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83B2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可替换不同实现而无需修改代码</w:t>
            </w:r>
          </w:p>
        </w:tc>
      </w:tr>
      <w:tr w14:paraId="5DD54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5B32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可读性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CA94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依赖关系通过构造函数明确声明</w:t>
            </w:r>
          </w:p>
        </w:tc>
      </w:tr>
    </w:tbl>
    <w:p w14:paraId="6A327E44">
      <w:pPr>
        <w:rPr>
          <w:rFonts w:hint="default"/>
        </w:rPr>
      </w:pPr>
      <w:r>
        <w:rPr>
          <w:rFonts w:hint="default"/>
        </w:rPr>
        <w:t>三、六大面向对象设计原则——结合本项目举例说明（负责人：张子霖、李卓毅）</w:t>
      </w:r>
    </w:p>
    <w:p w14:paraId="0D1B2405">
      <w:pPr>
        <w:rPr>
          <w:rFonts w:hint="default"/>
        </w:rPr>
      </w:pPr>
      <w:r>
        <w:rPr>
          <w:rFonts w:hint="default"/>
        </w:rPr>
        <w:t>3.1 单一职责原则（SRP）</w:t>
      </w:r>
    </w:p>
    <w:p w14:paraId="5613D892">
      <w:pPr>
        <w:rPr/>
      </w:pPr>
      <w:r>
        <w:rPr>
          <w:rFonts w:hint="eastAsia"/>
        </w:rPr>
        <w:t>定义：一个类应该有且只有一个引起它变化的原因。</w:t>
      </w:r>
    </w:p>
    <w:p w14:paraId="6EF6873D">
      <w:pPr>
        <w:rPr/>
      </w:pPr>
      <w:r>
        <w:rPr>
          <w:rFonts w:hint="default"/>
        </w:rPr>
        <w:t>本项目应用——用户模块改进：</w:t>
      </w:r>
    </w:p>
    <w:p w14:paraId="78897046">
      <w:pPr>
        <w:rPr/>
      </w:pPr>
      <w:r>
        <w:rPr>
          <w:rFonts w:hint="default"/>
        </w:rPr>
        <w:t>违反示例（修改前） ：</w:t>
      </w:r>
    </w:p>
    <w:p w14:paraId="49105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UserController:</w:t>
      </w:r>
    </w:p>
    <w:p w14:paraId="1EBF5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register(self, username, password):</w:t>
      </w:r>
    </w:p>
    <w:p w14:paraId="782B6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1. 参数校验</w:t>
      </w:r>
    </w:p>
    <w:p w14:paraId="2833C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len(username) &lt; 3:</w:t>
      </w:r>
    </w:p>
    <w:p w14:paraId="07A99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"用户名太短"</w:t>
      </w:r>
    </w:p>
    <w:p w14:paraId="02F22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业务逻辑：检查用户名是否已存在</w:t>
      </w:r>
    </w:p>
    <w:p w14:paraId="130F8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业务逻辑：密码加密</w:t>
      </w:r>
    </w:p>
    <w:p w14:paraId="7AC8A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业务逻辑：插入数据库</w:t>
      </w:r>
    </w:p>
    <w:p w14:paraId="587FF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发送欢迎邮件</w:t>
      </w:r>
    </w:p>
    <w:p w14:paraId="21B75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一个方法做了五件事</w:t>
      </w:r>
    </w:p>
    <w:p w14:paraId="4D25AD33">
      <w:pPr>
        <w:rPr/>
      </w:pPr>
      <w:r>
        <w:rPr>
          <w:rFonts w:hint="default"/>
        </w:rPr>
        <w:t>遵循示例（修改后） ：</w:t>
      </w:r>
    </w:p>
    <w:p w14:paraId="4200E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UserController:</w:t>
      </w:r>
    </w:p>
    <w:p w14:paraId="618A2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register(self, request):</w:t>
      </w:r>
    </w:p>
    <w:p w14:paraId="4943D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仅负责接收请求和返回响应</w:t>
      </w:r>
    </w:p>
    <w:p w14:paraId="7F406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0EDE2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 = self.user_service.register(request.username, request.password)</w:t>
      </w:r>
    </w:p>
    <w:p w14:paraId="58FE1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{"code": 200, "msg": "注册成功"}</w:t>
      </w:r>
    </w:p>
    <w:p w14:paraId="329AC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ValidationError as e:</w:t>
      </w:r>
    </w:p>
    <w:p w14:paraId="2B9F1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{"code": 400, "msg": str(e)}</w:t>
      </w:r>
    </w:p>
    <w:p w14:paraId="59FFEB39">
      <w:pPr>
        <w:rPr>
          <w:rFonts w:hint="default"/>
          <w:lang w:val="en-US" w:eastAsia="zh-CN"/>
        </w:rPr>
      </w:pPr>
    </w:p>
    <w:p w14:paraId="5810B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UserService:</w:t>
      </w:r>
    </w:p>
    <w:p w14:paraId="53805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register(self, username, password):</w:t>
      </w:r>
    </w:p>
    <w:p w14:paraId="5A430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负责业务逻辑编排</w:t>
      </w:r>
    </w:p>
    <w:p w14:paraId="3CB1B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self.validate_username(username)</w:t>
      </w:r>
    </w:p>
    <w:p w14:paraId="4D125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encrypted_pwd = self.encrypt(password)</w:t>
      </w:r>
    </w:p>
    <w:p w14:paraId="550C9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= self.user_repo.save(username, encrypted_pwd)</w:t>
      </w:r>
    </w:p>
    <w:p w14:paraId="21CF9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self.send_welcome_email(user)</w:t>
      </w:r>
    </w:p>
    <w:p w14:paraId="2A95270B">
      <w:pPr>
        <w:rPr>
          <w:rFonts w:hint="default"/>
        </w:rPr>
      </w:pPr>
      <w:r>
        <w:rPr>
          <w:rFonts w:hint="default"/>
          <w:lang w:val="en-US" w:eastAsia="zh-CN"/>
        </w:rPr>
        <w:t xml:space="preserve">        return user</w:t>
      </w:r>
      <w:r>
        <w:rPr>
          <w:rFonts w:hint="default"/>
        </w:rPr>
        <w:t>3.2 开闭原则（OCP）</w:t>
      </w:r>
    </w:p>
    <w:p w14:paraId="4BD171BF">
      <w:pPr>
        <w:rPr/>
      </w:pPr>
      <w:r>
        <w:rPr>
          <w:rFonts w:hint="eastAsia"/>
        </w:rPr>
        <w:t>定义：软件实体应该对扩展开放，对修改关闭。</w:t>
      </w:r>
    </w:p>
    <w:p w14:paraId="1AC2A2DD">
      <w:pPr>
        <w:rPr/>
      </w:pPr>
      <w:r>
        <w:rPr>
          <w:rFonts w:hint="default"/>
        </w:rPr>
        <w:t>本项目应用——订单状态管理（负责人：张子霖） ：</w:t>
      </w:r>
    </w:p>
    <w:p w14:paraId="6B04D206">
      <w:pPr>
        <w:rPr/>
      </w:pPr>
      <w:r>
        <w:rPr>
          <w:rFonts w:hint="default"/>
        </w:rPr>
        <w:t>违反示例（修改前） ：</w:t>
      </w:r>
    </w:p>
    <w:p w14:paraId="6F5C8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OrderService:</w:t>
      </w:r>
    </w:p>
    <w:p w14:paraId="5C9E1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update_status(self, order_id, new_status):</w:t>
      </w:r>
    </w:p>
    <w:p w14:paraId="5701C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 = self.get_order(order_id)</w:t>
      </w:r>
    </w:p>
    <w:p w14:paraId="202C0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new_status == "已发货":</w:t>
      </w:r>
    </w:p>
    <w:p w14:paraId="1C68A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发货逻辑</w:t>
      </w:r>
    </w:p>
    <w:p w14:paraId="3519F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</w:t>
      </w:r>
    </w:p>
    <w:p w14:paraId="25FE9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new_status == "已完成":</w:t>
      </w:r>
    </w:p>
    <w:p w14:paraId="5D35F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完成逻辑</w:t>
      </w:r>
    </w:p>
    <w:p w14:paraId="09BCF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</w:t>
      </w:r>
    </w:p>
    <w:p w14:paraId="51E4F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new_status == "已取消":</w:t>
      </w:r>
    </w:p>
    <w:p w14:paraId="544E3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取消逻辑（需恢复库存）</w:t>
      </w:r>
    </w:p>
    <w:p w14:paraId="0F1A6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</w:t>
      </w:r>
    </w:p>
    <w:p w14:paraId="68C94916">
      <w:pPr>
        <w:rPr>
          <w:rFonts w:hint="default"/>
        </w:rPr>
      </w:pPr>
      <w:r>
        <w:rPr>
          <w:rFonts w:hint="default"/>
          <w:lang w:val="en-US" w:eastAsia="zh-CN"/>
        </w:rPr>
        <w:t xml:space="preserve">        # 每次新增状态都需要修改此方法</w:t>
      </w:r>
      <w:r>
        <w:rPr>
          <w:rFonts w:hint="default"/>
        </w:rPr>
        <w:t xml:space="preserve">            pass        # 每次新增状态都需要修改此方法</w:t>
      </w:r>
    </w:p>
    <w:p w14:paraId="7B65E5A2">
      <w:pPr>
        <w:rPr/>
      </w:pPr>
      <w:r>
        <w:rPr>
          <w:rFonts w:hint="default"/>
        </w:rPr>
        <w:t>遵循示例（修改后）——使用状态模式 ：</w:t>
      </w:r>
    </w:p>
    <w:p w14:paraId="1E1FE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abc import ABC, abstractmethod</w:t>
      </w:r>
    </w:p>
    <w:p w14:paraId="75E0684A">
      <w:pPr>
        <w:rPr>
          <w:rFonts w:hint="default"/>
          <w:lang w:val="en-US" w:eastAsia="zh-CN"/>
        </w:rPr>
      </w:pPr>
    </w:p>
    <w:p w14:paraId="4ABB7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OrderState(ABC):</w:t>
      </w:r>
    </w:p>
    <w:p w14:paraId="4F3EC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@abstractmethod</w:t>
      </w:r>
    </w:p>
    <w:p w14:paraId="56854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handle(self, order):</w:t>
      </w:r>
    </w:p>
    <w:p w14:paraId="2B1C4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2A4E249B">
      <w:pPr>
        <w:rPr>
          <w:rFonts w:hint="default"/>
          <w:lang w:val="en-US" w:eastAsia="zh-CN"/>
        </w:rPr>
      </w:pPr>
    </w:p>
    <w:p w14:paraId="20D53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PendingState(OrderState):</w:t>
      </w:r>
    </w:p>
    <w:p w14:paraId="2269A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handle(self, order):</w:t>
      </w:r>
    </w:p>
    <w:p w14:paraId="788D8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order.status = "待发货"</w:t>
      </w:r>
    </w:p>
    <w:p w14:paraId="08B4492A">
      <w:pPr>
        <w:rPr>
          <w:rFonts w:hint="default"/>
          <w:lang w:val="en-US" w:eastAsia="zh-CN"/>
        </w:rPr>
      </w:pPr>
    </w:p>
    <w:p w14:paraId="5044F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ShippedState(OrderState):</w:t>
      </w:r>
    </w:p>
    <w:p w14:paraId="45B27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handle(self, order):</w:t>
      </w:r>
    </w:p>
    <w:p w14:paraId="0B287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order.status = "已发货"</w:t>
      </w:r>
    </w:p>
    <w:p w14:paraId="4C6C8142">
      <w:pPr>
        <w:rPr>
          <w:rFonts w:hint="default"/>
          <w:lang w:val="en-US" w:eastAsia="zh-CN"/>
        </w:rPr>
      </w:pPr>
    </w:p>
    <w:p w14:paraId="0909F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CancelledState(OrderState):</w:t>
      </w:r>
    </w:p>
    <w:p w14:paraId="4BF1B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handle(self, order):</w:t>
      </w:r>
    </w:p>
    <w:p w14:paraId="22FAA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order.status = "已取消"</w:t>
      </w:r>
    </w:p>
    <w:p w14:paraId="6E816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self.restore_stock(order)</w:t>
      </w:r>
    </w:p>
    <w:p w14:paraId="289C6B03">
      <w:pPr>
        <w:rPr>
          <w:rFonts w:hint="default"/>
          <w:lang w:val="en-US" w:eastAsia="zh-CN"/>
        </w:rPr>
      </w:pPr>
    </w:p>
    <w:p w14:paraId="11AC2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Order:</w:t>
      </w:r>
    </w:p>
    <w:p w14:paraId="1903F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 w14:paraId="06213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self.state = PendingState()</w:t>
      </w:r>
    </w:p>
    <w:p w14:paraId="5637897E">
      <w:pPr>
        <w:rPr>
          <w:rFonts w:hint="default"/>
          <w:lang w:val="en-US" w:eastAsia="zh-CN"/>
        </w:rPr>
      </w:pPr>
    </w:p>
    <w:p w14:paraId="5814F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change_state(self, new_state: OrderState):</w:t>
      </w:r>
    </w:p>
    <w:p w14:paraId="0A040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扩展新状态只需新增类，无需修改现有代码</w:t>
      </w:r>
    </w:p>
    <w:p w14:paraId="4CBB4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self.state = new_state</w:t>
      </w:r>
    </w:p>
    <w:p w14:paraId="2992D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self.state.handle(self)</w:t>
      </w:r>
    </w:p>
    <w:p w14:paraId="0D87797B">
      <w:pPr>
        <w:rPr>
          <w:rFonts w:hint="default"/>
        </w:rPr>
      </w:pPr>
      <w:r>
        <w:rPr>
          <w:rFonts w:hint="default"/>
        </w:rPr>
        <w:t>3.3 里氏替换原则（LSP）</w:t>
      </w:r>
    </w:p>
    <w:p w14:paraId="428DC256">
      <w:pPr>
        <w:rPr/>
      </w:pPr>
      <w:r>
        <w:rPr>
          <w:rFonts w:hint="eastAsia"/>
        </w:rPr>
        <w:t>定义：子类必须能够替换其基类，程序的行为不会发生变化。</w:t>
      </w:r>
    </w:p>
    <w:p w14:paraId="5F819204">
      <w:pPr>
        <w:rPr/>
      </w:pPr>
      <w:r>
        <w:rPr>
          <w:rFonts w:hint="default"/>
        </w:rPr>
        <w:t>本项目应用——支付方式扩展（预留）（负责人：李卓毅） ：</w:t>
      </w:r>
    </w:p>
    <w:p w14:paraId="41BC5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abc import ABC, abstractmethod</w:t>
      </w:r>
    </w:p>
    <w:p w14:paraId="7ADC6C88">
      <w:pPr>
        <w:rPr>
          <w:rFonts w:hint="default"/>
          <w:lang w:val="en-US" w:eastAsia="zh-CN"/>
        </w:rPr>
      </w:pPr>
    </w:p>
    <w:p w14:paraId="59477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Payment(ABC):</w:t>
      </w:r>
    </w:p>
    <w:p w14:paraId="61390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@abstractmethod</w:t>
      </w:r>
    </w:p>
    <w:p w14:paraId="3CBD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pay(self, amount):</w:t>
      </w:r>
    </w:p>
    <w:p w14:paraId="35A1D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44873B9B">
      <w:pPr>
        <w:rPr>
          <w:rFonts w:hint="default"/>
          <w:lang w:val="en-US" w:eastAsia="zh-CN"/>
        </w:rPr>
      </w:pPr>
    </w:p>
    <w:p w14:paraId="0B2D6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@abstractmethod</w:t>
      </w:r>
    </w:p>
    <w:p w14:paraId="0AFE2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refund(self, amount):</w:t>
      </w:r>
    </w:p>
    <w:p w14:paraId="0212B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365FC13D">
      <w:pPr>
        <w:rPr>
          <w:rFonts w:hint="default"/>
          <w:lang w:val="en-US" w:eastAsia="zh-CN"/>
        </w:rPr>
      </w:pPr>
    </w:p>
    <w:p w14:paraId="3F8A1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WechatPayment(Payment):</w:t>
      </w:r>
    </w:p>
    <w:p w14:paraId="25E39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pay(self, amount):</w:t>
      </w:r>
    </w:p>
    <w:p w14:paraId="527CD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print(f"微信支付：{amount}元")</w:t>
      </w:r>
    </w:p>
    <w:p w14:paraId="0ABA51C5">
      <w:pPr>
        <w:rPr>
          <w:rFonts w:hint="default"/>
          <w:lang w:val="en-US" w:eastAsia="zh-CN"/>
        </w:rPr>
      </w:pPr>
    </w:p>
    <w:p w14:paraId="09E9B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refund(self, amount):</w:t>
      </w:r>
    </w:p>
    <w:p w14:paraId="16CAA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print(f"微信退款：{amount}元")</w:t>
      </w:r>
    </w:p>
    <w:p w14:paraId="6AD55C30">
      <w:pPr>
        <w:rPr>
          <w:rFonts w:hint="default"/>
          <w:lang w:val="en-US" w:eastAsia="zh-CN"/>
        </w:rPr>
      </w:pPr>
    </w:p>
    <w:p w14:paraId="18B41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AlipayPayment(Payment):</w:t>
      </w:r>
    </w:p>
    <w:p w14:paraId="34904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pay(self, amount):</w:t>
      </w:r>
    </w:p>
    <w:p w14:paraId="64D65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print(f"支付宝支付：{amount}元")</w:t>
      </w:r>
    </w:p>
    <w:p w14:paraId="59DBF6FE">
      <w:pPr>
        <w:rPr>
          <w:rFonts w:hint="default"/>
          <w:lang w:val="en-US" w:eastAsia="zh-CN"/>
        </w:rPr>
      </w:pPr>
    </w:p>
    <w:p w14:paraId="1CB01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refund(self, amount):</w:t>
      </w:r>
    </w:p>
    <w:p w14:paraId="1B5A3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print(f"支付宝退款：{amount}元")</w:t>
      </w:r>
    </w:p>
    <w:p w14:paraId="2D7DDB25">
      <w:pPr>
        <w:rPr>
          <w:rFonts w:hint="default"/>
          <w:lang w:val="en-US" w:eastAsia="zh-CN"/>
        </w:rPr>
      </w:pPr>
    </w:p>
    <w:p w14:paraId="3AE8D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process_payment(payment: Payment, amount):</w:t>
      </w:r>
    </w:p>
    <w:p w14:paraId="606B3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可以传入任何Payment子类，行为一致</w:t>
      </w:r>
    </w:p>
    <w:p w14:paraId="46BD621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payment.pay(amount)</w:t>
      </w:r>
    </w:p>
    <w:p w14:paraId="22FB26F8">
      <w:pPr>
        <w:rPr>
          <w:rFonts w:hint="default"/>
        </w:rPr>
      </w:pPr>
      <w:r>
        <w:rPr>
          <w:rFonts w:hint="default"/>
        </w:rPr>
        <w:t>3.4 迪米特法则（LoD）/ 最少知识原则</w:t>
      </w:r>
    </w:p>
    <w:p w14:paraId="3621FF4E">
      <w:pPr>
        <w:rPr/>
      </w:pPr>
      <w:r>
        <w:rPr>
          <w:rFonts w:hint="eastAsia"/>
        </w:rPr>
        <w:t>定义：一个对象应该对其他对象有最少的了解，只与直接的朋友通信。</w:t>
      </w:r>
    </w:p>
    <w:p w14:paraId="46A1CC48">
      <w:pPr>
        <w:rPr/>
      </w:pPr>
      <w:r>
        <w:rPr>
          <w:rFonts w:hint="default"/>
        </w:rPr>
        <w:t>本项目应用——订单生成流程（负责人：王博涵） ：</w:t>
      </w:r>
    </w:p>
    <w:p w14:paraId="71066E12">
      <w:pPr>
        <w:rPr/>
      </w:pPr>
      <w:r>
        <w:rPr>
          <w:rFonts w:hint="default"/>
        </w:rPr>
        <w:t>违反示例（修改前） ：</w:t>
      </w:r>
    </w:p>
    <w:p w14:paraId="7779CDE0">
      <w:pPr>
        <w:rPr>
          <w:rFonts w:hint="default"/>
        </w:rPr>
      </w:pPr>
      <w:r>
        <w:rPr>
          <w:rFonts w:hint="default"/>
        </w:rPr>
        <w:t>class OrderService:</w:t>
      </w:r>
    </w:p>
    <w:p w14:paraId="4D82F580">
      <w:pPr>
        <w:rPr>
          <w:rFonts w:hint="default"/>
        </w:rPr>
      </w:pPr>
      <w:r>
        <w:rPr>
          <w:rFonts w:hint="default"/>
        </w:rPr>
        <w:t xml:space="preserve">    def create_order(self, user_id):</w:t>
      </w:r>
    </w:p>
    <w:p w14:paraId="604F02CD">
      <w:pPr>
        <w:rPr>
          <w:rFonts w:hint="default"/>
        </w:rPr>
      </w:pPr>
      <w:r>
        <w:rPr>
          <w:rFonts w:hint="default"/>
        </w:rPr>
        <w:t xml:space="preserve">        # OrderService直接操作User、Cart、Book的DAO</w:t>
      </w:r>
    </w:p>
    <w:p w14:paraId="54C5706D">
      <w:pPr>
        <w:rPr>
          <w:rFonts w:hint="default"/>
        </w:rPr>
      </w:pPr>
      <w:r>
        <w:rPr>
          <w:rFonts w:hint="default"/>
        </w:rPr>
        <w:t xml:space="preserve">        user = self.user_dao.find_by_id(user_id)</w:t>
      </w:r>
    </w:p>
    <w:p w14:paraId="0C237970">
      <w:pPr>
        <w:rPr>
          <w:rFonts w:hint="default"/>
        </w:rPr>
      </w:pPr>
      <w:r>
        <w:rPr>
          <w:rFonts w:hint="default"/>
        </w:rPr>
        <w:t xml:space="preserve">        cart_items = self.cart_dao.find_by_user(user_id)</w:t>
      </w:r>
    </w:p>
    <w:p w14:paraId="7F916471">
      <w:pPr>
        <w:rPr>
          <w:rFonts w:hint="default"/>
        </w:rPr>
      </w:pPr>
      <w:r>
        <w:rPr>
          <w:rFonts w:hint="default"/>
        </w:rPr>
        <w:t xml:space="preserve">        for item in cart_items:</w:t>
      </w:r>
    </w:p>
    <w:p w14:paraId="141512A1">
      <w:pPr>
        <w:rPr>
          <w:rFonts w:hint="default"/>
        </w:rPr>
      </w:pPr>
      <w:r>
        <w:rPr>
          <w:rFonts w:hint="default"/>
        </w:rPr>
        <w:t xml:space="preserve">            book = self.book_dao.find_by_id(item.book_id)</w:t>
      </w:r>
    </w:p>
    <w:p w14:paraId="16E3F9B3">
      <w:pPr>
        <w:rPr>
          <w:rFonts w:hint="default"/>
        </w:rPr>
      </w:pPr>
      <w:r>
        <w:rPr>
          <w:rFonts w:hint="default"/>
        </w:rPr>
        <w:t xml:space="preserve">            if book.stock &lt; item.quantity:</w:t>
      </w:r>
    </w:p>
    <w:p w14:paraId="1F168EC4">
      <w:pPr>
        <w:rPr>
          <w:rFonts w:hint="default"/>
        </w:rPr>
      </w:pPr>
      <w:r>
        <w:rPr>
          <w:rFonts w:hint="default"/>
        </w:rPr>
        <w:t xml:space="preserve">                raise Exception("库存不足")</w:t>
      </w:r>
    </w:p>
    <w:p w14:paraId="1DF5CE86">
      <w:pPr>
        <w:rPr>
          <w:rFonts w:hint="default"/>
        </w:rPr>
      </w:pPr>
      <w:r>
        <w:rPr>
          <w:rFonts w:hint="default"/>
        </w:rPr>
        <w:t xml:space="preserve">            book.stock -= item.quantity</w:t>
      </w:r>
    </w:p>
    <w:p w14:paraId="4D080B02">
      <w:pPr>
        <w:rPr>
          <w:rFonts w:hint="default"/>
        </w:rPr>
      </w:pPr>
      <w:r>
        <w:rPr>
          <w:rFonts w:hint="default"/>
        </w:rPr>
        <w:t xml:space="preserve">            self.book_dao.update(book)</w:t>
      </w:r>
    </w:p>
    <w:p w14:paraId="115744A3">
      <w:pPr>
        <w:rPr>
          <w:rFonts w:hint="default"/>
        </w:rPr>
      </w:pPr>
      <w:r>
        <w:rPr>
          <w:rFonts w:hint="default"/>
        </w:rPr>
        <w:t xml:space="preserve">        # ...</w:t>
      </w:r>
    </w:p>
    <w:p w14:paraId="661176C7">
      <w:pPr>
        <w:rPr/>
      </w:pPr>
      <w:r>
        <w:rPr>
          <w:rFonts w:hint="default"/>
        </w:rPr>
        <w:t>遵循示例（修改后） ：</w:t>
      </w:r>
    </w:p>
    <w:p w14:paraId="253D8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OrderService:</w:t>
      </w:r>
    </w:p>
    <w:p w14:paraId="2ED9C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user_service, cart_service, book_service):</w:t>
      </w:r>
    </w:p>
    <w:p w14:paraId="37745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self.user_service = user_service    # 只依赖Service层</w:t>
      </w:r>
    </w:p>
    <w:p w14:paraId="35495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self.cart_service = cart_service</w:t>
      </w:r>
    </w:p>
    <w:p w14:paraId="0E27F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self.book_service = book_service</w:t>
      </w:r>
    </w:p>
    <w:p w14:paraId="29CC1253">
      <w:pPr>
        <w:rPr>
          <w:rFonts w:hint="default"/>
          <w:lang w:val="en-US" w:eastAsia="zh-CN"/>
        </w:rPr>
      </w:pPr>
    </w:p>
    <w:p w14:paraId="6453E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create_order(self, user_id):</w:t>
      </w:r>
    </w:p>
    <w:p w14:paraId="6CF3F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OrderService只与Service层通信，不直接操作DAO</w:t>
      </w:r>
    </w:p>
    <w:p w14:paraId="65190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= self.user_service.get_user(user_id)</w:t>
      </w:r>
    </w:p>
    <w:p w14:paraId="432D2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cart_items = self.cart_service.get_cart(user_id)</w:t>
      </w:r>
    </w:p>
    <w:p w14:paraId="7AEFF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item in cart_items:</w:t>
      </w:r>
    </w:p>
    <w:p w14:paraId="1FD12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self.book_service.check_stock(item.book_id, item.quantity)</w:t>
      </w:r>
    </w:p>
    <w:p w14:paraId="36F93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self.book_service.deduct_stock(item.book_id, item.quantity)</w:t>
      </w:r>
    </w:p>
    <w:p w14:paraId="5F6FA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...</w:t>
      </w:r>
    </w:p>
    <w:p w14:paraId="39C97A52">
      <w:pPr>
        <w:rPr>
          <w:rFonts w:hint="default"/>
        </w:rPr>
      </w:pPr>
      <w:r>
        <w:rPr>
          <w:rFonts w:hint="default"/>
        </w:rPr>
        <w:t>3.5 依赖倒转原则（DIP）</w:t>
      </w:r>
    </w:p>
    <w:p w14:paraId="26DB6F7A">
      <w:pPr>
        <w:rPr/>
      </w:pPr>
      <w:r>
        <w:rPr>
          <w:rFonts w:hint="eastAsia"/>
        </w:rPr>
        <w:t>定义：高层模块不应依赖低层模块，两者都应依赖抽象。抽象不应依赖细节，细节应依赖抽象。</w:t>
      </w:r>
    </w:p>
    <w:p w14:paraId="628F0CA3">
      <w:pPr>
        <w:rPr/>
      </w:pPr>
      <w:r>
        <w:rPr>
          <w:rFonts w:hint="default"/>
        </w:rPr>
        <w:t>本项目应用——三层架构依赖关系（负责人：张子霖） ：</w:t>
      </w:r>
    </w:p>
    <w:p w14:paraId="08F863CC">
      <w:pPr>
        <w:rPr/>
      </w:pPr>
      <w:r>
        <w:rPr>
          <w:rFonts w:hint="default"/>
        </w:rPr>
        <w:t>违反示例（修改前） ：</w:t>
      </w:r>
    </w:p>
    <w:p w14:paraId="26C9F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 → Service → DAO（具体MySQL类）</w:t>
      </w:r>
    </w:p>
    <w:p w14:paraId="5D1E7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↑           ↑          ↑</w:t>
      </w:r>
    </w:p>
    <w:p w14:paraId="4322F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高层         中层       低层</w:t>
      </w:r>
    </w:p>
    <w:p w14:paraId="7011E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高层直接依赖低层</w:t>
      </w:r>
    </w:p>
    <w:p w14:paraId="1F4B2F57">
      <w:pPr>
        <w:rPr/>
      </w:pPr>
      <w:r>
        <w:rPr>
          <w:rFonts w:hint="default"/>
        </w:rPr>
        <w:t>遵循示例（修改后） ：</w:t>
      </w:r>
    </w:p>
    <w:p w14:paraId="69B43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抽象层（接口）</w:t>
      </w:r>
    </w:p>
    <w:p w14:paraId="32D4A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IUserRepository(ABC):</w:t>
      </w:r>
    </w:p>
    <w:p w14:paraId="1FD25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@abstractmethod</w:t>
      </w:r>
    </w:p>
    <w:p w14:paraId="3FA69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save(self, user):</w:t>
      </w:r>
    </w:p>
    <w:p w14:paraId="2552A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4A74E7FC">
      <w:pPr>
        <w:rPr>
          <w:rFonts w:hint="default"/>
          <w:lang w:val="en-US" w:eastAsia="zh-CN"/>
        </w:rPr>
      </w:pPr>
    </w:p>
    <w:p w14:paraId="1B671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低层（细节）依赖抽象</w:t>
      </w:r>
    </w:p>
    <w:p w14:paraId="09C07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MySQLUserRepository(IUserRepository):</w:t>
      </w:r>
    </w:p>
    <w:p w14:paraId="42194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save(self, user):</w:t>
      </w:r>
    </w:p>
    <w:p w14:paraId="021DA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MySQL实现</w:t>
      </w:r>
    </w:p>
    <w:p w14:paraId="226C2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312902D3">
      <w:pPr>
        <w:rPr>
          <w:rFonts w:hint="default"/>
          <w:lang w:val="en-US" w:eastAsia="zh-CN"/>
        </w:rPr>
      </w:pPr>
    </w:p>
    <w:p w14:paraId="0BBBF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高层依赖抽象</w:t>
      </w:r>
    </w:p>
    <w:p w14:paraId="04FFC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UserService:</w:t>
      </w:r>
    </w:p>
    <w:p w14:paraId="254CF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repo: IUserRepository):   # 依赖接口，不依赖具体类</w:t>
      </w:r>
    </w:p>
    <w:p w14:paraId="22594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self.repo = repo</w:t>
      </w:r>
    </w:p>
    <w:p w14:paraId="18B80BBD">
      <w:pPr>
        <w:rPr/>
      </w:pPr>
      <w:r>
        <w:rPr>
          <w:rFonts w:hint="default"/>
        </w:rPr>
        <w:t>依赖方向：</w:t>
      </w:r>
    </w:p>
    <w:p w14:paraId="53104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Controller → Service（业务抽象） ← Repository接口 ← MySQL/PostgreSQL实现</w:t>
      </w:r>
    </w:p>
    <w:p w14:paraId="22A8EF6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高层          中层               抽象层             低层</w:t>
      </w:r>
    </w:p>
    <w:p w14:paraId="6A03F247">
      <w:pPr>
        <w:rPr>
          <w:rFonts w:hint="default"/>
        </w:rPr>
      </w:pPr>
      <w:r>
        <w:rPr>
          <w:rFonts w:hint="default"/>
        </w:rPr>
        <w:t>3.6 合成复用原则（CRP）</w:t>
      </w:r>
    </w:p>
    <w:p w14:paraId="59DAF1B9">
      <w:pPr>
        <w:rPr/>
      </w:pPr>
      <w:r>
        <w:rPr>
          <w:rFonts w:hint="eastAsia"/>
        </w:rPr>
        <w:t>定义：优先使用对象组合而不是类继承来实现代码复用。</w:t>
      </w:r>
    </w:p>
    <w:p w14:paraId="6470C552">
      <w:pPr>
        <w:rPr/>
      </w:pPr>
      <w:r>
        <w:rPr>
          <w:rFonts w:hint="default"/>
        </w:rPr>
        <w:t>本项目应用——购物车与用户/图书的关系（负责人：李卓毅） ：</w:t>
      </w:r>
    </w:p>
    <w:p w14:paraId="38E46756">
      <w:pPr>
        <w:rPr>
          <w:rFonts w:hint="default"/>
          <w:lang w:val="en-US"/>
        </w:rPr>
      </w:pPr>
      <w:r>
        <w:rPr>
          <w:rFonts w:hint="default"/>
        </w:rPr>
        <w:t>违反示例（修改前）——使用继承：</w:t>
      </w:r>
    </w:p>
    <w:p w14:paraId="2064A64A">
      <w:pPr>
        <w:rPr>
          <w:rFonts w:hint="default"/>
        </w:rPr>
      </w:pPr>
      <w:r>
        <w:rPr>
          <w:rFonts w:hint="default"/>
        </w:rPr>
        <w:t xml:space="preserve">class User:    passclass Cart(User):   </w:t>
      </w:r>
    </w:p>
    <w:p w14:paraId="08241D68">
      <w:pPr>
        <w:rPr>
          <w:rFonts w:hint="default"/>
        </w:rPr>
      </w:pPr>
      <w:r>
        <w:rPr>
          <w:rFonts w:hint="default"/>
        </w:rPr>
        <w:t xml:space="preserve"># 购物车继承用户？逻辑不合理   </w:t>
      </w:r>
    </w:p>
    <w:p w14:paraId="3CC6AEAB">
      <w:pPr>
        <w:rPr>
          <w:rFonts w:hint="default"/>
        </w:rPr>
      </w:pPr>
      <w:r>
        <w:rPr>
          <w:rFonts w:hint="default"/>
        </w:rPr>
        <w:t>def add_item(self):        pass</w:t>
      </w:r>
    </w:p>
    <w:p w14:paraId="777E7D78">
      <w:pPr>
        <w:rPr>
          <w:rFonts w:hint="default"/>
        </w:rPr>
      </w:pPr>
      <w:r>
        <w:rPr>
          <w:rFonts w:hint="default"/>
        </w:rPr>
        <w:t>遵循示例（修改后）——使用合成：</w:t>
      </w:r>
    </w:p>
    <w:p w14:paraId="283701EA">
      <w:pPr>
        <w:rPr>
          <w:rFonts w:hint="default"/>
        </w:rPr>
      </w:pPr>
      <w:r>
        <w:rPr>
          <w:rFonts w:hint="default"/>
        </w:rPr>
        <w:t xml:space="preserve">class User:    def __init__(self, cart=None):        </w:t>
      </w:r>
    </w:p>
    <w:p w14:paraId="2D7A92CB">
      <w:pPr>
        <w:rPr>
          <w:rFonts w:hint="default"/>
        </w:rPr>
      </w:pPr>
      <w:r>
        <w:rPr>
          <w:rFonts w:hint="default"/>
        </w:rPr>
        <w:t xml:space="preserve">self.cart = cart    # 用户包含购物车（组合）class Cart:    </w:t>
      </w:r>
    </w:p>
    <w:p w14:paraId="574F5EF6">
      <w:pPr>
        <w:rPr>
          <w:rFonts w:hint="default"/>
        </w:rPr>
      </w:pPr>
      <w:r>
        <w:rPr>
          <w:rFonts w:hint="default"/>
        </w:rPr>
        <w:t xml:space="preserve">def __init__(self, user, items=None):        </w:t>
      </w:r>
    </w:p>
    <w:p w14:paraId="5054DC2D">
      <w:pPr>
        <w:rPr>
          <w:rFonts w:hint="default"/>
        </w:rPr>
      </w:pPr>
      <w:r>
        <w:rPr>
          <w:rFonts w:hint="default"/>
        </w:rPr>
        <w:t xml:space="preserve">self.user = user           </w:t>
      </w:r>
    </w:p>
    <w:p w14:paraId="1FD5CFBF">
      <w:pPr>
        <w:rPr>
          <w:rFonts w:hint="default"/>
        </w:rPr>
      </w:pPr>
      <w:r>
        <w:rPr>
          <w:rFonts w:hint="default"/>
        </w:rPr>
        <w:t xml:space="preserve"># 购物车属于用户（关联）        </w:t>
      </w:r>
    </w:p>
    <w:p w14:paraId="2391B902">
      <w:pPr>
        <w:rPr>
          <w:rFonts w:hint="default"/>
        </w:rPr>
      </w:pPr>
      <w:r>
        <w:rPr>
          <w:rFonts w:hint="default"/>
        </w:rPr>
        <w:t xml:space="preserve">self.items = items or []   # 购物车包含商品（组合）    </w:t>
      </w:r>
    </w:p>
    <w:p w14:paraId="3EA10A8D">
      <w:pPr>
        <w:rPr>
          <w:rFonts w:hint="default"/>
        </w:rPr>
      </w:pPr>
      <w:r>
        <w:rPr>
          <w:rFonts w:hint="default"/>
        </w:rPr>
        <w:t xml:space="preserve">def add_item(self, book, quantity):        </w:t>
      </w:r>
    </w:p>
    <w:p w14:paraId="5825591F">
      <w:pPr>
        <w:rPr>
          <w:rFonts w:hint="default"/>
        </w:rPr>
      </w:pPr>
      <w:r>
        <w:rPr>
          <w:rFonts w:hint="default"/>
        </w:rPr>
        <w:t xml:space="preserve">self.items.append({"book": book, "quantity": quantity})    </w:t>
      </w:r>
    </w:p>
    <w:p w14:paraId="62D6AF38">
      <w:pPr>
        <w:rPr>
          <w:rFonts w:hint="default"/>
        </w:rPr>
      </w:pPr>
      <w:r>
        <w:rPr>
          <w:rFonts w:hint="default"/>
        </w:rPr>
        <w:t xml:space="preserve">def get_total(self):        </w:t>
      </w:r>
    </w:p>
    <w:p w14:paraId="59791819">
      <w:pPr>
        <w:rPr>
          <w:rFonts w:hint="default"/>
        </w:rPr>
      </w:pPr>
      <w:r>
        <w:rPr>
          <w:rFonts w:hint="default"/>
        </w:rPr>
        <w:t xml:space="preserve">return sum(item["book"].price * item["quantity"] for item in self.items)class Book:    </w:t>
      </w:r>
    </w:p>
    <w:p w14:paraId="0CAA17EF">
      <w:pPr>
        <w:rPr>
          <w:rFonts w:hint="default"/>
        </w:rPr>
      </w:pPr>
      <w:r>
        <w:rPr>
          <w:rFonts w:hint="default"/>
        </w:rPr>
        <w:t xml:space="preserve">def __init__(self, name, price):        </w:t>
      </w:r>
    </w:p>
    <w:p w14:paraId="2D30D22A">
      <w:pPr>
        <w:rPr>
          <w:rFonts w:hint="default"/>
        </w:rPr>
      </w:pPr>
      <w:r>
        <w:rPr>
          <w:rFonts w:hint="default"/>
        </w:rPr>
        <w:t xml:space="preserve">self.name = name        </w:t>
      </w:r>
    </w:p>
    <w:p w14:paraId="7A72E2B4">
      <w:pPr>
        <w:rPr>
          <w:rFonts w:hint="default"/>
        </w:rPr>
      </w:pPr>
      <w:r>
        <w:rPr>
          <w:rFonts w:hint="default"/>
        </w:rPr>
        <w:t>self.price = price</w:t>
      </w:r>
    </w:p>
    <w:p w14:paraId="3FC74EDC">
      <w:pPr>
        <w:rPr/>
      </w:pPr>
      <w:r>
        <w:rPr>
          <w:rFonts w:hint="default"/>
        </w:rPr>
        <w:t>组合关系：</w:t>
      </w:r>
    </w:p>
    <w:p w14:paraId="5B770E18">
      <w:pPr>
        <w:rPr/>
      </w:pPr>
      <w:r>
        <w:rPr>
          <w:rFonts w:hint="default"/>
        </w:rPr>
        <w:t>User和Cart：关联关系</w:t>
      </w:r>
    </w:p>
    <w:p w14:paraId="14165F53">
      <w:pPr>
        <w:rPr/>
      </w:pPr>
      <w:r>
        <w:rPr>
          <w:rFonts w:hint="default"/>
        </w:rPr>
        <w:t>Cart和CartItem：组合关系</w:t>
      </w:r>
    </w:p>
    <w:p w14:paraId="1B87CA57">
      <w:pPr>
        <w:rPr/>
      </w:pPr>
      <w:r>
        <w:rPr>
          <w:rFonts w:hint="default"/>
        </w:rPr>
        <w:t>CartItem和Book：关联关系</w:t>
      </w:r>
    </w:p>
    <w:p w14:paraId="2BCF11D0">
      <w:pPr>
        <w:rPr>
          <w:rFonts w:hint="default"/>
        </w:rPr>
      </w:pPr>
      <w:r>
        <w:rPr>
          <w:rFonts w:hint="default"/>
        </w:rPr>
        <w:t>四、六大设计原则总结表（负责人：张子霖）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859"/>
        <w:gridCol w:w="1991"/>
        <w:gridCol w:w="4112"/>
      </w:tblGrid>
      <w:tr w14:paraId="15E92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3A85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设计原则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79D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F7A2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核心思想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A0D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本项目关键应用</w:t>
            </w:r>
          </w:p>
        </w:tc>
      </w:tr>
      <w:tr w14:paraId="70F5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9D3D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2A0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291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一个类只有一个职责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4393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UserController拆分为参数校验和业务逻辑分离</w:t>
            </w:r>
          </w:p>
        </w:tc>
      </w:tr>
      <w:tr w14:paraId="46CE1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DB95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开闭原则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381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OCP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FB4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对扩展开放，对修改关闭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BE65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订单状态使用状态模式，新增状态无需修改OrderService</w:t>
            </w:r>
          </w:p>
        </w:tc>
      </w:tr>
      <w:tr w14:paraId="3E9B2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6D08B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里氏替换原则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D58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LSP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EAB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子类可替换父类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D11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支付类设计：WechatPayment和AlipayPayment可互换</w:t>
            </w:r>
          </w:p>
        </w:tc>
      </w:tr>
      <w:tr w14:paraId="51B41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9900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迪米特法则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3F1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0E3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只与直接朋友通信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5DA5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OrderService只依赖Service层，不直接操作DAO</w:t>
            </w:r>
          </w:p>
        </w:tc>
      </w:tr>
      <w:tr w14:paraId="0D62D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8616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依赖倒转原则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F2C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BB2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依赖抽象而非具体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6C80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UserService依赖IUserRepository接口，不依赖具体实现类</w:t>
            </w:r>
          </w:p>
        </w:tc>
      </w:tr>
      <w:tr w14:paraId="6EB97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2F9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合成复用原则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1AA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A3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组合优于继承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BB1D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User包含Cart，Cart包含CartItem，使用组合而非继承</w:t>
            </w:r>
          </w:p>
        </w:tc>
      </w:tr>
    </w:tbl>
    <w:p w14:paraId="1B415ABA">
      <w:pPr>
        <w:rPr>
          <w:rFonts w:hint="default"/>
        </w:rPr>
      </w:pPr>
      <w:r>
        <w:rPr>
          <w:rFonts w:hint="default"/>
        </w:rPr>
        <w:t>五、模块改进计划（负责人：全体）</w:t>
      </w:r>
    </w:p>
    <w:p w14:paraId="192A4383">
      <w:pPr>
        <w:rPr/>
      </w:pPr>
      <w:r>
        <w:rPr>
          <w:rFonts w:hint="default"/>
        </w:rPr>
        <w:t>基于上述评估，制定以下改进计划：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772"/>
        <w:gridCol w:w="1628"/>
        <w:gridCol w:w="3310"/>
        <w:gridCol w:w="610"/>
      </w:tblGrid>
      <w:tr w14:paraId="15299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865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B49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涉及原则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35B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2A3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改进方案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579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</w:tr>
      <w:tr w14:paraId="7271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04E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拆分AdminController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2A09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05B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后台管理功能集中在一个Controller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842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拆分为AdminBookController、AdminOrderController、AdminUserController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9234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 w14:paraId="7910F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95DE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订单状态引入状态模式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5E3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OCP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FFA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if-else分支管理状态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507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引入OrderState抽象类，各状态独立实现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2B30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 w14:paraId="4D86B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A0E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Service层依赖接口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8F7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E0B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Service直接依赖具体DAO类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7B3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为每个Repository定义接口，Service依赖接口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0777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47AFD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25E1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引入构造器注入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382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B04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模块自行创建依赖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E3F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通过构造函数传入依赖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2DA2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09690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F35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拆分OrderService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4B5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SRP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3A2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订单服务耦合库存和购物车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29A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引入InventoryService和CartService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57C2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1AB3B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460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统一权限校验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C34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OCP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3A0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硬编码权限判断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462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使用装饰器模式统一处理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34C8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</w:tbl>
    <w:p w14:paraId="72E0A3B8">
      <w:pPr>
        <w:rPr>
          <w:rFonts w:hint="default"/>
        </w:rPr>
      </w:pPr>
      <w:r>
        <w:rPr>
          <w:rFonts w:hint="default"/>
        </w:rPr>
        <w:t>六、项目进度与工作量跟踪表（负责人：林翰）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950"/>
        <w:gridCol w:w="1160"/>
        <w:gridCol w:w="1160"/>
      </w:tblGrid>
      <w:tr w14:paraId="4C17F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5AD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B65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D69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E65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完成状态</w:t>
            </w:r>
          </w:p>
        </w:tc>
      </w:tr>
      <w:tr w14:paraId="6F4A6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8A0F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设计原则理论学习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D83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80A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B93F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2FDC6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9E5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用户模块设计评估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62B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D06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4DED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2DD0F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3580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订单模块设计评估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33B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C08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0A58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72C0C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5DE5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购物车模块设计评估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8FF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5A8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0D66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3FBF3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B2B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后台管理模块评估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1D3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02C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670C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2167B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21D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依赖注入技术学习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AF5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AD2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FDD6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64528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894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单一职责原则举例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F7C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0A3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4763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301BB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137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开闭原则举例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6AB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011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8E08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54A76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75C4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里氏替换原则举例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B91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537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C42B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7DE84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DA9F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迪米特法则举例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71A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9F1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7FBA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688BD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45AB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依赖倒转原则举例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694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D6C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D649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47CA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FE5E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合成复用原则举例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301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FCA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55ED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  <w:tr w14:paraId="1F461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051E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文档整合与校对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C3A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B16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DAEF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</w:tr>
    </w:tbl>
    <w:p w14:paraId="79C6B251">
      <w:pPr>
        <w:rPr>
          <w:rFonts w:hint="default"/>
        </w:rPr>
      </w:pPr>
      <w:r>
        <w:rPr>
          <w:rFonts w:hint="default"/>
        </w:rPr>
        <w:t>七、组员分工总览</w:t>
      </w:r>
    </w:p>
    <w:tbl>
      <w:tblPr>
        <w:tblW w:w="752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1741"/>
        <w:gridCol w:w="5187"/>
      </w:tblGrid>
      <w:tr w14:paraId="5302E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8C4B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3EE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主要分工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E55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负责章节</w:t>
            </w:r>
          </w:p>
        </w:tc>
      </w:tr>
      <w:tr w14:paraId="44DC9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4B0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9FA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前端开发、设计原则应用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01C7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第3.3节（里氏替换原则）、第3.6节（合成复用原则）</w:t>
            </w:r>
          </w:p>
        </w:tc>
      </w:tr>
      <w:tr w14:paraId="3E87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B5B7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3FE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前端开发、设计原则应用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F633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第3.1节（单一职责原则）、第3.2节（开闭原则）、第3.5节（依赖倒转原则）</w:t>
            </w:r>
          </w:p>
        </w:tc>
      </w:tr>
      <w:tr w14:paraId="41909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AF6D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0AE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后端开发、模块评估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E098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第1.2节（用户模块评估、后台管理模块评估）、第2章（依赖注入）、第3.4节（迪米特法则）</w:t>
            </w:r>
          </w:p>
        </w:tc>
      </w:tr>
      <w:tr w14:paraId="6E36F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83ED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F25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后端开发、项目管理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C0BB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第1.1节（评估方法说明）、第6章（进度跟踪）</w:t>
            </w:r>
          </w:p>
        </w:tc>
      </w:tr>
      <w:tr w14:paraId="25A44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26A1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89F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数据库设计、模块评估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BBF4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第1.2节（订单模块评估、购物车模块评估）</w:t>
            </w:r>
          </w:p>
        </w:tc>
      </w:tr>
    </w:tbl>
    <w:p w14:paraId="5D75D85A">
      <w:pPr>
        <w:rPr>
          <w:rFonts w:hint="default"/>
        </w:rPr>
      </w:pPr>
      <w:r>
        <w:rPr>
          <w:rFonts w:hint="default"/>
        </w:rPr>
        <w:t>八、实验总结（负责人：全体）</w:t>
      </w:r>
    </w:p>
    <w:p w14:paraId="0CAD5D84">
      <w:pPr>
        <w:rPr/>
      </w:pPr>
      <w:r>
        <w:rPr>
          <w:rFonts w:hint="default"/>
        </w:rPr>
        <w:t>本次实验对各模块进行了设计原则评估。</w:t>
      </w:r>
    </w:p>
    <w:p w14:paraId="05404F00">
      <w:pPr>
        <w:rPr/>
      </w:pPr>
      <w:r>
        <w:rPr>
          <w:rFonts w:hint="default"/>
        </w:rPr>
        <w:t>通过评估发现了以下问题：Controller层职责过重、订单状态管理使用if-else分支、Service层直接依赖具体DAO类、后台管理功能集中在一个Controller中。</w:t>
      </w:r>
    </w:p>
    <w:p w14:paraId="7C110D53">
      <w:pPr>
        <w:rPr/>
      </w:pPr>
      <w:r>
        <w:rPr>
          <w:rFonts w:hint="default"/>
        </w:rPr>
        <w:t>针对这些问题制定了改进方案：拆分AdminController、引入状态模式管理订单状态、Service层依赖接口而非具体实现、使用构造器注入。</w:t>
      </w:r>
    </w:p>
    <w:p w14:paraId="5D58CD68">
      <w:pPr>
        <w:rPr/>
      </w:pPr>
      <w:r>
        <w:rPr>
          <w:rFonts w:hint="default"/>
        </w:rPr>
        <w:t>学习了依赖注入技术。依赖注入的核心思想是对象通过外部接收依赖，而不是在内部自行创建。这种方式提高了代码的可测试性和可替换性。</w:t>
      </w:r>
    </w:p>
    <w:p w14:paraId="272E4415">
      <w:r>
        <w:rPr>
          <w:rFonts w:hint="default"/>
        </w:rPr>
        <w:t>设计原则的运用需要根据项目规模进行权衡。本课程实验项目中，优先保证SRP和OCP，适度应用DIP和DI。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61719"/>
    <w:rsid w:val="383D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4586</Words>
  <Characters>9809</Characters>
  <Lines>0</Lines>
  <Paragraphs>0</Paragraphs>
  <TotalTime>6</TotalTime>
  <ScaleCrop>false</ScaleCrop>
  <LinksUpToDate>false</LinksUpToDate>
  <CharactersWithSpaces>11835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2026-06-20T13:38:00Z</dcterms:created>
  <dc:creator>wangb</dc:creator>
  <cp:lastModifiedBy>WPS_1695106384</cp:lastModifiedBy>
  <dcterms:modified xsi:type="dcterms:W3CDTF">2026-06-21T08:26:12Z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eyJoZGlkIjoiN2MzYjMyY2FmNjMxYzUxNzg5MGY5MTQ3OTQ5YTM5YTMiLCJ1c2VySWQiOiIxNTM2MTIyOTI5In0=</vt:lpwstr>
  </property>
  <property fmtid="{D5CDD505-2E9C-101B-9397-08002B2CF9AE}" pid="4" name="ICV">
    <vt:lpwstr>00F966D3963A478C8A71CF35A4C73D73_12</vt:lpwstr>
  </property>
</Properties>
</file>