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pPr>
        <w:spacing w:after="120"/>
        <w:jc w:val="center"/>
      </w:pPr>
      <w:r>
        <w:rPr>
          <w:rFonts w:ascii="Microsoft YaHei" w:hAnsi="Microsoft YaHei" w:eastAsia="Microsoft YaHei"/>
          <w:b/>
          <w:sz w:val="32"/>
        </w:rPr>
        <w:t>床旁血液净化系统 技术规格书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44444"/>
          <w:sz w:val="21"/>
        </w:rPr>
        <w:t>型号：QM-2776    制造商：启明视讯科技有限公司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QM-2776 是 启明视讯科技有限公司 面向医疗及专业机构推出的床旁血液净化系统，采用模块化设计，可根据用户需求灵活配置。本规格书列出设备的主要技术指标，未列出的项目请联系本公司技术部门确认。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二、技术指标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2835"/>
        <w:gridCol w:w="5953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规格/说明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体外循环血量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110ml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智能检测报警及自动化操作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支持。具有智能检测、报警功能，具有自动化操作功能，具有友好的人机界面（故障自动报告、自动操作培训等）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治疗模式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可独立完成连续静静脉血液滤过(CVVH)、连续静静脉血液透析(CVVHD)、连续静静脉血液透析滤过(CVVHDF)、缓慢持续超滤(SUCF)、血液灌流/吸附(HP)、血浆分离/置换(TPE)等治疗模式；支持儿童治疗模式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稀释方式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部分支持（完整功能需升级版本）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血泵流速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10~450ml/min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中文操作系统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选配（需另行采购）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夹管阀数量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1个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泵数量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3个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非侵入式压力传感器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支持（使用非侵入式的压力传感器，和血液不接触，减少血液污染的机会）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独立电子秤数量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4个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医疗器械注册证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暂不支持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三、标准配置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主机 1 台；操作手册、合格证、保修卡各 1 份；配套软件 1 套（含 1 年升级服务）。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四、使用环境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环境温度 10℃~35℃；相对湿度 ≤80%；大气压力 70kPa~106kPa。</w:t>
      </w:r>
    </w:p>
    <w:sectPr w:rsidR="00D7255A" w:rsidRPr="003626E4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