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hanging="0" w:left="0" w:right="0"/>
        <w:rPr>
          <w:lang w:val="de-CH"/>
        </w:rPr>
      </w:pPr>
      <w:r>
        <w:rPr>
          <w:lang w:val="de-CH"/>
        </w:rPr>
      </w:r>
    </w:p>
    <w:p>
      <w:pPr>
        <w:pStyle w:val="Heading1"/>
        <w:numPr>
          <w:ilvl w:val="0"/>
          <w:numId w:val="1"/>
        </w:numPr>
        <w:spacing w:before="0" w:after="0"/>
        <w:ind w:hanging="0" w:left="0"/>
        <w:rPr>
          <w:vanish/>
          <w:specVanish/>
        </w:rPr>
      </w:pPr>
      <w:r>
        <w:rPr>
          <w:rStyle w:val="Strong"/>
          <w:b/>
          <w:bCs/>
        </w:rPr>
        <w:t>Hardware</w:t>
      </w:r>
    </w:p>
    <w:p>
      <w:pPr>
        <w:pStyle w:val="BodyText"/>
        <w:spacing w:before="240" w:after="120"/>
        <w:rPr/>
      </w:pPr>
      <w:r/>
      <w:r>
        <w:rPr/>
      </w:r>
      <w:r>
        <w:rPr>
          <w:rStyle w:val="Strong"/>
        </w:rPr>
        <w:br/>
      </w:r>
    </w:p>
    <w:p>
      <w:pPr>
        <w:pStyle w:val="Heading3"/>
        <w:rPr/>
      </w:pPr>
      <w:r>
        <w:rPr>
          <w:rStyle w:val="Strong"/>
          <w:b/>
          <w:bCs/>
        </w:rPr>
        <w:t>M5Stack Mini Dual Button Unit Connections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120"/>
        <w:ind w:hanging="283" w:left="709"/>
        <w:rPr/>
      </w:pPr>
      <w:r>
        <w:rPr/>
        <w:t>Red Button connected to Arduino D6 → Yellow Wire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240" w:after="120"/>
        <w:ind w:hanging="283" w:left="709"/>
        <w:rPr/>
      </w:pPr>
      <w:r>
        <w:rPr/>
        <w:t>Blue Button connected to Arduino D7 → White Wire</w:t>
      </w:r>
    </w:p>
    <w:p>
      <w:pPr>
        <w:pStyle w:val="Heading3"/>
        <w:spacing w:before="0" w:after="0"/>
        <w:rPr>
          <w:vanish/>
          <w:specVanish/>
        </w:rPr>
      </w:pPr>
      <w:r>
        <w:rPr>
          <w:rStyle w:val="Strong"/>
          <w:b/>
          <w:bCs/>
        </w:rPr>
        <w:t>Power Supply for the 160 LEDs</w:t>
      </w:r>
    </w:p>
    <w:p>
      <w:pPr>
        <w:pStyle w:val="BodyText"/>
        <w:spacing w:before="240" w:after="120"/>
        <w:rPr/>
      </w:pPr>
      <w:r/>
      <w:r>
        <w:rPr/>
      </w:r>
      <w:r>
        <w:rPr/>
        <w:br/>
        <w:t>The 220V power is connected to the pinball service power supply connection.</w:t>
      </w:r>
    </w:p>
    <w:tbl>
      <w:tblPr>
        <w:tblW w:w="10074" w:type="dxa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237"/>
        <w:gridCol w:w="2944"/>
        <w:gridCol w:w="3223"/>
        <w:gridCol w:w="669"/>
      </w:tblGrid>
      <w:tr>
        <w:trPr>
          <w:tblHeader w:val="true"/>
        </w:trPr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Source</w:t>
            </w:r>
          </w:p>
        </w:tc>
        <w:tc>
          <w:tcPr>
            <w:tcW w:w="2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Pin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Destination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Pin</w:t>
            </w:r>
          </w:p>
        </w:tc>
      </w:tr>
      <w:tr>
        <w:trPr/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Mean Well RD-65A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12V</w:t>
            </w:r>
          </w:p>
        </w:tc>
        <w:tc>
          <w:tcPr>
            <w:tcW w:w="32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Pinduino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12V</w:t>
            </w:r>
          </w:p>
        </w:tc>
      </w:tr>
      <w:tr>
        <w:trPr/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Mean Well RD-65A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5V</w:t>
            </w:r>
          </w:p>
        </w:tc>
        <w:tc>
          <w:tcPr>
            <w:tcW w:w="32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Pinduino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5V</w:t>
            </w:r>
          </w:p>
        </w:tc>
      </w:tr>
      <w:tr>
        <w:trPr/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Mean Well RD-65A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GND</w:t>
            </w:r>
          </w:p>
        </w:tc>
        <w:tc>
          <w:tcPr>
            <w:tcW w:w="32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Pinduino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GND</w:t>
            </w:r>
          </w:p>
        </w:tc>
      </w:tr>
      <w:tr>
        <w:trPr/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Mean Well RD-65A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GND</w:t>
            </w:r>
          </w:p>
        </w:tc>
        <w:tc>
          <w:tcPr>
            <w:tcW w:w="32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Pinball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GND</w:t>
            </w:r>
          </w:p>
        </w:tc>
      </w:tr>
      <w:tr>
        <w:trPr/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Mean Well RD-65A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GND</w:t>
            </w:r>
          </w:p>
        </w:tc>
        <w:tc>
          <w:tcPr>
            <w:tcW w:w="32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M5Stack Mini Dual Button Unit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GND</w:t>
            </w:r>
          </w:p>
        </w:tc>
      </w:tr>
      <w:tr>
        <w:trPr/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Mean Well RD-65A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5V</w:t>
            </w:r>
          </w:p>
        </w:tc>
        <w:tc>
          <w:tcPr>
            <w:tcW w:w="32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M5Stack Mini Dual Button Unit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5V</w:t>
            </w:r>
          </w:p>
        </w:tc>
      </w:tr>
      <w:tr>
        <w:trPr/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M5Stack Mini Dual Button Unit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Red Btn Input / Yellow Cable</w:t>
            </w:r>
          </w:p>
        </w:tc>
        <w:tc>
          <w:tcPr>
            <w:tcW w:w="32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Arduino Nano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D6</w:t>
            </w:r>
          </w:p>
        </w:tc>
      </w:tr>
      <w:tr>
        <w:trPr/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M5Stack Mini Dual Button Unit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Blue Btn Input / White Cable</w:t>
            </w:r>
          </w:p>
        </w:tc>
        <w:tc>
          <w:tcPr>
            <w:tcW w:w="32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Arduino Nano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D7</w:t>
            </w:r>
          </w:p>
        </w:tc>
      </w:tr>
      <w:tr>
        <w:trPr/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Arduino Nano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D10</w:t>
            </w:r>
          </w:p>
        </w:tc>
        <w:tc>
          <w:tcPr>
            <w:tcW w:w="32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LED Strip 1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D10</w:t>
            </w:r>
          </w:p>
        </w:tc>
      </w:tr>
      <w:tr>
        <w:trPr/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Arduino Nano</w:t>
            </w:r>
          </w:p>
        </w:tc>
        <w:tc>
          <w:tcPr>
            <w:tcW w:w="29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D11</w:t>
            </w:r>
          </w:p>
        </w:tc>
        <w:tc>
          <w:tcPr>
            <w:tcW w:w="322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LED Strip 2</w:t>
            </w:r>
          </w:p>
        </w:tc>
        <w:tc>
          <w:tcPr>
            <w:tcW w:w="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D11</w:t>
            </w:r>
          </w:p>
        </w:tc>
      </w:tr>
    </w:tbl>
    <w:p>
      <w:pPr>
        <w:pStyle w:val="BodyText"/>
        <w:spacing w:before="240" w:after="120"/>
        <w:rPr/>
      </w:pPr>
      <w:r>
        <w:rPr/>
      </w:r>
    </w:p>
    <w:p>
      <w:pPr>
        <w:pStyle w:val="Heading3"/>
        <w:rPr/>
      </w:pPr>
      <w:r>
        <w:rPr/>
        <w:t>LED Mode Configuration</w:t>
      </w:r>
    </w:p>
    <w:p>
      <w:pPr>
        <w:pStyle w:val="BodyText"/>
        <w:spacing w:before="240" w:after="120"/>
        <w:rPr/>
      </w:pPr>
      <w:r>
        <w:rPr/>
        <w:t>For the LED configuration, an M5Stack Mini Dual Button Unit is used.</w:t>
      </w:r>
    </w:p>
    <w:p>
      <w:pPr>
        <w:pStyle w:val="Heading3"/>
        <w:spacing w:lineRule="auto" w:line="276" w:before="240" w:after="120"/>
        <w:rPr>
          <w:rFonts w:ascii="Liberation Serif;Times New Roman" w:hAnsi="Liberation Serif;Times New Roman"/>
          <w:sz w:val="24"/>
          <w:szCs w:val="24"/>
        </w:rPr>
      </w:pPr>
      <w:r>
        <w:rPr>
          <w:rFonts w:ascii="Liberation Serif;Times New Roman" w:hAnsi="Liberation Serif;Times New Roman"/>
          <w:sz w:val="24"/>
          <w:szCs w:val="24"/>
        </w:rPr>
        <w:t>M5Stack Mini Dual Button Functions:</w:t>
      </w:r>
    </w:p>
    <w:tbl>
      <w:tblPr>
        <w:tblW w:w="12529" w:type="dxa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52"/>
        <w:gridCol w:w="1166"/>
        <w:gridCol w:w="4496"/>
        <w:gridCol w:w="5114"/>
      </w:tblGrid>
      <w:tr>
        <w:trPr>
          <w:tblHeader w:val="true"/>
        </w:trPr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Button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Presses</w:t>
            </w:r>
          </w:p>
        </w:tc>
        <w:tc>
          <w:tcPr>
            <w:tcW w:w="4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Function</w:t>
            </w:r>
          </w:p>
        </w:tc>
        <w:tc>
          <w:tcPr>
            <w:tcW w:w="5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Comment</w:t>
            </w:r>
          </w:p>
        </w:tc>
      </w:tr>
      <w:tr>
        <w:trPr/>
        <w:tc>
          <w:tcPr>
            <w:tcW w:w="17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Red</w:t>
            </w:r>
          </w:p>
        </w:tc>
        <w:tc>
          <w:tcPr>
            <w:tcW w:w="116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- Turn On</w:t>
            </w:r>
          </w:p>
        </w:tc>
        <w:tc>
          <w:tcPr>
            <w:tcW w:w="511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When not in playfield lighting color selection mode</w:t>
            </w:r>
          </w:p>
        </w:tc>
      </w:tr>
      <w:tr>
        <w:trPr/>
        <w:tc>
          <w:tcPr>
            <w:tcW w:w="17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6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- Turn Off</w:t>
            </w:r>
          </w:p>
        </w:tc>
        <w:tc>
          <w:tcPr>
            <w:tcW w:w="511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5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Blue</w:t>
            </w:r>
          </w:p>
          <w:p>
            <w:pPr>
              <w:pStyle w:val="TableContents"/>
              <w:rPr/>
            </w:pPr>
            <w:r>
              <w:rPr/>
              <w:t>(when LEDs on)</w:t>
            </w:r>
          </w:p>
        </w:tc>
        <w:tc>
          <w:tcPr>
            <w:tcW w:w="116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- Lighting Only</w:t>
            </w:r>
          </w:p>
        </w:tc>
        <w:tc>
          <w:tcPr>
            <w:tcW w:w="511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Only when LEDs are on</w:t>
            </w:r>
          </w:p>
        </w:tc>
      </w:tr>
      <w:tr>
        <w:trPr/>
        <w:tc>
          <w:tcPr>
            <w:tcW w:w="1752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6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- Full Effects</w:t>
            </w:r>
          </w:p>
        </w:tc>
        <w:tc>
          <w:tcPr>
            <w:tcW w:w="511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Red</w:t>
            </w:r>
          </w:p>
        </w:tc>
        <w:tc>
          <w:tcPr>
            <w:tcW w:w="11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49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Full effects and maximum brightness</w:t>
            </w:r>
          </w:p>
          <w:p>
            <w:pPr>
              <w:pStyle w:val="TableContents"/>
              <w:rPr/>
            </w:pPr>
            <w:r>
              <w:rPr/>
              <w:t>Static color according to setting</w:t>
            </w:r>
          </w:p>
        </w:tc>
        <w:tc>
          <w:tcPr>
            <w:tcW w:w="511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When not in playfield lighting color selection mode</w:t>
            </w:r>
          </w:p>
        </w:tc>
      </w:tr>
      <w:tr>
        <w:trPr/>
        <w:tc>
          <w:tcPr>
            <w:tcW w:w="17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9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11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Blue</w:t>
            </w:r>
          </w:p>
        </w:tc>
        <w:tc>
          <w:tcPr>
            <w:tcW w:w="11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Held down</w:t>
            </w:r>
          </w:p>
        </w:tc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Adjust brightness</w:t>
            </w:r>
          </w:p>
        </w:tc>
        <w:tc>
          <w:tcPr>
            <w:tcW w:w="5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Not available in:</w:t>
            </w:r>
          </w:p>
        </w:tc>
      </w:tr>
      <w:tr>
        <w:trPr/>
        <w:tc>
          <w:tcPr>
            <w:tcW w:w="17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- LED off mode</w:t>
            </w:r>
          </w:p>
        </w:tc>
      </w:tr>
      <w:tr>
        <w:trPr/>
        <w:tc>
          <w:tcPr>
            <w:tcW w:w="175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- Playfield lighting color selection mode</w:t>
            </w:r>
          </w:p>
        </w:tc>
      </w:tr>
      <w:tr>
        <w:trPr/>
        <w:tc>
          <w:tcPr>
            <w:tcW w:w="175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Blue</w:t>
            </w:r>
          </w:p>
          <w:p>
            <w:pPr>
              <w:pStyle w:val="TableContents"/>
              <w:rPr/>
            </w:pPr>
            <w:r>
              <w:rPr/>
              <w:t>(when LEDs off)</w:t>
            </w:r>
          </w:p>
        </w:tc>
        <w:tc>
          <w:tcPr>
            <w:tcW w:w="11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Enters playfield lighting color selection mode</w:t>
            </w:r>
          </w:p>
        </w:tc>
        <w:tc>
          <w:tcPr>
            <w:tcW w:w="5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Only when LEDs are off</w:t>
            </w:r>
          </w:p>
        </w:tc>
      </w:tr>
      <w:tr>
        <w:trPr/>
        <w:tc>
          <w:tcPr>
            <w:tcW w:w="1752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9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spacing w:lineRule="auto" w:line="276" w:before="240" w:after="120"/>
        <w:rPr>
          <w:rFonts w:ascii="Liberation Serif;Times New Roman" w:hAnsi="Liberation Serif;Times New Roman"/>
          <w:sz w:val="24"/>
          <w:szCs w:val="24"/>
        </w:rPr>
      </w:pPr>
      <w:r>
        <w:rPr>
          <w:rFonts w:ascii="Liberation Serif;Times New Roman" w:hAnsi="Liberation Serif;Times New Roman"/>
          <w:sz w:val="24"/>
          <w:szCs w:val="24"/>
        </w:rPr>
        <w:t>Playfield Lighting Color Selection Mode:</w:t>
      </w:r>
    </w:p>
    <w:tbl>
      <w:tblPr>
        <w:tblW w:w="5497" w:type="dxa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26"/>
        <w:gridCol w:w="848"/>
        <w:gridCol w:w="2658"/>
        <w:gridCol w:w="1164"/>
      </w:tblGrid>
      <w:tr>
        <w:trPr>
          <w:tblHeader w:val="true"/>
        </w:trPr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Button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Presses</w:t>
            </w:r>
          </w:p>
        </w:tc>
        <w:tc>
          <w:tcPr>
            <w:tcW w:w="2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Function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rStyle w:val="Strong"/>
                <w:b/>
                <w:bCs/>
              </w:rPr>
              <w:t>Comment</w:t>
            </w:r>
          </w:p>
        </w:tc>
      </w:tr>
      <w:tr>
        <w:trPr/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Red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65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Next color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Red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65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Reset to first color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Blue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65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Exits color selection mode</w:t>
            </w:r>
          </w:p>
        </w:tc>
        <w:tc>
          <w:tcPr>
            <w:tcW w:w="1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spacing w:lineRule="auto" w:line="276" w:before="24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240" w:after="120"/>
        <w:ind w:hanging="0" w:left="0" w:right="0"/>
        <w:rPr>
          <w:lang w:val="de-CH"/>
        </w:rPr>
      </w:pPr>
      <w:r>
        <w:rPr>
          <w:lang w:val="de-CH"/>
        </w:rPr>
      </w:r>
    </w:p>
    <w:sectPr>
      <w:footerReference w:type="even" r:id="rId2"/>
      <w:footerReference w:type="default" r:id="rId3"/>
      <w:footerReference w:type="first" r:id="rId4"/>
      <w:type w:val="nextPage"/>
      <w:pgSz w:orient="landscape" w:w="16838" w:h="11906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Liberation Serif;Times New Roman" w:cs="Liberation Serif;Times New Roman"/>
      </w:rPr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Liberation Serif;Times New Roman" w:cs="Liberation Serif;Times New Roman"/>
      </w:rPr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bookmarkEnd w:id="1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7283" w:leader="none"/>
        <w:tab w:val="right" w:pos="1456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2248</TotalTime>
  <Application>LibreOffice/25.2.2.2$Windows_X86_64 LibreOffice_project/7370d4be9e3cf6031a51beef54ff3bda878e3fac</Application>
  <AppVersion>15.0000</AppVersion>
  <Pages>2</Pages>
  <Words>276</Words>
  <Characters>1273</Characters>
  <CharactersWithSpaces>1449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2025-03-28T07:30:20Z</dcterms:created>
  <dc:creator/>
  <dc:description/>
  <dc:language>de-CH</dc:language>
  <cp:lastModifiedBy/>
  <cp:lastPrinted>2025-04-19T19:27:00Z</cp:lastPrinted>
  <dcterms:modified xsi:type="dcterms:W3CDTF">2025-04-22T21:59:42Z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