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DE9" w:rsidRDefault="00067014" w:rsidP="00067014">
      <w:pPr>
        <w:jc w:val="center"/>
        <w:rPr>
          <w:b/>
        </w:rPr>
      </w:pPr>
      <w:r w:rsidRPr="00067014">
        <w:rPr>
          <w:b/>
        </w:rPr>
        <w:t>Relatório de Testes – Use case Login</w:t>
      </w:r>
    </w:p>
    <w:p w:rsidR="00067014" w:rsidRPr="00067014" w:rsidRDefault="00067014" w:rsidP="00067014">
      <w:pPr>
        <w:jc w:val="center"/>
        <w:rPr>
          <w:b/>
        </w:rPr>
      </w:pPr>
    </w:p>
    <w:tbl>
      <w:tblPr>
        <w:tblStyle w:val="Tabelacomgrade"/>
        <w:tblW w:w="0" w:type="auto"/>
        <w:tblLook w:val="04A0"/>
      </w:tblPr>
      <w:tblGrid>
        <w:gridCol w:w="3776"/>
        <w:gridCol w:w="3811"/>
        <w:gridCol w:w="1133"/>
      </w:tblGrid>
      <w:tr w:rsidR="00067014" w:rsidRPr="00067014" w:rsidTr="00067014">
        <w:tc>
          <w:tcPr>
            <w:tcW w:w="3794" w:type="dxa"/>
          </w:tcPr>
          <w:p w:rsidR="00067014" w:rsidRPr="00067014" w:rsidRDefault="00067014" w:rsidP="00067014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AÇÃO</w:t>
            </w:r>
          </w:p>
        </w:tc>
        <w:tc>
          <w:tcPr>
            <w:tcW w:w="3827" w:type="dxa"/>
          </w:tcPr>
          <w:p w:rsidR="00067014" w:rsidRPr="00067014" w:rsidRDefault="00067014" w:rsidP="00067014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023" w:type="dxa"/>
          </w:tcPr>
          <w:p w:rsidR="00067014" w:rsidRPr="00067014" w:rsidRDefault="00067014" w:rsidP="00067014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067014" w:rsidRPr="00067014" w:rsidTr="00067014">
        <w:tc>
          <w:tcPr>
            <w:tcW w:w="3794" w:type="dxa"/>
          </w:tcPr>
          <w:p w:rsidR="00067014" w:rsidRPr="00067014" w:rsidRDefault="00067014">
            <w:pPr>
              <w:rPr>
                <w:rFonts w:cs="Arial"/>
                <w:sz w:val="24"/>
                <w:szCs w:val="24"/>
              </w:rPr>
            </w:pPr>
            <w:bookmarkStart w:id="0" w:name="_GoBack"/>
            <w:bookmarkEnd w:id="0"/>
            <w:r w:rsidRPr="006B2990">
              <w:rPr>
                <w:rFonts w:cs="Arial"/>
                <w:sz w:val="24"/>
                <w:szCs w:val="24"/>
              </w:rPr>
              <w:t>O caso de uso</w:t>
            </w:r>
            <w:r>
              <w:rPr>
                <w:rFonts w:cs="Arial"/>
                <w:sz w:val="24"/>
                <w:szCs w:val="24"/>
              </w:rPr>
              <w:t xml:space="preserve"> se</w:t>
            </w:r>
            <w:r w:rsidRPr="006B2990">
              <w:rPr>
                <w:rFonts w:cs="Arial"/>
                <w:sz w:val="24"/>
                <w:szCs w:val="24"/>
              </w:rPr>
              <w:t xml:space="preserve"> inicia quando o </w:t>
            </w:r>
            <w:r>
              <w:rPr>
                <w:rFonts w:cs="Arial"/>
                <w:sz w:val="24"/>
                <w:szCs w:val="24"/>
              </w:rPr>
              <w:t>ator acessa a pagina inicial.</w:t>
            </w:r>
          </w:p>
        </w:tc>
        <w:tc>
          <w:tcPr>
            <w:tcW w:w="3827" w:type="dxa"/>
          </w:tcPr>
          <w:p w:rsidR="00067014" w:rsidRPr="00067014" w:rsidRDefault="0006701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sistema retorna a pagina de login.</w:t>
            </w:r>
          </w:p>
        </w:tc>
        <w:tc>
          <w:tcPr>
            <w:tcW w:w="1023" w:type="dxa"/>
          </w:tcPr>
          <w:p w:rsidR="00067014" w:rsidRDefault="00067014"/>
          <w:p w:rsidR="00067014" w:rsidRDefault="00067014">
            <w:r>
              <w:t>OK</w:t>
            </w:r>
          </w:p>
        </w:tc>
      </w:tr>
      <w:tr w:rsidR="00067014" w:rsidRPr="00067014" w:rsidTr="00067014">
        <w:tc>
          <w:tcPr>
            <w:tcW w:w="3794" w:type="dxa"/>
          </w:tcPr>
          <w:p w:rsidR="00067014" w:rsidRPr="006B2990" w:rsidRDefault="00067014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>O ator clica no campo “E-mail” e</w:t>
            </w:r>
            <w:r w:rsidRPr="006B2990">
              <w:rPr>
                <w:rFonts w:cs="Arial"/>
                <w:sz w:val="24"/>
                <w:szCs w:val="24"/>
              </w:rPr>
              <w:t xml:space="preserve"> o</w:t>
            </w:r>
            <w:r>
              <w:rPr>
                <w:rFonts w:cs="Arial"/>
                <w:sz w:val="24"/>
                <w:szCs w:val="24"/>
              </w:rPr>
              <w:t xml:space="preserve"> digita</w:t>
            </w:r>
            <w:r w:rsidRPr="006B2990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827" w:type="dxa"/>
          </w:tcPr>
          <w:p w:rsidR="00067014" w:rsidRDefault="00067014">
            <w:pPr>
              <w:rPr>
                <w:rFonts w:cs="Arial"/>
              </w:rPr>
            </w:pPr>
            <w:r w:rsidRPr="006B2990">
              <w:rPr>
                <w:rFonts w:cs="Arial"/>
                <w:sz w:val="24"/>
                <w:szCs w:val="24"/>
              </w:rPr>
              <w:t>O sistema mantém os dados pendentes.</w:t>
            </w:r>
          </w:p>
        </w:tc>
        <w:tc>
          <w:tcPr>
            <w:tcW w:w="1023" w:type="dxa"/>
          </w:tcPr>
          <w:p w:rsidR="00067014" w:rsidRDefault="00067014"/>
          <w:p w:rsidR="00067014" w:rsidRDefault="00067014">
            <w:r>
              <w:t>NOK</w:t>
            </w:r>
          </w:p>
        </w:tc>
      </w:tr>
      <w:tr w:rsidR="00067014" w:rsidTr="00067014">
        <w:tc>
          <w:tcPr>
            <w:tcW w:w="3794" w:type="dxa"/>
          </w:tcPr>
          <w:p w:rsidR="00067014" w:rsidRDefault="00067014"/>
        </w:tc>
        <w:tc>
          <w:tcPr>
            <w:tcW w:w="3827" w:type="dxa"/>
          </w:tcPr>
          <w:p w:rsidR="00067014" w:rsidRDefault="00067014"/>
        </w:tc>
        <w:tc>
          <w:tcPr>
            <w:tcW w:w="1023" w:type="dxa"/>
          </w:tcPr>
          <w:p w:rsidR="00067014" w:rsidRDefault="00067014"/>
        </w:tc>
      </w:tr>
      <w:tr w:rsidR="00067014" w:rsidTr="00067014">
        <w:tc>
          <w:tcPr>
            <w:tcW w:w="3794" w:type="dxa"/>
          </w:tcPr>
          <w:p w:rsidR="00067014" w:rsidRDefault="00067014"/>
        </w:tc>
        <w:tc>
          <w:tcPr>
            <w:tcW w:w="3827" w:type="dxa"/>
          </w:tcPr>
          <w:p w:rsidR="00067014" w:rsidRDefault="00067014"/>
        </w:tc>
        <w:tc>
          <w:tcPr>
            <w:tcW w:w="1023" w:type="dxa"/>
          </w:tcPr>
          <w:p w:rsidR="00067014" w:rsidRDefault="00067014"/>
        </w:tc>
      </w:tr>
      <w:tr w:rsidR="00067014" w:rsidTr="00067014">
        <w:tc>
          <w:tcPr>
            <w:tcW w:w="3794" w:type="dxa"/>
          </w:tcPr>
          <w:p w:rsidR="00067014" w:rsidRDefault="00067014"/>
        </w:tc>
        <w:tc>
          <w:tcPr>
            <w:tcW w:w="3827" w:type="dxa"/>
          </w:tcPr>
          <w:p w:rsidR="00067014" w:rsidRDefault="00067014"/>
        </w:tc>
        <w:tc>
          <w:tcPr>
            <w:tcW w:w="1023" w:type="dxa"/>
          </w:tcPr>
          <w:p w:rsidR="00067014" w:rsidRDefault="00067014"/>
        </w:tc>
      </w:tr>
      <w:tr w:rsidR="00067014" w:rsidTr="00067014">
        <w:tc>
          <w:tcPr>
            <w:tcW w:w="3794" w:type="dxa"/>
          </w:tcPr>
          <w:p w:rsidR="00067014" w:rsidRDefault="00067014"/>
        </w:tc>
        <w:tc>
          <w:tcPr>
            <w:tcW w:w="3827" w:type="dxa"/>
          </w:tcPr>
          <w:p w:rsidR="00067014" w:rsidRDefault="00067014"/>
        </w:tc>
        <w:tc>
          <w:tcPr>
            <w:tcW w:w="1023" w:type="dxa"/>
          </w:tcPr>
          <w:p w:rsidR="00067014" w:rsidRDefault="00067014"/>
        </w:tc>
      </w:tr>
      <w:tr w:rsidR="00067014" w:rsidTr="00067014">
        <w:tc>
          <w:tcPr>
            <w:tcW w:w="3794" w:type="dxa"/>
          </w:tcPr>
          <w:p w:rsidR="00067014" w:rsidRDefault="00067014"/>
        </w:tc>
        <w:tc>
          <w:tcPr>
            <w:tcW w:w="3827" w:type="dxa"/>
          </w:tcPr>
          <w:p w:rsidR="00067014" w:rsidRDefault="00067014"/>
        </w:tc>
        <w:tc>
          <w:tcPr>
            <w:tcW w:w="1023" w:type="dxa"/>
          </w:tcPr>
          <w:p w:rsidR="00067014" w:rsidRDefault="00067014"/>
        </w:tc>
      </w:tr>
      <w:tr w:rsidR="00067014" w:rsidTr="00067014">
        <w:tc>
          <w:tcPr>
            <w:tcW w:w="3794" w:type="dxa"/>
          </w:tcPr>
          <w:p w:rsidR="00067014" w:rsidRDefault="00067014"/>
        </w:tc>
        <w:tc>
          <w:tcPr>
            <w:tcW w:w="3827" w:type="dxa"/>
          </w:tcPr>
          <w:p w:rsidR="00067014" w:rsidRDefault="00067014"/>
        </w:tc>
        <w:tc>
          <w:tcPr>
            <w:tcW w:w="1023" w:type="dxa"/>
          </w:tcPr>
          <w:p w:rsidR="00067014" w:rsidRDefault="00067014"/>
        </w:tc>
      </w:tr>
      <w:tr w:rsidR="00067014" w:rsidTr="00067014">
        <w:tc>
          <w:tcPr>
            <w:tcW w:w="3794" w:type="dxa"/>
          </w:tcPr>
          <w:p w:rsidR="00067014" w:rsidRDefault="00067014"/>
        </w:tc>
        <w:tc>
          <w:tcPr>
            <w:tcW w:w="3827" w:type="dxa"/>
          </w:tcPr>
          <w:p w:rsidR="00067014" w:rsidRDefault="00067014"/>
        </w:tc>
        <w:tc>
          <w:tcPr>
            <w:tcW w:w="1023" w:type="dxa"/>
          </w:tcPr>
          <w:p w:rsidR="00067014" w:rsidRDefault="00067014"/>
        </w:tc>
      </w:tr>
    </w:tbl>
    <w:p w:rsidR="00DE7515" w:rsidRDefault="00067014"/>
    <w:sectPr w:rsidR="00DE7515" w:rsidSect="007B2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C63AD"/>
    <w:multiLevelType w:val="hybridMultilevel"/>
    <w:tmpl w:val="0DDE6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06DE9"/>
    <w:rsid w:val="00067014"/>
    <w:rsid w:val="002D6E64"/>
    <w:rsid w:val="007B25F5"/>
    <w:rsid w:val="00CE30AA"/>
    <w:rsid w:val="00D06D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DE9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qFormat/>
    <w:rsid w:val="00D06DE9"/>
    <w:pPr>
      <w:jc w:val="center"/>
    </w:pPr>
    <w:rPr>
      <w:bCs/>
      <w:szCs w:val="20"/>
    </w:rPr>
  </w:style>
  <w:style w:type="paragraph" w:styleId="PargrafodaLista">
    <w:name w:val="List Paragraph"/>
    <w:basedOn w:val="Normal"/>
    <w:uiPriority w:val="34"/>
    <w:qFormat/>
    <w:rsid w:val="00D06DE9"/>
    <w:pPr>
      <w:ind w:left="720"/>
      <w:contextualSpacing/>
    </w:pPr>
  </w:style>
  <w:style w:type="table" w:styleId="Tabelacomgrade">
    <w:name w:val="Table Grid"/>
    <w:basedOn w:val="Tabelanormal"/>
    <w:uiPriority w:val="39"/>
    <w:rsid w:val="000670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Leucz</dc:creator>
  <cp:keywords/>
  <dc:description/>
  <cp:lastModifiedBy>Wesley</cp:lastModifiedBy>
  <cp:revision>2</cp:revision>
  <dcterms:created xsi:type="dcterms:W3CDTF">2014-11-27T14:48:00Z</dcterms:created>
  <dcterms:modified xsi:type="dcterms:W3CDTF">2014-11-28T23:18:00Z</dcterms:modified>
</cp:coreProperties>
</file>