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6219" w14:textId="438FEF47" w:rsidR="00876BB8" w:rsidRPr="004E51EB" w:rsidRDefault="00000000" w:rsidP="00142599">
      <w:pPr>
        <w:pStyle w:val="Titel"/>
        <w:pBdr>
          <w:bottom w:val="single" w:sz="8" w:space="4" w:color="000000" w:themeColor="text1"/>
        </w:pBdr>
        <w:rPr>
          <w:color w:val="auto"/>
        </w:rPr>
      </w:pPr>
      <w:r w:rsidRPr="004E51EB">
        <w:rPr>
          <w:color w:val="auto"/>
        </w:rPr>
        <w:t>Request for Change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83"/>
        <w:gridCol w:w="5383"/>
      </w:tblGrid>
      <w:tr w:rsidR="00876BB8" w14:paraId="29D8C00F" w14:textId="77777777">
        <w:tc>
          <w:tcPr>
            <w:tcW w:w="10766" w:type="dxa"/>
            <w:gridSpan w:val="2"/>
            <w:shd w:val="clear" w:color="auto" w:fill="14A3B3"/>
          </w:tcPr>
          <w:p w14:paraId="7B63419B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General Information</w:t>
            </w:r>
          </w:p>
        </w:tc>
      </w:tr>
      <w:tr w:rsidR="00876BB8" w14:paraId="28FF8DA0" w14:textId="77777777">
        <w:tc>
          <w:tcPr>
            <w:tcW w:w="5383" w:type="dxa"/>
            <w:shd w:val="clear" w:color="auto" w:fill="14A3B3"/>
          </w:tcPr>
          <w:p w14:paraId="7B4CD6E3" w14:textId="77777777" w:rsidR="00876BB8" w:rsidRDefault="00000000" w:rsidP="00142599">
            <w:pPr>
              <w:pStyle w:val="Geenafstand"/>
            </w:pPr>
            <w:r>
              <w:t>Requester Name</w:t>
            </w:r>
          </w:p>
        </w:tc>
        <w:tc>
          <w:tcPr>
            <w:tcW w:w="5383" w:type="dxa"/>
          </w:tcPr>
          <w:p w14:paraId="4DDCC1B1" w14:textId="77777777" w:rsidR="00876BB8" w:rsidRDefault="00876BB8" w:rsidP="00142599">
            <w:pPr>
              <w:pStyle w:val="Geenafstand"/>
            </w:pPr>
            <w:r>
              <w:t>A. Example (service engineer)</w:t>
            </w:r>
          </w:p>
        </w:tc>
      </w:tr>
      <w:tr w:rsidR="00876BB8" w14:paraId="672FB9FC" w14:textId="77777777">
        <w:tc>
          <w:tcPr>
            <w:tcW w:w="5383" w:type="dxa"/>
            <w:shd w:val="clear" w:color="auto" w:fill="14A3B3"/>
          </w:tcPr>
          <w:p w14:paraId="6EE9034C" w14:textId="77777777" w:rsidR="00876BB8" w:rsidRDefault="00000000" w:rsidP="00142599">
            <w:pPr>
              <w:pStyle w:val="Geenafstand"/>
            </w:pPr>
            <w:r>
              <w:t>Department</w:t>
            </w:r>
          </w:p>
        </w:tc>
        <w:tc>
          <w:tcPr>
            <w:tcW w:w="5383" w:type="dxa"/>
          </w:tcPr>
          <w:p w14:paraId="7C306215" w14:textId="77777777" w:rsidR="00876BB8" w:rsidRDefault="00876BB8" w:rsidP="00142599">
            <w:pPr>
              <w:pStyle w:val="Geenafstand"/>
            </w:pPr>
            <w:r>
              <w:t>IT Operations – SRE Checkout Platform</w:t>
            </w:r>
          </w:p>
        </w:tc>
      </w:tr>
      <w:tr w:rsidR="00876BB8" w14:paraId="2D8F5CD6" w14:textId="77777777">
        <w:tc>
          <w:tcPr>
            <w:tcW w:w="5383" w:type="dxa"/>
            <w:shd w:val="clear" w:color="auto" w:fill="14A3B3"/>
          </w:tcPr>
          <w:p w14:paraId="2CFEEA37" w14:textId="77777777" w:rsidR="00876BB8" w:rsidRDefault="00000000" w:rsidP="00142599">
            <w:pPr>
              <w:pStyle w:val="Geenafstand"/>
            </w:pPr>
            <w:r>
              <w:t>Project / Application / Process</w:t>
            </w:r>
          </w:p>
        </w:tc>
        <w:tc>
          <w:tcPr>
            <w:tcW w:w="5383" w:type="dxa"/>
          </w:tcPr>
          <w:p w14:paraId="4A6C0883" w14:textId="77777777" w:rsidR="00876BB8" w:rsidRDefault="00876BB8" w:rsidP="00142599">
            <w:pPr>
              <w:pStyle w:val="Geenafstand"/>
            </w:pPr>
            <w:r>
              <w:t>ShopFast webshop – checkout-service</w:t>
            </w:r>
          </w:p>
        </w:tc>
      </w:tr>
      <w:tr w:rsidR="00876BB8" w14:paraId="39168AFB" w14:textId="77777777">
        <w:tc>
          <w:tcPr>
            <w:tcW w:w="5383" w:type="dxa"/>
            <w:shd w:val="clear" w:color="auto" w:fill="14A3B3"/>
          </w:tcPr>
          <w:p w14:paraId="6FE95003" w14:textId="77777777" w:rsidR="00876BB8" w:rsidRDefault="00000000" w:rsidP="00142599">
            <w:pPr>
              <w:pStyle w:val="Geenafstand"/>
            </w:pPr>
            <w:r>
              <w:t>RFC Date</w:t>
            </w:r>
          </w:p>
        </w:tc>
        <w:tc>
          <w:tcPr>
            <w:tcW w:w="5383" w:type="dxa"/>
          </w:tcPr>
          <w:p w14:paraId="64AF6DDC" w14:textId="77777777" w:rsidR="00876BB8" w:rsidRDefault="00876BB8" w:rsidP="00142599">
            <w:pPr>
              <w:pStyle w:val="Geenafstand"/>
            </w:pPr>
            <w:r>
              <w:t>2026-07-09</w:t>
            </w:r>
          </w:p>
        </w:tc>
      </w:tr>
      <w:tr w:rsidR="00876BB8" w14:paraId="23ED609A" w14:textId="77777777">
        <w:tc>
          <w:tcPr>
            <w:tcW w:w="5383" w:type="dxa"/>
            <w:shd w:val="clear" w:color="auto" w:fill="14A3B3"/>
          </w:tcPr>
          <w:p w14:paraId="30DE94E7" w14:textId="77777777" w:rsidR="00876BB8" w:rsidRDefault="00000000" w:rsidP="00142599">
            <w:pPr>
              <w:pStyle w:val="Geenafstand"/>
            </w:pPr>
            <w:r>
              <w:t>Desired RFC Completion Date</w:t>
            </w:r>
          </w:p>
        </w:tc>
        <w:tc>
          <w:tcPr>
            <w:tcW w:w="5383" w:type="dxa"/>
          </w:tcPr>
          <w:p w14:paraId="660333F6" w14:textId="77777777" w:rsidR="00876BB8" w:rsidRDefault="00876BB8" w:rsidP="00142599">
            <w:pPr>
              <w:pStyle w:val="Geenafstand"/>
            </w:pPr>
            <w:r>
              <w:t>2026-07-16 (before release of "saved carts" on 2026-07-21 and the back-to-school campaign in August)</w:t>
            </w:r>
          </w:p>
        </w:tc>
      </w:tr>
      <w:tr w:rsidR="00876BB8" w14:paraId="0DEBA7B5" w14:textId="77777777">
        <w:tc>
          <w:tcPr>
            <w:tcW w:w="5383" w:type="dxa"/>
            <w:shd w:val="clear" w:color="auto" w:fill="14A3B3"/>
          </w:tcPr>
          <w:p w14:paraId="649FAD90" w14:textId="77777777" w:rsidR="00876BB8" w:rsidRDefault="00000000" w:rsidP="00142599">
            <w:pPr>
              <w:pStyle w:val="Geenafstand"/>
            </w:pPr>
            <w:r>
              <w:t>RFC Tracking Number</w:t>
            </w:r>
          </w:p>
        </w:tc>
        <w:tc>
          <w:tcPr>
            <w:tcW w:w="5383" w:type="dxa"/>
          </w:tcPr>
          <w:p w14:paraId="5CD2614D" w14:textId="77777777" w:rsidR="00876BB8" w:rsidRDefault="00876BB8" w:rsidP="00142599">
            <w:pPr>
              <w:pStyle w:val="Geenafstand"/>
            </w:pPr>
            <w:r>
              <w:t>W 2607 012</w:t>
            </w:r>
          </w:p>
        </w:tc>
      </w:tr>
      <w:tr w:rsidR="00876BB8" w14:paraId="2C46B252" w14:textId="77777777">
        <w:tc>
          <w:tcPr>
            <w:tcW w:w="5383" w:type="dxa"/>
            <w:shd w:val="clear" w:color="auto" w:fill="14A3B3"/>
          </w:tcPr>
          <w:p w14:paraId="248D9157" w14:textId="77777777" w:rsidR="00876BB8" w:rsidRDefault="00000000" w:rsidP="00142599">
            <w:pPr>
              <w:pStyle w:val="Geenafstand"/>
            </w:pPr>
            <w:r>
              <w:t>Customer Problem Number</w:t>
            </w:r>
          </w:p>
        </w:tc>
        <w:tc>
          <w:tcPr>
            <w:tcW w:w="5383" w:type="dxa"/>
          </w:tcPr>
          <w:p w14:paraId="660D6E20" w14:textId="77777777" w:rsidR="00876BB8" w:rsidRDefault="00876BB8" w:rsidP="00142599">
            <w:pPr>
              <w:pStyle w:val="Geenafstand"/>
            </w:pPr>
            <w:r>
              <w:t>P 2607 007 (related incident: I 2607 041)</w:t>
            </w:r>
          </w:p>
        </w:tc>
      </w:tr>
      <w:tr w:rsidR="00876BB8" w14:paraId="0203CAC6" w14:textId="77777777">
        <w:tc>
          <w:tcPr>
            <w:tcW w:w="5383" w:type="dxa"/>
            <w:shd w:val="clear" w:color="auto" w:fill="14A3B3"/>
          </w:tcPr>
          <w:p w14:paraId="2F33AE76" w14:textId="77777777" w:rsidR="00876BB8" w:rsidRDefault="00000000" w:rsidP="00142599">
            <w:pPr>
              <w:pStyle w:val="Geenafstand"/>
            </w:pPr>
            <w:r>
              <w:t>Assigned Handler</w:t>
            </w:r>
          </w:p>
        </w:tc>
        <w:tc>
          <w:tcPr>
            <w:tcW w:w="5383" w:type="dxa"/>
          </w:tcPr>
          <w:p w14:paraId="6CB8A0F5" w14:textId="77777777" w:rsidR="00876BB8" w:rsidRDefault="00876BB8" w:rsidP="00142599">
            <w:pPr>
              <w:pStyle w:val="Geenafstand"/>
            </w:pPr>
            <w:r>
              <w:t>Checkout Platform Team (implementation); SRE – Checkout Platform (coordination)</w:t>
            </w:r>
          </w:p>
        </w:tc>
      </w:tr>
    </w:tbl>
    <w:p w14:paraId="0530DAC7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83"/>
        <w:gridCol w:w="5383"/>
      </w:tblGrid>
      <w:tr w:rsidR="00142599" w14:paraId="079337AD" w14:textId="77777777" w:rsidTr="005917A6">
        <w:tc>
          <w:tcPr>
            <w:tcW w:w="10766" w:type="dxa"/>
            <w:gridSpan w:val="2"/>
            <w:shd w:val="clear" w:color="auto" w:fill="E98A37"/>
          </w:tcPr>
          <w:p w14:paraId="1259515E" w14:textId="77777777" w:rsidR="00142599" w:rsidRPr="00142599" w:rsidRDefault="00142599" w:rsidP="00142599">
            <w:pPr>
              <w:pStyle w:val="Geenafstand"/>
              <w:rPr>
                <w:b/>
                <w:bCs/>
              </w:rPr>
            </w:pPr>
            <w:r>
              <w:br w:type="page"/>
            </w:r>
            <w:r w:rsidRPr="00142599">
              <w:rPr>
                <w:b/>
                <w:bCs/>
              </w:rPr>
              <w:t>1. Problem Description – Reason for the Change(s)</w:t>
            </w:r>
          </w:p>
        </w:tc>
      </w:tr>
      <w:tr w:rsidR="00142599" w14:paraId="60F85AF7" w14:textId="77777777" w:rsidTr="00142599">
        <w:trPr>
          <w:trHeight w:val="890"/>
        </w:trPr>
        <w:tc>
          <w:tcPr>
            <w:tcW w:w="10766" w:type="dxa"/>
            <w:gridSpan w:val="2"/>
          </w:tcPr>
          <w:p w14:paraId="35CBA7FD" w14:textId="77777777" w:rsidR="00142599" w:rsidRDefault="00142599" w:rsidP="00142599">
            <w:pPr>
              <w:pStyle w:val="Geenafstand"/>
            </w:pPr>
            <w:r>
              <w:t>On 2026-07-07 between 10:00 and 10:35 UTC, checkout-service v2.14.0 caused the checkout success rate to drop from ~99.5% to ~62% (incident I 2607 041, priority High). About 5,760 checkouts failed or were abandoned, and 7 customers were charged twice (€ 612.40, refunded by Finance).</w:t>
            </w:r>
          </w:p>
          <w:p w14:paraId="35CBA7FD" w14:textId="77777777" w:rsidR="00142599" w:rsidRDefault="00142599" w:rsidP="00142599">
            <w:pPr>
              <w:pStyle w:val="Geenafstand"/>
            </w:pPr>
            <w:r>
              <w:t>Problem analysis (P 2607 007) found two causes in v2.14.0: lazy-loaded ORM associations created an N+1 query pattern, and the DB transaction was widened to include the remote inventory and payment-gateway calls. Connection hold time rose from ~34 ms to ~376 ms and the 50-connection pool was exhausted. Fixed-interval retries (also on HTTP 429) then tripled traffic to payment-gateway and breached its 300 req/min rate limit. Payment charges carry no idempotency key, so retried charges could be processed twice.</w:t>
            </w:r>
          </w:p>
          <w:p w14:paraId="35CBA7FD" w14:textId="77777777" w:rsidR="00142599" w:rsidRDefault="00142599" w:rsidP="00142599">
            <w:pPr>
              <w:pStyle w:val="Geenafstand"/>
            </w:pPr>
            <w:r>
              <w:t>Service was restored by rolling back to v2.13.4. That is a workaround only: (1) the refactor needed for "saved carts" (v2.15.0) is reverted and checkout-service main is under a deploy freeze; (2) the retry and idempotency weaknesses still exist on v2.13.4, so any slowdown can cause the same retry storm and duplicate charges; (3) at the Black Friday forecast (~700 req/min) pool headroom is already small.</w:t>
            </w:r>
          </w:p>
        </w:tc>
      </w:tr>
      <w:tr w:rsidR="00142599" w14:paraId="331AAFD2" w14:textId="77777777" w:rsidTr="005917A6">
        <w:tc>
          <w:tcPr>
            <w:tcW w:w="5383" w:type="dxa"/>
            <w:shd w:val="clear" w:color="auto" w:fill="E98A37"/>
          </w:tcPr>
          <w:p w14:paraId="32C6AF91" w14:textId="77777777" w:rsidR="00142599" w:rsidRDefault="00142599" w:rsidP="00142599">
            <w:pPr>
              <w:pStyle w:val="Geenafstand"/>
            </w:pPr>
            <w:r>
              <w:t>Stakeholders</w:t>
            </w:r>
          </w:p>
        </w:tc>
        <w:tc>
          <w:tcPr>
            <w:tcW w:w="5383" w:type="dxa"/>
          </w:tcPr>
          <w:p w14:paraId="0B4A0E7E" w14:textId="77777777" w:rsidR="00142599" w:rsidRDefault="00142599" w:rsidP="00142599">
            <w:pPr>
              <w:pStyle w:val="Geenafstand"/>
            </w:pPr>
            <w:r>
              <w:t>Product owner Checkout (M. Jansen) – business owner, acceptance</w:t>
            </w:r>
          </w:p>
          <w:p w14:paraId="0B4A0E7E" w14:textId="77777777" w:rsidR="00142599" w:rsidRDefault="00142599" w:rsidP="00142599">
            <w:pPr>
              <w:pStyle w:val="Geenafstand"/>
            </w:pPr>
            <w:r>
              <w:t>Checkout Platform Team – implementation</w:t>
            </w:r>
          </w:p>
          <w:p w14:paraId="0B4A0E7E" w14:textId="77777777" w:rsidR="00142599" w:rsidRDefault="00142599" w:rsidP="00142599">
            <w:pPr>
              <w:pStyle w:val="Geenafstand"/>
            </w:pPr>
            <w:r>
              <w:t>SRE – Checkout Platform – requester, deployment and monitoring</w:t>
            </w:r>
          </w:p>
          <w:p w14:paraId="0B4A0E7E" w14:textId="77777777" w:rsidR="00142599" w:rsidRDefault="00142599" w:rsidP="00142599">
            <w:pPr>
              <w:pStyle w:val="Geenafstand"/>
            </w:pPr>
            <w:r>
              <w:t>Payments integration – review of payment-gateway client changes</w:t>
            </w:r>
          </w:p>
          <w:p w14:paraId="0B4A0E7E" w14:textId="77777777" w:rsidR="00142599" w:rsidRDefault="00142599" w:rsidP="00142599">
            <w:pPr>
              <w:pStyle w:val="Geenafstand"/>
            </w:pPr>
            <w:r>
              <w:t>DB/Infra team – review of DB access pattern and connection usage</w:t>
            </w:r>
          </w:p>
          <w:p w14:paraId="0B4A0E7E" w14:textId="77777777" w:rsidR="00142599" w:rsidRDefault="00142599" w:rsidP="00142599">
            <w:pPr>
              <w:pStyle w:val="Geenafstand"/>
            </w:pPr>
            <w:r>
              <w:t>Release manager – lift of deploy freeze</w:t>
            </w:r>
          </w:p>
          <w:p w14:paraId="0B4A0E7E" w14:textId="77777777" w:rsidR="00142599" w:rsidRDefault="00142599" w:rsidP="00142599">
            <w:pPr>
              <w:pStyle w:val="Geenafstand"/>
            </w:pPr>
            <w:r>
              <w:t>Service desk and Finance Operations – informed</w:t>
            </w:r>
          </w:p>
        </w:tc>
      </w:tr>
    </w:tbl>
    <w:p w14:paraId="701FE321" w14:textId="77777777" w:rsidR="00142599" w:rsidRDefault="00142599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15907C41" w14:textId="77777777">
        <w:tc>
          <w:tcPr>
            <w:tcW w:w="10766" w:type="dxa"/>
            <w:shd w:val="clear" w:color="auto" w:fill="E98A37"/>
          </w:tcPr>
          <w:p w14:paraId="3E45C482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2. Description of the Change – WHAT needs to be different?</w:t>
            </w:r>
          </w:p>
        </w:tc>
      </w:tr>
      <w:tr w:rsidR="00876BB8" w14:paraId="6927FCEA" w14:textId="77777777">
        <w:tc>
          <w:tcPr>
            <w:tcW w:w="10766" w:type="dxa"/>
          </w:tcPr>
          <w:p w14:paraId="62FB98F6" w14:textId="46A00986" w:rsidR="00876BB8" w:rsidRDefault="00876BB8" w:rsidP="00142599">
            <w:pPr>
              <w:pStyle w:val="Geenafstand"/>
            </w:pPr>
            <w:r>
              <w:t>Cart retrieval in checkout-service loads a cart with all its items and products in a single database round-trip, independent of the number of items, while keeping the refactored ORM model needed for "saved carts".</w:t>
            </w:r>
          </w:p>
        </w:tc>
      </w:tr>
      <w:tr w:rsidR="00876BB8" w14:paraId="37AA307B" w14:textId="77777777">
        <w:tc>
          <w:tcPr>
            <w:tcW w:w="10766" w:type="dxa"/>
          </w:tcPr>
          <w:p w14:paraId="3E1E9E42" w14:textId="77777777" w:rsidR="00876BB8" w:rsidRDefault="00876BB8" w:rsidP="00142599">
            <w:pPr>
              <w:pStyle w:val="Geenafstand"/>
            </w:pPr>
            <w:r>
              <w:t>A checkout request holds a database connection only while it reads or writes data; no connection is held during calls to inventory-service or payment-gateway.</w:t>
            </w:r>
          </w:p>
        </w:tc>
      </w:tr>
      <w:tr w:rsidR="00876BB8" w14:paraId="4146E07E" w14:textId="77777777">
        <w:tc>
          <w:tcPr>
            <w:tcW w:w="10766" w:type="dxa"/>
          </w:tcPr>
          <w:p w14:paraId="1712A4BF" w14:textId="77777777" w:rsidR="00876BB8" w:rsidRDefault="00876BB8" w:rsidP="00142599">
            <w:pPr>
              <w:pStyle w:val="Geenafstand"/>
            </w:pPr>
            <w:r>
              <w:t>Calls to payment-gateway are resilient and safe to retry: exponential backoff with jitter, the Retry-After header of HTTP 429 is honoured, a circuit breaker stops calls when payment-gateway is failing or rate-limiting, and every charge carries an idempotency key so a retry can never charge a customer twice. The build fails automatically if the number of queries per checkout regresses.</w:t>
            </w:r>
          </w:p>
        </w:tc>
      </w:tr>
    </w:tbl>
    <w:p w14:paraId="571F28F3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0CBCC4AF" w14:textId="77777777">
        <w:tc>
          <w:tcPr>
            <w:tcW w:w="10766" w:type="dxa"/>
            <w:shd w:val="clear" w:color="auto" w:fill="14A3B3"/>
          </w:tcPr>
          <w:p w14:paraId="6172D0AF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3. Description of the Solution</w:t>
            </w:r>
          </w:p>
        </w:tc>
      </w:tr>
      <w:tr w:rsidR="00876BB8" w14:paraId="5ACBC48E" w14:textId="77777777">
        <w:tc>
          <w:tcPr>
            <w:tcW w:w="10766" w:type="dxa"/>
          </w:tcPr>
          <w:p w14:paraId="40D231C2" w14:textId="77777777" w:rsidR="00876BB8" w:rsidRDefault="00876BB8" w:rsidP="00142599">
            <w:pPr>
              <w:pStyle w:val="Geenafstand"/>
            </w:pPr>
            <w:r>
              <w:t>Release checkout-service v2.14.1 (based on v2.14.0):</w:t>
            </w:r>
          </w:p>
          <w:p w14:paraId="40D231C2" w14:textId="77777777" w:rsidR="00876BB8" w:rsidRDefault="00876BB8" w:rsidP="00142599">
            <w:pPr>
              <w:pStyle w:val="Geenafstand"/>
            </w:pPr>
            <w:r>
              <w:t>• Add an @EntityGraph (items → product) to CartRepository.findById so cart, items and products are fetched in one query; keep FetchType.LAZY as the default elsewhere.</w:t>
            </w:r>
          </w:p>
          <w:p w14:paraId="40D231C2" w14:textId="77777777" w:rsidR="00876BB8" w:rsidRDefault="00876BB8" w:rsidP="00142599">
            <w:pPr>
              <w:pStyle w:val="Geenafstand"/>
            </w:pPr>
            <w:r>
              <w:t>• Move cart reading into a dedicated @Transactional(readOnly = true) component that returns DTOs; remove @Transactional from CheckoutService.start() so inventory and payment calls run outside the transaction. Order creation keeps its own short transaction.</w:t>
            </w:r>
          </w:p>
          <w:p w14:paraId="40D231C2" w14:textId="77777777" w:rsidR="00876BB8" w:rsidRDefault="00876BB8" w:rsidP="00142599">
            <w:pPr>
              <w:pStyle w:val="Geenafstand"/>
            </w:pPr>
            <w:r>
              <w:t>• Payment client: exponential backoff (200 ms base, ×2, max 2 s) with full jitter; max 1 retry on 429 and only after Retry-After; circuit breaker (opens at 50% failures over 20 calls, half-open after 30 s); send Idempotency-Key = order attempt ID on every charge (supported by payment-gateway).</w:t>
            </w:r>
          </w:p>
        </w:tc>
      </w:tr>
      <w:tr w:rsidR="00876BB8" w14:paraId="7D4AE611" w14:textId="77777777">
        <w:tc>
          <w:tcPr>
            <w:tcW w:w="10766" w:type="dxa"/>
          </w:tcPr>
          <w:p w14:paraId="564056B3" w14:textId="77777777" w:rsidR="00876BB8" w:rsidRDefault="00876BB8" w:rsidP="00142599">
            <w:pPr>
              <w:pStyle w:val="Geenafstand"/>
            </w:pPr>
            <w:r>
              <w:t>• Add a query-count regression test (Hibernate statistics) asserting ≤ 3 queries for cart retrieval, using carts with 1, 5 and 11 items (production average 4.6, p95 11).</w:t>
            </w:r>
          </w:p>
          <w:p w14:paraId="564056B3" w14:textId="77777777" w:rsidR="00876BB8" w:rsidRDefault="00876BB8" w:rsidP="00142599">
            <w:pPr>
              <w:pStyle w:val="Geenafstand"/>
            </w:pPr>
            <w:r>
              <w:t>• Add Grafana panels and alerts for circuit-breaker state and payment retry rate; add the "DB connection pool saturation / retry storm" section to the checkout-service runbook.</w:t>
            </w:r>
          </w:p>
          <w:p w14:paraId="564056B3" w14:textId="77777777" w:rsidR="00876BB8" w:rsidRDefault="00876BB8" w:rsidP="00142599">
            <w:pPr>
              <w:pStyle w:val="Geenafstand"/>
            </w:pPr>
            <w:r>
              <w:t>• Configuration change limited to checkout-service (retry/circuit-breaker settings). DB pool size stays 50 in this change; a capacity review is handled separately by the DB/Infra team.</w:t>
            </w:r>
          </w:p>
        </w:tc>
      </w:tr>
    </w:tbl>
    <w:p w14:paraId="3D692099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7A0CF4B2" w14:textId="77777777">
        <w:tc>
          <w:tcPr>
            <w:tcW w:w="10766" w:type="dxa"/>
            <w:shd w:val="clear" w:color="auto" w:fill="14A3B3"/>
          </w:tcPr>
          <w:p w14:paraId="05146254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4. References (incident, problem, quotation, etc.)</w:t>
            </w:r>
          </w:p>
        </w:tc>
      </w:tr>
      <w:tr w:rsidR="00876BB8" w14:paraId="4E1E52FF" w14:textId="77777777">
        <w:tc>
          <w:tcPr>
            <w:tcW w:w="10766" w:type="dxa"/>
          </w:tcPr>
          <w:p w14:paraId="5E145C1B" w14:textId="77777777" w:rsidR="00876BB8" w:rsidRDefault="00876BB8" w:rsidP="00142599">
            <w:pPr>
              <w:pStyle w:val="Geenafstand"/>
            </w:pPr>
            <w:r>
              <w:t>• Incident I 2607 041 – checkout failures 2026-07-07 (solved by workaround: rollback to v2.13.4)</w:t>
            </w:r>
          </w:p>
          <w:p w14:paraId="5E145C1B" w14:textId="77777777" w:rsidR="00876BB8" w:rsidRDefault="00876BB8" w:rsidP="00142599">
            <w:pPr>
              <w:pStyle w:val="Geenafstand"/>
            </w:pPr>
            <w:r>
              <w:t>• Problem P 2607 007 – root-cause analysis, known error, solution options</w:t>
            </w:r>
          </w:p>
          <w:p w14:paraId="5E145C1B" w14:textId="77777777" w:rsidR="00876BB8" w:rsidRDefault="00876BB8" w:rsidP="00142599">
            <w:pPr>
              <w:pStyle w:val="Geenafstand"/>
            </w:pPr>
            <w:r>
              <w:t>• PR #4821 / release v2.14.0 – change that introduced the defect</w:t>
            </w:r>
          </w:p>
          <w:p w14:paraId="5E145C1B" w14:textId="77777777" w:rsidR="00876BB8" w:rsidRDefault="00876BB8" w:rsidP="00142599">
            <w:pPr>
              <w:pStyle w:val="Geenafstand"/>
            </w:pPr>
            <w:r>
              <w:t>• Payment reconciliation report 2026-07-08 (Finance Operations) – 7 duplicate charges</w:t>
            </w:r>
          </w:p>
          <w:p w14:paraId="5E145C1B" w14:textId="77777777" w:rsidR="00876BB8" w:rsidRDefault="00876BB8" w:rsidP="00142599">
            <w:pPr>
              <w:pStyle w:val="Geenafstand"/>
            </w:pPr>
            <w:r>
              <w:t>• checkout-service runbook – Rollback procedure</w:t>
            </w:r>
          </w:p>
          <w:p w14:paraId="5E145C1B" w14:textId="77777777" w:rsidR="00876BB8" w:rsidRDefault="00876BB8" w:rsidP="00142599">
            <w:pPr>
              <w:pStyle w:val="Geenafstand"/>
            </w:pPr>
            <w:r>
              <w:t>• payment-gateway API documentation – Idempotency-Key and Retry-After behaviour</w:t>
            </w:r>
          </w:p>
          <w:p w14:paraId="5E145C1B" w14:textId="77777777" w:rsidR="00876BB8" w:rsidRDefault="00876BB8" w:rsidP="00142599">
            <w:pPr>
              <w:pStyle w:val="Geenafstand"/>
            </w:pPr>
            <w:r>
              <w:t>• Related follow-ups (separate changes): DB pool capacity review (DB/Infra, by 2026-07-31); CI load-test stage (Platform team, by 2026-09-30); front-end retry alignment (Web team, by 2026-08-15)</w:t>
            </w:r>
          </w:p>
        </w:tc>
      </w:tr>
    </w:tbl>
    <w:p w14:paraId="7C62DCA5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14:paraId="5BBE2791" w14:textId="77777777">
        <w:tc>
          <w:tcPr>
            <w:tcW w:w="10766" w:type="dxa"/>
            <w:shd w:val="clear" w:color="auto" w:fill="14A3B3"/>
          </w:tcPr>
          <w:p w14:paraId="77B7A83D" w14:textId="77777777" w:rsidR="00876BB8" w:rsidRPr="00142599" w:rsidRDefault="00000000" w:rsidP="00142599">
            <w:pPr>
              <w:pStyle w:val="Geenafstand"/>
              <w:rPr>
                <w:b/>
                <w:bCs/>
              </w:rPr>
            </w:pPr>
            <w:r w:rsidRPr="00142599">
              <w:rPr>
                <w:b/>
                <w:bCs/>
              </w:rPr>
              <w:t>5. Special Considerations / Risks</w:t>
            </w:r>
          </w:p>
        </w:tc>
      </w:tr>
      <w:tr w:rsidR="00876BB8" w14:paraId="1DB171C4" w14:textId="77777777">
        <w:tc>
          <w:tcPr>
            <w:tcW w:w="10766" w:type="dxa"/>
          </w:tcPr>
          <w:p w14:paraId="2900C5CF" w14:textId="77777777" w:rsidR="00876BB8" w:rsidRDefault="00876BB8" w:rsidP="00142599">
            <w:pPr>
              <w:pStyle w:val="Geenafstand"/>
            </w:pPr>
            <w:r>
              <w:t>Risks and mitigations: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• Remaining N+1 or lazy-loading paths not covered by the fix (likelihood: medium, impact: high) → query-count tests with 1/5/11-item carts; load test at 700 req/min on staging; canary deploy.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• LazyInitializationException after narrowing the transaction (medium / high) → read side returns DTOs only; integration tests for full checkout flow.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• Circuit breaker opens too eagerly and blocks payments (low / high) → thresholds reviewed with Payments; breaker state visible in Grafana; can be disabled through configuration without a deploy.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• Idempotency key implemented wrongly, causing rejected or duplicate charges (low / high) → tested against payment-gateway sandbox including timeout-and-retry scenarios; Finance checks reconciliation for the first 48 h.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Deployment window: Tuesday–Thursday 06:00–08:00 UTC (low traffic), not during campaigns. Canary 2/12 pods for 30 minutes, then full rollout. Requires lifting the deploy freeze (release manager) after CAB approval.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Verification (first 60 min): p95 latency &lt; 200 ms, DB active connections ≤ 25 of 50, avg hold time &lt; 60 ms, payment-gateway calls ≈ checkout volume (no multiplication), 0 HTTP 429, checkout success rate ≥ 99.3%.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Rollback plan: if any verification threshold is breached for 5 minutes, or success rate drops below 98%, the SRE on duty rolls back to v2.13.4 with `kubectl -n checkout rollout undo deployment/checkout-service` (&lt; 5 minutes, no data migration involved) and logs it in TopDesk. Decision by the SRE on duty; no further approval needed.</w:t>
            </w:r>
          </w:p>
          <w:p w14:paraId="2900C5CF" w14:textId="77777777" w:rsidR="00876BB8" w:rsidRDefault="00876BB8" w:rsidP="00142599">
            <w:pPr>
              <w:pStyle w:val="Geenafstand"/>
            </w:pPr>
            <w:r>
              <w:t>Dependencies: Payments review of client changes; DB/Infra review of query pattern. No database schema changes; no customer-facing downtime expected.</w:t>
            </w:r>
          </w:p>
        </w:tc>
      </w:tr>
    </w:tbl>
    <w:p w14:paraId="3B661E55" w14:textId="77777777" w:rsidR="00876BB8" w:rsidRDefault="00876BB8" w:rsidP="00142599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766"/>
      </w:tblGrid>
      <w:tr w:rsidR="00876BB8" w:rsidRPr="00803EE1" w14:paraId="52F8385D" w14:textId="77777777" w:rsidTr="00803EE1">
        <w:tc>
          <w:tcPr>
            <w:tcW w:w="10766" w:type="dxa"/>
            <w:shd w:val="clear" w:color="auto" w:fill="14A3B3"/>
          </w:tcPr>
          <w:p w14:paraId="2AFD5024" w14:textId="77777777" w:rsidR="00876BB8" w:rsidRPr="00803EE1" w:rsidRDefault="00000000" w:rsidP="00803EE1">
            <w:pPr>
              <w:pStyle w:val="Geenafstand"/>
              <w:rPr>
                <w:b/>
                <w:bCs/>
              </w:rPr>
            </w:pPr>
            <w:r w:rsidRPr="00803EE1">
              <w:rPr>
                <w:b/>
                <w:bCs/>
              </w:rPr>
              <w:t>6. Work Breakdown Structure</w:t>
            </w:r>
          </w:p>
        </w:tc>
      </w:tr>
      <w:tr w:rsidR="00803EE1" w:rsidRPr="00803EE1" w14:paraId="727DC691" w14:textId="77777777" w:rsidTr="00803EE1">
        <w:trPr>
          <w:trHeight w:val="446"/>
        </w:trPr>
        <w:tc>
          <w:tcPr>
            <w:tcW w:w="10766" w:type="dxa"/>
          </w:tcPr>
          <w:tbl>
            <w:tblPr>
              <w:tblW w:w="1049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9874"/>
              <w:gridCol w:w="425"/>
            </w:tblGrid>
            <w:tr w:rsidR="00803EE1" w:rsidRPr="00803EE1" w14:paraId="1FCC8C97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312E5D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Design requirements</w:t>
                  </w:r>
                </w:p>
              </w:tc>
            </w:tr>
            <w:tr w:rsidR="00803EE1" w:rsidRPr="00803EE1" w14:paraId="1C536B29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3A386D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5937096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Technical design: single-query fetch and transaction boundaries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52ECC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4</w:t>
                  </w:r>
                </w:p>
              </w:tc>
            </w:tr>
            <w:tr w:rsidR="00803EE1" w:rsidRPr="00803EE1" w14:paraId="2EBD5313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42D2F2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9A3599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Design payment client resilience (backoff, circuit breaker, idempotency) incl. Payments review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0E13A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4</w:t>
                  </w:r>
                </w:p>
              </w:tc>
            </w:tr>
            <w:tr w:rsidR="00803EE1" w:rsidRPr="00803EE1" w14:paraId="16081CE7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28D40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95BA98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Review design and query pattern with DB/Infra team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83595D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2</w:t>
                  </w:r>
                </w:p>
              </w:tc>
            </w:tr>
            <w:tr w:rsidR="00803EE1" w:rsidRPr="00803EE1" w14:paraId="6CD455D5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4994C5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1DD3504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Define test scenarios and acceptance criteria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47A01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2</w:t>
                  </w:r>
                </w:p>
              </w:tc>
            </w:tr>
            <w:tr w:rsidR="00803EE1" w:rsidRPr="00803EE1" w14:paraId="668ACB96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8EDCC49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5C2C265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BA8672B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2B0D92B1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5B13A1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Infrastructure</w:t>
                  </w:r>
                </w:p>
              </w:tc>
            </w:tr>
            <w:tr w:rsidR="00803EE1" w:rsidRPr="00803EE1" w14:paraId="4F14B587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C15529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DECDCF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Grafana panels/alerts for circuit breaker and retry rate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E5A5C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3</w:t>
                  </w:r>
                </w:p>
              </w:tc>
            </w:tr>
            <w:tr w:rsidR="00803EE1" w:rsidRPr="00803EE1" w14:paraId="4069DBE4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84E2C4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CFC7A8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Production-like cart data set (1–11 items) on staging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F57A84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4</w:t>
                  </w:r>
                </w:p>
              </w:tc>
            </w:tr>
            <w:tr w:rsidR="00803EE1" w:rsidRPr="00803EE1" w14:paraId="7C5EA5B7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8258DA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3B8E324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EEA5E2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19DC55E0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085CC8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lastRenderedPageBreak/>
                    <w:t>Software Development</w:t>
                  </w:r>
                </w:p>
              </w:tc>
            </w:tr>
            <w:tr w:rsidR="00803EE1" w:rsidRPr="00803EE1" w14:paraId="65AEE882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D73776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3F776F7A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Implement @EntityGraph fetch and read-only transaction; remote calls outside transaction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FC6B58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8</w:t>
                  </w:r>
                </w:p>
              </w:tc>
            </w:tr>
            <w:tr w:rsidR="00803EE1" w:rsidRPr="00803EE1" w14:paraId="52A8623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1A9F64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26182D6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Implement payment client resilience and Idempotency-Key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E53ED7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12</w:t>
                  </w:r>
                </w:p>
              </w:tc>
            </w:tr>
            <w:tr w:rsidR="00803EE1" w:rsidRPr="00803EE1" w14:paraId="4650824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CCED51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70B9074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Query-count regression tests; runbook section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591A3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6</w:t>
                  </w:r>
                </w:p>
              </w:tc>
            </w:tr>
            <w:tr w:rsidR="00803EE1" w:rsidRPr="00803EE1" w14:paraId="365D04BC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A2E21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C96A33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FBDD14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647534EF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98B6A2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Testing</w:t>
                  </w:r>
                </w:p>
              </w:tc>
            </w:tr>
            <w:tr w:rsidR="00803EE1" w:rsidRPr="00803EE1" w14:paraId="5DCA166E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7CA6F0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378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Integration/regression tests incl. payment-gateway sandbox (timeouts, 429, idempotency)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E81713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8</w:t>
                  </w:r>
                </w:p>
              </w:tc>
            </w:tr>
            <w:tr w:rsidR="00803EE1" w:rsidRPr="00803EE1" w14:paraId="65728F9E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CCB74B2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4489860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Load test on staging at 700 req/min (Black Friday forecast)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0A47D5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6</w:t>
                  </w:r>
                </w:p>
              </w:tc>
            </w:tr>
            <w:tr w:rsidR="00803EE1" w:rsidRPr="00803EE1" w14:paraId="38DEB956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6FC870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0D5D1B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DB4B26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60EEECAE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378EB7D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Delivery &amp; Acceptance</w:t>
                  </w:r>
                </w:p>
              </w:tc>
            </w:tr>
            <w:tr w:rsidR="00803EE1" w:rsidRPr="00803EE1" w14:paraId="723A7EAD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FAB9FC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5BDCC2A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CAB approval, release notes, lift of deploy freeze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4E5C5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2</w:t>
                  </w:r>
                </w:p>
              </w:tc>
            </w:tr>
            <w:tr w:rsidR="00803EE1" w:rsidRPr="00803EE1" w14:paraId="04E0C165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91AAEDB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1FB2D2B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Canary deploy (2/12 pods) with 30 min observation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4A7113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2</w:t>
                  </w:r>
                </w:p>
              </w:tc>
            </w:tr>
            <w:tr w:rsidR="00803EE1" w:rsidRPr="00803EE1" w14:paraId="4188CCEF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D67EADA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6A978A6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Full rollout and first-day monitoring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864EC6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3</w:t>
                  </w:r>
                </w:p>
              </w:tc>
            </w:tr>
            <w:tr w:rsidR="00803EE1" w:rsidRPr="00803EE1" w14:paraId="64356A7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82ABFD8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B0EA532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Acceptance by product owner; close RFC and problem in TopDesk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E4664C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1</w:t>
                  </w:r>
                </w:p>
              </w:tc>
            </w:tr>
            <w:tr w:rsidR="00803EE1" w:rsidRPr="00803EE1" w14:paraId="09315739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704256E8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C0CEFE7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5C40D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  <w:tr w:rsidR="00803EE1" w:rsidRPr="00803EE1" w14:paraId="27EEE6A0" w14:textId="77777777" w:rsidTr="00803EE1">
              <w:trPr>
                <w:trHeight w:val="300"/>
              </w:trPr>
              <w:tc>
                <w:tcPr>
                  <w:tcW w:w="1049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EBDFA0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</w:pPr>
                  <w:r w:rsidRPr="00803EE1">
                    <w:rPr>
                      <w:rFonts w:cs="Arial"/>
                      <w:b/>
                      <w:bCs/>
                      <w:color w:val="000000"/>
                      <w:lang w:eastAsia="nl-NL"/>
                    </w:rPr>
                    <w:t>Rework</w:t>
                  </w:r>
                </w:p>
              </w:tc>
            </w:tr>
            <w:tr w:rsidR="00803EE1" w:rsidRPr="00803EE1" w14:paraId="3E7F0378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125860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D522F5" w14:textId="0A5B1851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Fixes from code review and testing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AAE0CE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6</w:t>
                  </w:r>
                </w:p>
              </w:tc>
            </w:tr>
            <w:tr w:rsidR="00803EE1" w:rsidRPr="00803EE1" w14:paraId="1956F983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B4FB1F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F1296A7" w14:textId="63C089A8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>
                    <w:t>Contingency: rollback and redeploy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2A3599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>
                    <w:rPr>
                      <w:rFonts w:cs="Arial"/>
                      <w:lang w:eastAsia="nl-NL"/>
                    </w:rPr>
                    <w:t>4</w:t>
                  </w:r>
                </w:p>
              </w:tc>
            </w:tr>
            <w:tr w:rsidR="00803EE1" w:rsidRPr="00803EE1" w14:paraId="113E3871" w14:textId="77777777" w:rsidTr="00803EE1">
              <w:trPr>
                <w:trHeight w:val="300"/>
              </w:trPr>
              <w:tc>
                <w:tcPr>
                  <w:tcW w:w="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AEE2A5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98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39956E" w14:textId="77777777" w:rsidR="00803EE1" w:rsidRPr="00803EE1" w:rsidRDefault="00803EE1" w:rsidP="00803EE1">
                  <w:pPr>
                    <w:pStyle w:val="Geenafstand"/>
                    <w:rPr>
                      <w:color w:val="000000"/>
                      <w:lang w:eastAsia="nl-NL"/>
                    </w:rPr>
                  </w:pPr>
                  <w:r w:rsidRPr="00803EE1">
                    <w:rPr>
                      <w:color w:val="000000"/>
                      <w:lang w:eastAsia="nl-NL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266D5C" w14:textId="77777777" w:rsidR="00803EE1" w:rsidRPr="00803EE1" w:rsidRDefault="00803EE1" w:rsidP="00803EE1">
                  <w:pPr>
                    <w:pStyle w:val="Geenafstand"/>
                    <w:rPr>
                      <w:rFonts w:cs="Arial"/>
                      <w:lang w:eastAsia="nl-NL"/>
                    </w:rPr>
                  </w:pPr>
                  <w:r w:rsidRPr="00803EE1">
                    <w:rPr>
                      <w:rFonts w:cs="Arial"/>
                      <w:lang w:eastAsia="nl-NL"/>
                    </w:rPr>
                    <w:t> </w:t>
                  </w:r>
                </w:p>
              </w:tc>
            </w:tr>
          </w:tbl>
          <w:p w14:paraId="1B080E9C" w14:textId="77777777" w:rsidR="00803EE1" w:rsidRPr="00803EE1" w:rsidRDefault="00803EE1" w:rsidP="00803EE1">
            <w:pPr>
              <w:pStyle w:val="Geenafstand"/>
              <w:rPr>
                <w:lang w:val="en-GB"/>
              </w:rPr>
            </w:pPr>
          </w:p>
          <w:p w14:paraId="1F253C0F" w14:textId="77777777" w:rsidR="00803EE1" w:rsidRPr="00803EE1" w:rsidRDefault="00803EE1" w:rsidP="00803EE1">
            <w:pPr>
              <w:pStyle w:val="Geenafstand"/>
              <w:rPr>
                <w:lang w:val="en-GB"/>
              </w:rPr>
            </w:pPr>
          </w:p>
        </w:tc>
      </w:tr>
    </w:tbl>
    <w:p w14:paraId="7F66AE6F" w14:textId="77777777" w:rsidR="00876BB8" w:rsidRDefault="00876BB8" w:rsidP="00142599">
      <w:pPr>
        <w:pStyle w:val="Geenafstand"/>
      </w:pPr>
    </w:p>
    <w:sectPr w:rsidR="00876BB8" w:rsidSect="00142599">
      <w:pgSz w:w="12240" w:h="15840"/>
      <w:pgMar w:top="1440" w:right="737" w:bottom="14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003854">
    <w:abstractNumId w:val="8"/>
  </w:num>
  <w:num w:numId="2" w16cid:durableId="1373533479">
    <w:abstractNumId w:val="6"/>
  </w:num>
  <w:num w:numId="3" w16cid:durableId="1890071281">
    <w:abstractNumId w:val="5"/>
  </w:num>
  <w:num w:numId="4" w16cid:durableId="1887912755">
    <w:abstractNumId w:val="4"/>
  </w:num>
  <w:num w:numId="5" w16cid:durableId="305669060">
    <w:abstractNumId w:val="7"/>
  </w:num>
  <w:num w:numId="6" w16cid:durableId="646281810">
    <w:abstractNumId w:val="3"/>
  </w:num>
  <w:num w:numId="7" w16cid:durableId="2025980112">
    <w:abstractNumId w:val="2"/>
  </w:num>
  <w:num w:numId="8" w16cid:durableId="375131666">
    <w:abstractNumId w:val="1"/>
  </w:num>
  <w:num w:numId="9" w16cid:durableId="209443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99"/>
    <w:rsid w:val="0015074B"/>
    <w:rsid w:val="0029639D"/>
    <w:rsid w:val="00326F90"/>
    <w:rsid w:val="004E51EB"/>
    <w:rsid w:val="00803EE1"/>
    <w:rsid w:val="00876BB8"/>
    <w:rsid w:val="00AA1D8D"/>
    <w:rsid w:val="00B47730"/>
    <w:rsid w:val="00CB0664"/>
    <w:rsid w:val="00CC3871"/>
    <w:rsid w:val="00D87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FBC6F"/>
  <w14:defaultImageDpi w14:val="300"/>
  <w15:docId w15:val="{09A4877A-3783-4347-AFE3-CF0CB07A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Bosland</dc:creator>
  <cp:keywords/>
  <dc:description>generated by python-docx</dc:description>
  <cp:lastModifiedBy>Wouter Bosland</cp:lastModifiedBy>
  <cp:revision>3</cp:revision>
  <dcterms:created xsi:type="dcterms:W3CDTF">2026-10-03T09:17:00Z</dcterms:created>
  <dcterms:modified xsi:type="dcterms:W3CDTF">2026-10-03T09:32:00Z</dcterms:modified>
  <cp:category/>
</cp:coreProperties>
</file>