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8E1" w:rsidRDefault="00E612FB">
      <w:pPr>
        <w:rPr>
          <w:rFonts w:hint="eastAsia"/>
        </w:rPr>
      </w:pPr>
      <w:r>
        <w:rPr>
          <w:rFonts w:hint="eastAsia"/>
        </w:rPr>
        <w:t>United airline market cap, stock price</w:t>
      </w:r>
    </w:p>
    <w:p w:rsidR="00E612FB" w:rsidRDefault="00E612FB">
      <w:pPr>
        <w:rPr>
          <w:rFonts w:hint="eastAsia"/>
        </w:rPr>
      </w:pPr>
      <w:r>
        <w:t>Airline industry return</w:t>
      </w:r>
      <w:bookmarkStart w:id="0" w:name="_GoBack"/>
      <w:bookmarkEnd w:id="0"/>
    </w:p>
    <w:sectPr w:rsidR="00E612FB" w:rsidSect="00765F2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FB"/>
    <w:rsid w:val="000767A2"/>
    <w:rsid w:val="00753B9A"/>
    <w:rsid w:val="00765F2B"/>
    <w:rsid w:val="00C5719F"/>
    <w:rsid w:val="00DD4E62"/>
    <w:rsid w:val="00E55132"/>
    <w:rsid w:val="00E6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4A6BD"/>
  <w14:defaultImageDpi w14:val="32767"/>
  <w15:chartTrackingRefBased/>
  <w15:docId w15:val="{3F44A90B-9520-B24D-881A-377D6C76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wbpark91@gmail.com</dc:creator>
  <cp:keywords/>
  <dc:description/>
  <cp:lastModifiedBy>wbpark91@gmail.com</cp:lastModifiedBy>
  <cp:revision>1</cp:revision>
  <dcterms:created xsi:type="dcterms:W3CDTF">2018-01-30T04:56:00Z</dcterms:created>
  <dcterms:modified xsi:type="dcterms:W3CDTF">2018-01-30T04:57:00Z</dcterms:modified>
</cp:coreProperties>
</file>