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C8ED5" w14:textId="77777777" w:rsidR="00705901" w:rsidRPr="00705901" w:rsidRDefault="00705901" w:rsidP="00705901">
      <w:pPr>
        <w:jc w:val="center"/>
        <w:rPr>
          <w:rFonts w:ascii="Times New Roman" w:hAnsi="Times New Roman" w:cs="Times New Roman"/>
          <w:b/>
          <w:bCs/>
        </w:rPr>
      </w:pPr>
    </w:p>
    <w:p w14:paraId="0D406E67" w14:textId="77777777" w:rsidR="00705901" w:rsidRPr="00705901" w:rsidRDefault="00705901" w:rsidP="00705901">
      <w:pPr>
        <w:jc w:val="center"/>
        <w:rPr>
          <w:rFonts w:ascii="Times New Roman" w:hAnsi="Times New Roman" w:cs="Times New Roman"/>
          <w:b/>
          <w:bCs/>
        </w:rPr>
      </w:pPr>
    </w:p>
    <w:p w14:paraId="2E5682CF" w14:textId="77777777" w:rsidR="00705901" w:rsidRPr="00705901" w:rsidRDefault="00705901" w:rsidP="00705901">
      <w:pPr>
        <w:jc w:val="center"/>
        <w:rPr>
          <w:rFonts w:ascii="Times New Roman" w:hAnsi="Times New Roman" w:cs="Times New Roman"/>
          <w:b/>
          <w:bCs/>
        </w:rPr>
      </w:pPr>
    </w:p>
    <w:p w14:paraId="3B09E5CA" w14:textId="77777777" w:rsidR="00705901" w:rsidRPr="00705901" w:rsidRDefault="00705901" w:rsidP="00705901">
      <w:pPr>
        <w:jc w:val="center"/>
        <w:rPr>
          <w:rFonts w:ascii="Times New Roman" w:hAnsi="Times New Roman" w:cs="Times New Roman"/>
          <w:b/>
          <w:bCs/>
        </w:rPr>
      </w:pPr>
    </w:p>
    <w:p w14:paraId="61A5C99B" w14:textId="77777777" w:rsidR="00705901" w:rsidRPr="00705901" w:rsidRDefault="00705901" w:rsidP="00705901">
      <w:pPr>
        <w:jc w:val="center"/>
        <w:rPr>
          <w:rFonts w:ascii="Times New Roman" w:hAnsi="Times New Roman" w:cs="Times New Roman"/>
          <w:b/>
          <w:bCs/>
        </w:rPr>
      </w:pPr>
    </w:p>
    <w:p w14:paraId="5B3C86E3" w14:textId="77777777" w:rsidR="00705901" w:rsidRPr="00705901" w:rsidRDefault="00705901" w:rsidP="00705901">
      <w:pPr>
        <w:jc w:val="center"/>
        <w:rPr>
          <w:rFonts w:ascii="Times New Roman" w:hAnsi="Times New Roman" w:cs="Times New Roman"/>
          <w:b/>
          <w:bCs/>
        </w:rPr>
      </w:pPr>
    </w:p>
    <w:p w14:paraId="3DB404EB" w14:textId="77777777" w:rsidR="00705901" w:rsidRPr="00705901" w:rsidRDefault="00705901" w:rsidP="00705901">
      <w:pPr>
        <w:jc w:val="center"/>
        <w:rPr>
          <w:rFonts w:ascii="Times New Roman" w:hAnsi="Times New Roman" w:cs="Times New Roman"/>
          <w:b/>
          <w:bCs/>
        </w:rPr>
      </w:pPr>
    </w:p>
    <w:p w14:paraId="7436B075" w14:textId="77777777" w:rsidR="00705901" w:rsidRPr="00705901" w:rsidRDefault="00705901" w:rsidP="00705901">
      <w:pPr>
        <w:jc w:val="center"/>
        <w:rPr>
          <w:rFonts w:ascii="Times New Roman" w:hAnsi="Times New Roman" w:cs="Times New Roman"/>
          <w:b/>
          <w:bCs/>
        </w:rPr>
      </w:pPr>
    </w:p>
    <w:p w14:paraId="6B4CD523" w14:textId="77777777" w:rsidR="00705901" w:rsidRPr="00705901" w:rsidRDefault="00705901" w:rsidP="00705901">
      <w:pPr>
        <w:jc w:val="center"/>
        <w:rPr>
          <w:rFonts w:ascii="Times New Roman" w:hAnsi="Times New Roman" w:cs="Times New Roman"/>
          <w:b/>
          <w:bCs/>
        </w:rPr>
      </w:pPr>
    </w:p>
    <w:p w14:paraId="08AD16BA" w14:textId="77777777" w:rsidR="00705901" w:rsidRPr="00705901" w:rsidRDefault="00705901" w:rsidP="00705901">
      <w:pPr>
        <w:jc w:val="center"/>
        <w:rPr>
          <w:rFonts w:ascii="Times New Roman" w:hAnsi="Times New Roman" w:cs="Times New Roman"/>
          <w:b/>
          <w:bCs/>
        </w:rPr>
      </w:pPr>
    </w:p>
    <w:p w14:paraId="6780D0B9" w14:textId="7165BCE8" w:rsidR="00705901" w:rsidRPr="00705901" w:rsidRDefault="00705901" w:rsidP="00705901">
      <w:pPr>
        <w:jc w:val="center"/>
        <w:rPr>
          <w:rFonts w:ascii="Times New Roman" w:hAnsi="Times New Roman" w:cs="Times New Roman"/>
          <w:b/>
          <w:bCs/>
        </w:rPr>
      </w:pPr>
      <w:r w:rsidRPr="00705901">
        <w:rPr>
          <w:rFonts w:ascii="Times New Roman" w:hAnsi="Times New Roman" w:cs="Times New Roman"/>
          <w:b/>
          <w:bCs/>
        </w:rPr>
        <w:t>Case Study: Advantages of using AI in Manufacturing Industry</w:t>
      </w:r>
    </w:p>
    <w:p w14:paraId="53D42FDC" w14:textId="45D8599A" w:rsidR="00705901" w:rsidRPr="00705901" w:rsidRDefault="00705901" w:rsidP="00705901">
      <w:pPr>
        <w:jc w:val="center"/>
        <w:rPr>
          <w:rFonts w:ascii="Times New Roman" w:hAnsi="Times New Roman" w:cs="Times New Roman"/>
        </w:rPr>
      </w:pPr>
      <w:r w:rsidRPr="00705901">
        <w:rPr>
          <w:rFonts w:ascii="Times New Roman" w:hAnsi="Times New Roman" w:cs="Times New Roman"/>
        </w:rPr>
        <w:t>(</w:t>
      </w:r>
      <w:r w:rsidRPr="00705901">
        <w:rPr>
          <w:rFonts w:ascii="Times New Roman" w:hAnsi="Times New Roman" w:cs="Times New Roman"/>
        </w:rPr>
        <w:t>Cognitive Networks</w:t>
      </w:r>
      <w:r w:rsidRPr="00705901">
        <w:rPr>
          <w:rFonts w:ascii="Times New Roman" w:hAnsi="Times New Roman" w:cs="Times New Roman"/>
        </w:rPr>
        <w:t>)</w:t>
      </w:r>
    </w:p>
    <w:p w14:paraId="0E3CDEEB" w14:textId="77777777" w:rsidR="00705901" w:rsidRPr="00705901" w:rsidRDefault="00705901" w:rsidP="00705901">
      <w:pPr>
        <w:jc w:val="center"/>
        <w:rPr>
          <w:rFonts w:ascii="Times New Roman" w:hAnsi="Times New Roman" w:cs="Times New Roman"/>
        </w:rPr>
      </w:pPr>
      <w:r w:rsidRPr="00705901">
        <w:rPr>
          <w:rFonts w:ascii="Times New Roman" w:hAnsi="Times New Roman" w:cs="Times New Roman"/>
        </w:rPr>
        <w:t>Willie Breaux</w:t>
      </w:r>
    </w:p>
    <w:p w14:paraId="5040A899" w14:textId="77777777" w:rsidR="00705901" w:rsidRPr="00705901" w:rsidRDefault="00705901" w:rsidP="00705901">
      <w:pPr>
        <w:jc w:val="center"/>
        <w:rPr>
          <w:rFonts w:ascii="Times New Roman" w:hAnsi="Times New Roman" w:cs="Times New Roman"/>
        </w:rPr>
      </w:pPr>
      <w:r w:rsidRPr="00705901">
        <w:rPr>
          <w:rFonts w:ascii="Times New Roman" w:hAnsi="Times New Roman" w:cs="Times New Roman"/>
        </w:rPr>
        <w:t>ITAI – 2372 – Artificial Intelligence Applications</w:t>
      </w:r>
    </w:p>
    <w:p w14:paraId="60FF73E4" w14:textId="77777777" w:rsidR="00705901" w:rsidRPr="00705901" w:rsidRDefault="00705901">
      <w:pPr>
        <w:rPr>
          <w:rFonts w:ascii="Times New Roman" w:hAnsi="Times New Roman" w:cs="Times New Roman"/>
          <w:b/>
          <w:bCs/>
        </w:rPr>
      </w:pPr>
      <w:r w:rsidRPr="00705901">
        <w:rPr>
          <w:rFonts w:ascii="Times New Roman" w:hAnsi="Times New Roman" w:cs="Times New Roman"/>
          <w:b/>
          <w:bCs/>
        </w:rPr>
        <w:br w:type="page"/>
      </w:r>
    </w:p>
    <w:p w14:paraId="07D79DC0" w14:textId="2EF0A53A" w:rsidR="00705901" w:rsidRPr="00705901" w:rsidRDefault="00705901" w:rsidP="00705901">
      <w:pPr>
        <w:rPr>
          <w:rFonts w:ascii="Times New Roman" w:hAnsi="Times New Roman" w:cs="Times New Roman"/>
        </w:rPr>
      </w:pPr>
      <w:r w:rsidRPr="00705901">
        <w:rPr>
          <w:rFonts w:ascii="Times New Roman" w:hAnsi="Times New Roman" w:cs="Times New Roman"/>
          <w:b/>
          <w:bCs/>
        </w:rPr>
        <w:lastRenderedPageBreak/>
        <w:t>Introduction</w:t>
      </w:r>
    </w:p>
    <w:p w14:paraId="75CB806D" w14:textId="5B5457AB" w:rsidR="00705901" w:rsidRPr="00705901" w:rsidRDefault="00705901" w:rsidP="00705901">
      <w:pPr>
        <w:rPr>
          <w:rFonts w:ascii="Times New Roman" w:hAnsi="Times New Roman" w:cs="Times New Roman"/>
        </w:rPr>
      </w:pPr>
      <w:r w:rsidRPr="00705901">
        <w:rPr>
          <w:rFonts w:ascii="Times New Roman" w:hAnsi="Times New Roman" w:cs="Times New Roman"/>
        </w:rPr>
        <w:t xml:space="preserve">Artificial intelligence is becoming a major force in the manufacturing industry, helping companies improve efficiency, reduce costs, and increase product quality. </w:t>
      </w:r>
      <w:r w:rsidR="006242DB" w:rsidRPr="006242DB">
        <w:rPr>
          <w:rFonts w:ascii="Times New Roman" w:hAnsi="Times New Roman" w:cs="Times New Roman"/>
        </w:rPr>
        <w:t xml:space="preserve">Current research on industrial AI and robotics shows a shift from small pilot projects to </w:t>
      </w:r>
      <w:proofErr w:type="gramStart"/>
      <w:r w:rsidR="006242DB" w:rsidRPr="006242DB">
        <w:rPr>
          <w:rFonts w:ascii="Times New Roman" w:hAnsi="Times New Roman" w:cs="Times New Roman"/>
        </w:rPr>
        <w:t>company-wide AI adoption</w:t>
      </w:r>
      <w:proofErr w:type="gramEnd"/>
      <w:r w:rsidR="006242DB" w:rsidRPr="006242DB">
        <w:rPr>
          <w:rFonts w:ascii="Times New Roman" w:hAnsi="Times New Roman" w:cs="Times New Roman"/>
        </w:rPr>
        <w:t>, sometimes described as cognitive networks</w:t>
      </w:r>
      <w:r w:rsidRPr="00705901">
        <w:rPr>
          <w:rFonts w:ascii="Times New Roman" w:hAnsi="Times New Roman" w:cs="Times New Roman"/>
        </w:rPr>
        <w:t xml:space="preserve">. In these networks, AI analyzes large amounts of </w:t>
      </w:r>
      <w:r w:rsidRPr="00705901">
        <w:rPr>
          <w:rFonts w:ascii="Times New Roman" w:hAnsi="Times New Roman" w:cs="Times New Roman"/>
        </w:rPr>
        <w:t>machines</w:t>
      </w:r>
      <w:r w:rsidRPr="00705901">
        <w:rPr>
          <w:rFonts w:ascii="Times New Roman" w:hAnsi="Times New Roman" w:cs="Times New Roman"/>
        </w:rPr>
        <w:t xml:space="preserve">, production, and inspection data much faster than traditional systems. According to Lisa Schwarz (2024), some of the most important uses of AI in manufacturing include predictive maintenance and quality control, both of which help reduce downtime and improve operational performance. A real-world example is the </w:t>
      </w:r>
      <w:proofErr w:type="spellStart"/>
      <w:r w:rsidRPr="00705901">
        <w:rPr>
          <w:rFonts w:ascii="Times New Roman" w:hAnsi="Times New Roman" w:cs="Times New Roman"/>
        </w:rPr>
        <w:t>LONGi</w:t>
      </w:r>
      <w:proofErr w:type="spellEnd"/>
      <w:r w:rsidRPr="00705901">
        <w:rPr>
          <w:rFonts w:ascii="Times New Roman" w:hAnsi="Times New Roman" w:cs="Times New Roman"/>
        </w:rPr>
        <w:t xml:space="preserve"> Solar Jiaxing Lighthouse factory, where improved production and quality were achieved through AI and advanced digital tools (</w:t>
      </w:r>
      <w:proofErr w:type="spellStart"/>
      <w:r w:rsidRPr="00705901">
        <w:rPr>
          <w:rFonts w:ascii="Times New Roman" w:hAnsi="Times New Roman" w:cs="Times New Roman"/>
        </w:rPr>
        <w:t>LONGi</w:t>
      </w:r>
      <w:proofErr w:type="spellEnd"/>
      <w:r w:rsidRPr="00705901">
        <w:rPr>
          <w:rFonts w:ascii="Times New Roman" w:hAnsi="Times New Roman" w:cs="Times New Roman"/>
        </w:rPr>
        <w:t xml:space="preserve"> Green Energy, 2024). This report will also discuss the rapid expansion of the Global Lighthouse Network, a World Economic Forum initiative that identifies sites successfully integrating artificial intelligence and Fourth Industrial Revolution technologies (World Economic Forum, 2026).</w:t>
      </w:r>
    </w:p>
    <w:p w14:paraId="451E1D80" w14:textId="77777777" w:rsidR="00705901" w:rsidRPr="00705901" w:rsidRDefault="00705901" w:rsidP="00705901">
      <w:pPr>
        <w:rPr>
          <w:rFonts w:ascii="Times New Roman" w:hAnsi="Times New Roman" w:cs="Times New Roman"/>
        </w:rPr>
      </w:pPr>
    </w:p>
    <w:p w14:paraId="1B0ABFD9" w14:textId="77777777" w:rsidR="00705901" w:rsidRPr="00705901" w:rsidRDefault="00705901" w:rsidP="00705901">
      <w:pPr>
        <w:rPr>
          <w:rFonts w:ascii="Times New Roman" w:hAnsi="Times New Roman" w:cs="Times New Roman"/>
        </w:rPr>
      </w:pPr>
      <w:r w:rsidRPr="00705901">
        <w:rPr>
          <w:rFonts w:ascii="Times New Roman" w:hAnsi="Times New Roman" w:cs="Times New Roman"/>
          <w:b/>
          <w:bCs/>
        </w:rPr>
        <w:t>Case Study Analysis: The Scaling Challenge</w:t>
      </w:r>
    </w:p>
    <w:p w14:paraId="066EB131" w14:textId="252E2EB8" w:rsidR="00705901" w:rsidRPr="00705901" w:rsidRDefault="00705901" w:rsidP="00705901">
      <w:pPr>
        <w:rPr>
          <w:rFonts w:ascii="Times New Roman" w:hAnsi="Times New Roman" w:cs="Times New Roman"/>
        </w:rPr>
      </w:pPr>
      <w:r w:rsidRPr="00705901">
        <w:rPr>
          <w:rFonts w:ascii="Times New Roman" w:hAnsi="Times New Roman" w:cs="Times New Roman"/>
        </w:rPr>
        <w:t xml:space="preserve">The main challenges addressed in this research are increasing manufacturing output while maintaining product quality, controlling production costs, improving sustainability, and scaling solutions across entire organizations. </w:t>
      </w:r>
      <w:r w:rsidR="006242DB" w:rsidRPr="006242DB">
        <w:rPr>
          <w:rFonts w:ascii="Times New Roman" w:hAnsi="Times New Roman" w:cs="Times New Roman"/>
        </w:rPr>
        <w:t>Manufacturers are also dealing with unstable global conditions, rising costs, and supply chain disruptions.</w:t>
      </w:r>
      <w:r w:rsidRPr="00705901">
        <w:rPr>
          <w:rFonts w:ascii="Times New Roman" w:hAnsi="Times New Roman" w:cs="Times New Roman"/>
        </w:rPr>
        <w:t xml:space="preserve"> A significant hurdle is the "Pilot Gap," which explains why many organizations experiment with AI, but 80% of industry AI deployments never reach actual production (Pasquier, 2026). </w:t>
      </w:r>
      <w:r w:rsidR="00B45507" w:rsidRPr="00B45507">
        <w:rPr>
          <w:rFonts w:ascii="Times New Roman" w:hAnsi="Times New Roman" w:cs="Times New Roman"/>
        </w:rPr>
        <w:t xml:space="preserve">This problem </w:t>
      </w:r>
      <w:r w:rsidR="00B45507">
        <w:rPr>
          <w:rFonts w:ascii="Times New Roman" w:hAnsi="Times New Roman" w:cs="Times New Roman"/>
        </w:rPr>
        <w:t>occurs when companies test AI on small projects but struggle to expand</w:t>
      </w:r>
      <w:r w:rsidR="00B45507" w:rsidRPr="00B45507">
        <w:rPr>
          <w:rFonts w:ascii="Times New Roman" w:hAnsi="Times New Roman" w:cs="Times New Roman"/>
        </w:rPr>
        <w:t xml:space="preserve"> it across the whole company.</w:t>
      </w:r>
      <w:r w:rsidRPr="00705901">
        <w:rPr>
          <w:rFonts w:ascii="Times New Roman" w:hAnsi="Times New Roman" w:cs="Times New Roman"/>
        </w:rPr>
        <w:t xml:space="preserve"> </w:t>
      </w:r>
      <w:r w:rsidRPr="00705901">
        <w:rPr>
          <w:rFonts w:ascii="Times New Roman" w:hAnsi="Times New Roman" w:cs="Times New Roman"/>
        </w:rPr>
        <w:t xml:space="preserve">At the </w:t>
      </w:r>
      <w:proofErr w:type="spellStart"/>
      <w:r w:rsidRPr="00705901">
        <w:rPr>
          <w:rFonts w:ascii="Times New Roman" w:hAnsi="Times New Roman" w:cs="Times New Roman"/>
        </w:rPr>
        <w:t>LONGi</w:t>
      </w:r>
      <w:proofErr w:type="spellEnd"/>
      <w:r w:rsidRPr="00705901">
        <w:rPr>
          <w:rFonts w:ascii="Times New Roman" w:hAnsi="Times New Roman" w:cs="Times New Roman"/>
        </w:rPr>
        <w:t xml:space="preserve"> Solar Jiaxing factory, AI was implemented as part of a broader smart factory strategy to improve production performance and reduce</w:t>
      </w:r>
      <w:r w:rsidRPr="00705901">
        <w:rPr>
          <w:rFonts w:ascii="Times New Roman" w:hAnsi="Times New Roman" w:cs="Times New Roman"/>
        </w:rPr>
        <w:t xml:space="preserve"> waste and inefficiency (</w:t>
      </w:r>
      <w:proofErr w:type="spellStart"/>
      <w:r w:rsidRPr="00705901">
        <w:rPr>
          <w:rFonts w:ascii="Times New Roman" w:hAnsi="Times New Roman" w:cs="Times New Roman"/>
        </w:rPr>
        <w:t>LONGi</w:t>
      </w:r>
      <w:proofErr w:type="spellEnd"/>
      <w:r w:rsidRPr="00705901">
        <w:rPr>
          <w:rFonts w:ascii="Times New Roman" w:hAnsi="Times New Roman" w:cs="Times New Roman"/>
        </w:rPr>
        <w:t xml:space="preserve"> Green Energy, 2024).</w:t>
      </w:r>
    </w:p>
    <w:p w14:paraId="5A288635" w14:textId="77777777" w:rsidR="00705901" w:rsidRPr="00705901" w:rsidRDefault="00705901" w:rsidP="00705901">
      <w:pPr>
        <w:rPr>
          <w:rFonts w:ascii="Times New Roman" w:hAnsi="Times New Roman" w:cs="Times New Roman"/>
        </w:rPr>
      </w:pPr>
    </w:p>
    <w:p w14:paraId="5F90519B" w14:textId="77777777" w:rsidR="00705901" w:rsidRPr="00705901" w:rsidRDefault="00705901" w:rsidP="00705901">
      <w:pPr>
        <w:rPr>
          <w:rFonts w:ascii="Times New Roman" w:hAnsi="Times New Roman" w:cs="Times New Roman"/>
        </w:rPr>
      </w:pPr>
      <w:r w:rsidRPr="00705901">
        <w:rPr>
          <w:rFonts w:ascii="Times New Roman" w:hAnsi="Times New Roman" w:cs="Times New Roman"/>
          <w:b/>
          <w:bCs/>
        </w:rPr>
        <w:t>Specific AI Technologies and the "AI Triad"</w:t>
      </w:r>
    </w:p>
    <w:p w14:paraId="3E9798FA" w14:textId="69EE7DDC" w:rsidR="00705901" w:rsidRPr="00705901" w:rsidRDefault="00705901" w:rsidP="00705901">
      <w:pPr>
        <w:rPr>
          <w:rFonts w:ascii="Times New Roman" w:hAnsi="Times New Roman" w:cs="Times New Roman"/>
        </w:rPr>
      </w:pPr>
      <w:r w:rsidRPr="00705901">
        <w:rPr>
          <w:rFonts w:ascii="Times New Roman" w:hAnsi="Times New Roman" w:cs="Times New Roman"/>
        </w:rPr>
        <w:t xml:space="preserve">To address these production challenges, the </w:t>
      </w:r>
      <w:proofErr w:type="spellStart"/>
      <w:r w:rsidRPr="00705901">
        <w:rPr>
          <w:rFonts w:ascii="Times New Roman" w:hAnsi="Times New Roman" w:cs="Times New Roman"/>
        </w:rPr>
        <w:t>LONGi</w:t>
      </w:r>
      <w:proofErr w:type="spellEnd"/>
      <w:r w:rsidRPr="00705901">
        <w:rPr>
          <w:rFonts w:ascii="Times New Roman" w:hAnsi="Times New Roman" w:cs="Times New Roman"/>
        </w:rPr>
        <w:t xml:space="preserve"> factory used AI alongside advanced analytics and smart manufacturing systems (</w:t>
      </w:r>
      <w:proofErr w:type="spellStart"/>
      <w:r w:rsidRPr="00705901">
        <w:rPr>
          <w:rFonts w:ascii="Times New Roman" w:hAnsi="Times New Roman" w:cs="Times New Roman"/>
        </w:rPr>
        <w:t>LONGi</w:t>
      </w:r>
      <w:proofErr w:type="spellEnd"/>
      <w:r w:rsidRPr="00705901">
        <w:rPr>
          <w:rFonts w:ascii="Times New Roman" w:hAnsi="Times New Roman" w:cs="Times New Roman"/>
        </w:rPr>
        <w:t xml:space="preserve"> Green Energy, 2024). </w:t>
      </w:r>
      <w:r w:rsidR="006242DB" w:rsidRPr="006242DB">
        <w:rPr>
          <w:rFonts w:ascii="Times New Roman" w:hAnsi="Times New Roman" w:cs="Times New Roman"/>
        </w:rPr>
        <w:t>Research shows that the most successful transformations usually combine AI with IoT, cloud systems, and digital twins.</w:t>
      </w:r>
      <w:r w:rsidRPr="00705901">
        <w:rPr>
          <w:rFonts w:ascii="Times New Roman" w:hAnsi="Times New Roman" w:cs="Times New Roman"/>
        </w:rPr>
        <w:t xml:space="preserve"> </w:t>
      </w:r>
      <w:r w:rsidR="006242DB" w:rsidRPr="006242DB">
        <w:rPr>
          <w:rFonts w:ascii="Times New Roman" w:hAnsi="Times New Roman" w:cs="Times New Roman"/>
        </w:rPr>
        <w:t xml:space="preserve">The World Economic Forum identified the site as a Lighthouse factory, </w:t>
      </w:r>
      <w:r w:rsidR="006242DB">
        <w:rPr>
          <w:rFonts w:ascii="Times New Roman" w:hAnsi="Times New Roman" w:cs="Times New Roman"/>
        </w:rPr>
        <w:t>a designation that recognizes it</w:t>
      </w:r>
      <w:r w:rsidR="006242DB" w:rsidRPr="006242DB">
        <w:rPr>
          <w:rFonts w:ascii="Times New Roman" w:hAnsi="Times New Roman" w:cs="Times New Roman"/>
        </w:rPr>
        <w:t xml:space="preserve"> as a leading example of advanced manufacturing.</w:t>
      </w:r>
    </w:p>
    <w:p w14:paraId="58D4775A" w14:textId="206A3F84" w:rsidR="00705901" w:rsidRPr="00705901" w:rsidRDefault="00B45507" w:rsidP="00705901">
      <w:pPr>
        <w:rPr>
          <w:rFonts w:ascii="Times New Roman" w:hAnsi="Times New Roman" w:cs="Times New Roman"/>
        </w:rPr>
      </w:pPr>
      <w:r w:rsidRPr="00B45507">
        <w:rPr>
          <w:rFonts w:ascii="Times New Roman" w:hAnsi="Times New Roman" w:cs="Times New Roman"/>
        </w:rPr>
        <w:t>Many manufacturers now combine different types of AI, each serving a different role in the production process.</w:t>
      </w:r>
      <w:r w:rsidR="00705901" w:rsidRPr="00705901">
        <w:rPr>
          <w:rFonts w:ascii="Times New Roman" w:hAnsi="Times New Roman" w:cs="Times New Roman"/>
        </w:rPr>
        <w:t xml:space="preserve"> First, Analytical AI is used for real-time quality diagnosis and predictive maintenance by identifying deviations from "known good behavior" </w:t>
      </w:r>
      <w:r w:rsidR="00741529">
        <w:rPr>
          <w:rFonts w:ascii="Times New Roman" w:hAnsi="Times New Roman" w:cs="Times New Roman"/>
        </w:rPr>
        <w:t>(Bristol et al., 2024)</w:t>
      </w:r>
      <w:r w:rsidR="00705901" w:rsidRPr="00705901">
        <w:rPr>
          <w:rFonts w:ascii="Times New Roman" w:hAnsi="Times New Roman" w:cs="Times New Roman"/>
        </w:rPr>
        <w:t xml:space="preserve">. </w:t>
      </w:r>
      <w:r w:rsidR="00705901" w:rsidRPr="00705901">
        <w:rPr>
          <w:rFonts w:ascii="Times New Roman" w:hAnsi="Times New Roman" w:cs="Times New Roman"/>
        </w:rPr>
        <w:lastRenderedPageBreak/>
        <w:t xml:space="preserve">Second, Agentic AI consists of autonomous systems that make core process decisions without human intervention (Mirage News, 2026). Third, Generative AI (GenAI) can reduce product development cycles by up to 70% and augment the maintenance workforce with instant, usable guidance </w:t>
      </w:r>
      <w:r w:rsidR="00741529">
        <w:rPr>
          <w:rFonts w:ascii="Times New Roman" w:hAnsi="Times New Roman" w:cs="Times New Roman"/>
        </w:rPr>
        <w:t>(Bristol et al., 2024)</w:t>
      </w:r>
      <w:r w:rsidR="00705901" w:rsidRPr="00705901">
        <w:rPr>
          <w:rFonts w:ascii="Times New Roman" w:hAnsi="Times New Roman" w:cs="Times New Roman"/>
        </w:rPr>
        <w:t xml:space="preserve">. These are often combined with Digital Twins, which create "virtual prototypes" to simulate stress tests and optimize material usage before a physical unit is produced (Schwarz, 2024). </w:t>
      </w:r>
      <w:proofErr w:type="spellStart"/>
      <w:r w:rsidR="00705901" w:rsidRPr="00705901">
        <w:rPr>
          <w:rFonts w:ascii="Times New Roman" w:hAnsi="Times New Roman" w:cs="Times New Roman"/>
        </w:rPr>
        <w:t>LONGi</w:t>
      </w:r>
      <w:proofErr w:type="spellEnd"/>
      <w:r w:rsidR="00705901" w:rsidRPr="00705901">
        <w:rPr>
          <w:rFonts w:ascii="Times New Roman" w:hAnsi="Times New Roman" w:cs="Times New Roman"/>
        </w:rPr>
        <w:t xml:space="preserve"> specifically deployed the industry's first AI-based smart solar cell production planning and calculation system to optimize module power delivery and reduce power loss (Metrology News, 2024).</w:t>
      </w:r>
    </w:p>
    <w:p w14:paraId="380C0D8B" w14:textId="77777777" w:rsidR="00705901" w:rsidRPr="00705901" w:rsidRDefault="00705901" w:rsidP="00705901">
      <w:pPr>
        <w:rPr>
          <w:rFonts w:ascii="Times New Roman" w:hAnsi="Times New Roman" w:cs="Times New Roman"/>
        </w:rPr>
      </w:pPr>
    </w:p>
    <w:p w14:paraId="69F38AF0" w14:textId="77777777" w:rsidR="00705901" w:rsidRPr="00705901" w:rsidRDefault="00705901" w:rsidP="00705901">
      <w:pPr>
        <w:rPr>
          <w:rFonts w:ascii="Times New Roman" w:hAnsi="Times New Roman" w:cs="Times New Roman"/>
        </w:rPr>
      </w:pPr>
      <w:r w:rsidRPr="00705901">
        <w:rPr>
          <w:rFonts w:ascii="Times New Roman" w:hAnsi="Times New Roman" w:cs="Times New Roman"/>
          <w:b/>
          <w:bCs/>
        </w:rPr>
        <w:t>Outcomes and Benefits</w:t>
      </w:r>
    </w:p>
    <w:p w14:paraId="3F2611D3" w14:textId="7E86F8B5" w:rsidR="00705901" w:rsidRPr="00705901" w:rsidRDefault="00705901" w:rsidP="00705901">
      <w:pPr>
        <w:rPr>
          <w:rFonts w:ascii="Times New Roman" w:hAnsi="Times New Roman" w:cs="Times New Roman"/>
        </w:rPr>
      </w:pPr>
      <w:r w:rsidRPr="00705901">
        <w:rPr>
          <w:rFonts w:ascii="Times New Roman" w:hAnsi="Times New Roman" w:cs="Times New Roman"/>
        </w:rPr>
        <w:t xml:space="preserve">Based on the average performance of the newest Lighthouse cohort, outcomes reflect impressive benchmarks. Productivity typically sees an </w:t>
      </w:r>
      <w:r w:rsidRPr="00705901">
        <w:rPr>
          <w:rFonts w:ascii="Times New Roman" w:hAnsi="Times New Roman" w:cs="Times New Roman"/>
        </w:rPr>
        <w:t>average of</w:t>
      </w:r>
      <w:r w:rsidRPr="00705901">
        <w:rPr>
          <w:rFonts w:ascii="Times New Roman" w:hAnsi="Times New Roman" w:cs="Times New Roman"/>
        </w:rPr>
        <w:t xml:space="preserve"> 40% increase in labor productivity and a 10-15% increase in Overall Equipment Effectiveness </w:t>
      </w:r>
      <w:r w:rsidR="00741529">
        <w:rPr>
          <w:rFonts w:ascii="Times New Roman" w:hAnsi="Times New Roman" w:cs="Times New Roman"/>
        </w:rPr>
        <w:t>(de Kroon et al., 2026)</w:t>
      </w:r>
      <w:r w:rsidRPr="00705901">
        <w:rPr>
          <w:rFonts w:ascii="Times New Roman" w:hAnsi="Times New Roman" w:cs="Times New Roman"/>
        </w:rPr>
        <w:t xml:space="preserve">. Lead times have reduced by an average of 48% </w:t>
      </w:r>
      <w:r w:rsidR="00741529">
        <w:rPr>
          <w:rFonts w:ascii="Times New Roman" w:hAnsi="Times New Roman" w:cs="Times New Roman"/>
        </w:rPr>
        <w:t>(de Kroon et al., 2026)</w:t>
      </w:r>
      <w:r w:rsidRPr="00705901">
        <w:rPr>
          <w:rFonts w:ascii="Times New Roman" w:hAnsi="Times New Roman" w:cs="Times New Roman"/>
        </w:rPr>
        <w:t xml:space="preserve">. According to </w:t>
      </w:r>
      <w:proofErr w:type="spellStart"/>
      <w:r w:rsidRPr="00705901">
        <w:rPr>
          <w:rFonts w:ascii="Times New Roman" w:hAnsi="Times New Roman" w:cs="Times New Roman"/>
        </w:rPr>
        <w:t>LONGi</w:t>
      </w:r>
      <w:proofErr w:type="spellEnd"/>
      <w:r w:rsidRPr="00705901">
        <w:rPr>
          <w:rFonts w:ascii="Times New Roman" w:hAnsi="Times New Roman" w:cs="Times New Roman"/>
        </w:rPr>
        <w:t xml:space="preserve"> Green Energy (2024), the </w:t>
      </w:r>
      <w:proofErr w:type="spellStart"/>
      <w:r w:rsidRPr="00705901">
        <w:rPr>
          <w:rFonts w:ascii="Times New Roman" w:hAnsi="Times New Roman" w:cs="Times New Roman"/>
        </w:rPr>
        <w:t>LONGi</w:t>
      </w:r>
      <w:proofErr w:type="spellEnd"/>
      <w:r w:rsidRPr="00705901">
        <w:rPr>
          <w:rFonts w:ascii="Times New Roman" w:hAnsi="Times New Roman" w:cs="Times New Roman"/>
        </w:rPr>
        <w:t xml:space="preserve"> Solar Jiaxing factory achieved a 28% reduction in unit manufacturing costs, a 43% reduction in yield loss, and an 84% reduction in production delivery cycles. Furthermore, the facility achieved "Zero Carbon" status by </w:t>
      </w:r>
      <w:r w:rsidRPr="00705901">
        <w:rPr>
          <w:rFonts w:ascii="Times New Roman" w:hAnsi="Times New Roman" w:cs="Times New Roman"/>
        </w:rPr>
        <w:t>implementing a smart energy management system that reduced</w:t>
      </w:r>
      <w:r w:rsidRPr="00705901">
        <w:rPr>
          <w:rFonts w:ascii="Times New Roman" w:hAnsi="Times New Roman" w:cs="Times New Roman"/>
        </w:rPr>
        <w:t xml:space="preserve"> unit energy consumption by 24.6% (</w:t>
      </w:r>
      <w:proofErr w:type="spellStart"/>
      <w:r w:rsidRPr="00705901">
        <w:rPr>
          <w:rFonts w:ascii="Times New Roman" w:hAnsi="Times New Roman" w:cs="Times New Roman"/>
        </w:rPr>
        <w:t>LONGi</w:t>
      </w:r>
      <w:proofErr w:type="spellEnd"/>
      <w:r w:rsidRPr="00705901">
        <w:rPr>
          <w:rFonts w:ascii="Times New Roman" w:hAnsi="Times New Roman" w:cs="Times New Roman"/>
        </w:rPr>
        <w:t xml:space="preserve"> Green Energy, 2024). These results suggest that AI can simultaneously strengthen productivity, product quality, cost control, and sustainability.</w:t>
      </w:r>
    </w:p>
    <w:p w14:paraId="112A950E" w14:textId="77777777" w:rsidR="00705901" w:rsidRPr="00705901" w:rsidRDefault="00705901" w:rsidP="00705901">
      <w:pPr>
        <w:rPr>
          <w:rFonts w:ascii="Times New Roman" w:hAnsi="Times New Roman" w:cs="Times New Roman"/>
        </w:rPr>
      </w:pPr>
    </w:p>
    <w:p w14:paraId="32869010" w14:textId="77777777" w:rsidR="00705901" w:rsidRPr="00705901" w:rsidRDefault="00705901" w:rsidP="00705901">
      <w:pPr>
        <w:rPr>
          <w:rFonts w:ascii="Times New Roman" w:hAnsi="Times New Roman" w:cs="Times New Roman"/>
        </w:rPr>
      </w:pPr>
      <w:r w:rsidRPr="00705901">
        <w:rPr>
          <w:rFonts w:ascii="Times New Roman" w:hAnsi="Times New Roman" w:cs="Times New Roman"/>
          <w:b/>
          <w:bCs/>
        </w:rPr>
        <w:t>Challenges and Risks in Implementation</w:t>
      </w:r>
    </w:p>
    <w:p w14:paraId="6F51896E" w14:textId="08AE9CB4" w:rsidR="00705901" w:rsidRPr="00705901" w:rsidRDefault="00705901" w:rsidP="00705901">
      <w:pPr>
        <w:rPr>
          <w:rFonts w:ascii="Times New Roman" w:hAnsi="Times New Roman" w:cs="Times New Roman"/>
        </w:rPr>
      </w:pPr>
      <w:r w:rsidRPr="00705901">
        <w:rPr>
          <w:rFonts w:ascii="Times New Roman" w:hAnsi="Times New Roman" w:cs="Times New Roman"/>
        </w:rPr>
        <w:t>Although AI offers major benefits, its implementation poses significant challenges. The biggest risks are often human and organizational, not just technical. Scaling fails when Information Technology (IT) and Operational Technology (OT) teams do not collaborate; research shows that 43% of organizations still operate with limited or no meaningful IT/OT cooperation (Pasquier, 2026). Data quality is also a concern because AI is "only as intelligent as the data that fuels it"; mis</w:t>
      </w:r>
      <w:r w:rsidRPr="00705901">
        <w:rPr>
          <w:rFonts w:ascii="Times New Roman" w:hAnsi="Times New Roman" w:cs="Times New Roman"/>
        </w:rPr>
        <w:t>-</w:t>
      </w:r>
      <w:r w:rsidRPr="00705901">
        <w:rPr>
          <w:rFonts w:ascii="Times New Roman" w:hAnsi="Times New Roman" w:cs="Times New Roman"/>
        </w:rPr>
        <w:t>calibrated sensors or fragmented data lead to misleading predictions (Schwarz, 2024).</w:t>
      </w:r>
    </w:p>
    <w:p w14:paraId="26123613" w14:textId="77777777" w:rsidR="00705901" w:rsidRPr="00705901" w:rsidRDefault="00705901" w:rsidP="00705901">
      <w:pPr>
        <w:rPr>
          <w:rFonts w:ascii="Times New Roman" w:hAnsi="Times New Roman" w:cs="Times New Roman"/>
        </w:rPr>
      </w:pPr>
      <w:r w:rsidRPr="00705901">
        <w:rPr>
          <w:rFonts w:ascii="Times New Roman" w:hAnsi="Times New Roman" w:cs="Times New Roman"/>
        </w:rPr>
        <w:t>In robotics and design, GenAI faces the "hallucination" risk, where it can produce "unmanufacturable" designs that lack essential safety elements, such as a drone with missing propeller blades (Booth et al., 2024). Furthermore, cybersecurity is cited as the single biggest obstacle to scaling AI by 40% of organizations (Pasquier, 2026). Finally, even with advanced AI, human workers are still needed to verify results and make final operational decisions, underscoring that AI is most effective when it supports, rather than replaces, human expertise (Schwarz, 2024).</w:t>
      </w:r>
    </w:p>
    <w:p w14:paraId="3706C150" w14:textId="77777777" w:rsidR="00705901" w:rsidRPr="00705901" w:rsidRDefault="00705901" w:rsidP="00705901">
      <w:pPr>
        <w:rPr>
          <w:rFonts w:ascii="Times New Roman" w:hAnsi="Times New Roman" w:cs="Times New Roman"/>
        </w:rPr>
      </w:pPr>
    </w:p>
    <w:p w14:paraId="23B14D26" w14:textId="77777777" w:rsidR="00705901" w:rsidRPr="00705901" w:rsidRDefault="00705901" w:rsidP="00705901">
      <w:pPr>
        <w:rPr>
          <w:rFonts w:ascii="Times New Roman" w:hAnsi="Times New Roman" w:cs="Times New Roman"/>
        </w:rPr>
      </w:pPr>
      <w:r w:rsidRPr="00705901">
        <w:rPr>
          <w:rFonts w:ascii="Times New Roman" w:hAnsi="Times New Roman" w:cs="Times New Roman"/>
          <w:b/>
          <w:bCs/>
        </w:rPr>
        <w:lastRenderedPageBreak/>
        <w:t>Proposal for Innovation</w:t>
      </w:r>
    </w:p>
    <w:p w14:paraId="63E960E7" w14:textId="06198541" w:rsidR="00705901" w:rsidRPr="00705901" w:rsidRDefault="00705901" w:rsidP="00705901">
      <w:pPr>
        <w:rPr>
          <w:rFonts w:ascii="Times New Roman" w:hAnsi="Times New Roman" w:cs="Times New Roman"/>
        </w:rPr>
      </w:pPr>
      <w:r w:rsidRPr="00705901">
        <w:rPr>
          <w:rFonts w:ascii="Times New Roman" w:hAnsi="Times New Roman" w:cs="Times New Roman"/>
        </w:rPr>
        <w:t xml:space="preserve">Building on current research, I propose an AI-powered energy and </w:t>
      </w:r>
      <w:r w:rsidRPr="00B25A55">
        <w:rPr>
          <w:rFonts w:ascii="Times New Roman" w:hAnsi="Times New Roman" w:cs="Times New Roman"/>
        </w:rPr>
        <w:t>waste-optimization system as a new application in</w:t>
      </w:r>
      <w:r w:rsidRPr="00705901">
        <w:rPr>
          <w:rFonts w:ascii="Times New Roman" w:hAnsi="Times New Roman" w:cs="Times New Roman"/>
        </w:rPr>
        <w:t xml:space="preserve"> smart manufacturing. Many plants lose money through inefficient process settings that are difficult to detect in real time. This system would use machine learning to analyze energy usage and scrap rates to recommend real-time adjustments (Schwarz, 2024). Similar AI-driven decision intelligence has already helped leaders reduce annual CO2 emissions by up to 28,000 kg per facility while delivering $3 million in immediate cost savings (ThroughPut.ai, 2025). By aligning production strictly with actual demand, such a system prevents overproduction and reduces the carbon footprint (ThroughPut.ai, 2025). The potential benefits include lower operating costs and </w:t>
      </w:r>
      <w:r w:rsidRPr="00705901">
        <w:rPr>
          <w:rFonts w:ascii="Times New Roman" w:hAnsi="Times New Roman" w:cs="Times New Roman"/>
        </w:rPr>
        <w:t>more</w:t>
      </w:r>
      <w:r w:rsidRPr="00705901">
        <w:rPr>
          <w:rFonts w:ascii="Times New Roman" w:hAnsi="Times New Roman" w:cs="Times New Roman"/>
        </w:rPr>
        <w:t xml:space="preserve"> consistent production efficiency, though </w:t>
      </w:r>
      <w:r w:rsidR="006242DB">
        <w:rPr>
          <w:rFonts w:ascii="Times New Roman" w:hAnsi="Times New Roman" w:cs="Times New Roman"/>
        </w:rPr>
        <w:t xml:space="preserve">successful implementation would require high-quality data integration </w:t>
      </w:r>
      <w:r w:rsidRPr="00705901">
        <w:rPr>
          <w:rFonts w:ascii="Times New Roman" w:hAnsi="Times New Roman" w:cs="Times New Roman"/>
        </w:rPr>
        <w:t>(Schwarz, 2024).</w:t>
      </w:r>
    </w:p>
    <w:p w14:paraId="5250BBC3" w14:textId="77777777" w:rsidR="00705901" w:rsidRPr="00705901" w:rsidRDefault="00705901" w:rsidP="00705901">
      <w:pPr>
        <w:rPr>
          <w:rFonts w:ascii="Times New Roman" w:hAnsi="Times New Roman" w:cs="Times New Roman"/>
        </w:rPr>
      </w:pPr>
    </w:p>
    <w:p w14:paraId="0B375D4E" w14:textId="77777777" w:rsidR="00705901" w:rsidRPr="00705901" w:rsidRDefault="00705901" w:rsidP="00705901">
      <w:pPr>
        <w:rPr>
          <w:rFonts w:ascii="Times New Roman" w:hAnsi="Times New Roman" w:cs="Times New Roman"/>
        </w:rPr>
      </w:pPr>
      <w:r w:rsidRPr="00705901">
        <w:rPr>
          <w:rFonts w:ascii="Times New Roman" w:hAnsi="Times New Roman" w:cs="Times New Roman"/>
          <w:b/>
          <w:bCs/>
        </w:rPr>
        <w:t>Conclusion</w:t>
      </w:r>
    </w:p>
    <w:p w14:paraId="3D746AF0" w14:textId="6913D449" w:rsidR="006242DB" w:rsidRDefault="00705901">
      <w:pPr>
        <w:rPr>
          <w:rFonts w:ascii="Times New Roman" w:hAnsi="Times New Roman" w:cs="Times New Roman"/>
        </w:rPr>
      </w:pPr>
      <w:r w:rsidRPr="00705901">
        <w:rPr>
          <w:rFonts w:ascii="Times New Roman" w:hAnsi="Times New Roman" w:cs="Times New Roman"/>
        </w:rPr>
        <w:t xml:space="preserve">The case of the </w:t>
      </w:r>
      <w:proofErr w:type="spellStart"/>
      <w:r w:rsidRPr="00705901">
        <w:rPr>
          <w:rFonts w:ascii="Times New Roman" w:hAnsi="Times New Roman" w:cs="Times New Roman"/>
        </w:rPr>
        <w:t>LONGi</w:t>
      </w:r>
      <w:proofErr w:type="spellEnd"/>
      <w:r w:rsidRPr="00705901">
        <w:rPr>
          <w:rFonts w:ascii="Times New Roman" w:hAnsi="Times New Roman" w:cs="Times New Roman"/>
        </w:rPr>
        <w:t xml:space="preserve"> Solar Jiaxing Lighthouse Factory demonstrates that AI, when combined with advanced analytics and smart manufacturing, can deliver major improvements in output, cost reduction, and sustainability. Manufacturers need high-quality data, strong IT/OT integration strategies, and continued human oversight to make AI effective in real-world operations (Pasquier, 2026). </w:t>
      </w:r>
      <w:r w:rsidR="006242DB" w:rsidRPr="006242DB">
        <w:rPr>
          <w:rFonts w:ascii="Times New Roman" w:hAnsi="Times New Roman" w:cs="Times New Roman"/>
        </w:rPr>
        <w:t>Ultimately, AI offers major advantages in manufacturing, but it works best when it supports better human decision-making and helps create a more resilient production system (Pasquier, 2026).</w:t>
      </w:r>
    </w:p>
    <w:p w14:paraId="38C3D896" w14:textId="77777777" w:rsidR="006242DB" w:rsidRDefault="006242DB">
      <w:pPr>
        <w:rPr>
          <w:rFonts w:ascii="Times New Roman" w:hAnsi="Times New Roman" w:cs="Times New Roman"/>
        </w:rPr>
      </w:pPr>
      <w:r>
        <w:rPr>
          <w:rFonts w:ascii="Times New Roman" w:hAnsi="Times New Roman" w:cs="Times New Roman"/>
        </w:rPr>
        <w:br w:type="page"/>
      </w:r>
    </w:p>
    <w:p w14:paraId="2812820C" w14:textId="77777777" w:rsidR="006242DB" w:rsidRPr="00705901" w:rsidRDefault="006242DB">
      <w:pPr>
        <w:rPr>
          <w:rFonts w:ascii="Times New Roman" w:hAnsi="Times New Roman" w:cs="Times New Roman"/>
        </w:rPr>
      </w:pPr>
    </w:p>
    <w:p w14:paraId="7A30EEFF" w14:textId="047665F7" w:rsidR="00705901" w:rsidRPr="00705901" w:rsidRDefault="00705901" w:rsidP="00705901">
      <w:pPr>
        <w:jc w:val="center"/>
        <w:rPr>
          <w:rFonts w:ascii="Times New Roman" w:hAnsi="Times New Roman" w:cs="Times New Roman"/>
          <w:b/>
          <w:bCs/>
        </w:rPr>
      </w:pPr>
      <w:r w:rsidRPr="00705901">
        <w:rPr>
          <w:rFonts w:ascii="Times New Roman" w:hAnsi="Times New Roman" w:cs="Times New Roman"/>
          <w:b/>
          <w:bCs/>
        </w:rPr>
        <w:t>References</w:t>
      </w:r>
    </w:p>
    <w:p w14:paraId="77181B4B" w14:textId="77777777" w:rsidR="00B45507" w:rsidRPr="00B45507" w:rsidRDefault="00B45507" w:rsidP="00B45507">
      <w:pPr>
        <w:rPr>
          <w:rFonts w:ascii="Times New Roman" w:hAnsi="Times New Roman" w:cs="Times New Roman"/>
        </w:rPr>
      </w:pPr>
      <w:r w:rsidRPr="00B45507">
        <w:rPr>
          <w:rFonts w:ascii="Times New Roman" w:hAnsi="Times New Roman" w:cs="Times New Roman"/>
        </w:rPr>
        <w:t xml:space="preserve">Booth, B., Donohew, J., </w:t>
      </w:r>
      <w:proofErr w:type="spellStart"/>
      <w:r w:rsidRPr="00B45507">
        <w:rPr>
          <w:rFonts w:ascii="Times New Roman" w:hAnsi="Times New Roman" w:cs="Times New Roman"/>
        </w:rPr>
        <w:t>Wlezien</w:t>
      </w:r>
      <w:proofErr w:type="spellEnd"/>
      <w:r w:rsidRPr="00B45507">
        <w:rPr>
          <w:rFonts w:ascii="Times New Roman" w:hAnsi="Times New Roman" w:cs="Times New Roman"/>
        </w:rPr>
        <w:t xml:space="preserve">, C., &amp; Wu, W. (2024, March 5). </w:t>
      </w:r>
      <w:r w:rsidRPr="00B45507">
        <w:rPr>
          <w:rFonts w:ascii="Times New Roman" w:hAnsi="Times New Roman" w:cs="Times New Roman"/>
          <w:i/>
          <w:iCs/>
        </w:rPr>
        <w:t>Generative AI fuels creative physical product design but is no magic wand</w:t>
      </w:r>
      <w:r w:rsidRPr="00B45507">
        <w:rPr>
          <w:rFonts w:ascii="Times New Roman" w:hAnsi="Times New Roman" w:cs="Times New Roman"/>
        </w:rPr>
        <w:t xml:space="preserve">. McKinsey &amp; Company. </w:t>
      </w:r>
      <w:hyperlink r:id="rId4" w:tgtFrame="_new" w:history="1">
        <w:r w:rsidRPr="00B45507">
          <w:rPr>
            <w:rStyle w:val="Hyperlink"/>
            <w:rFonts w:ascii="Times New Roman" w:hAnsi="Times New Roman" w:cs="Times New Roman"/>
          </w:rPr>
          <w:t>https://www.mckinsey.com</w:t>
        </w:r>
      </w:hyperlink>
    </w:p>
    <w:p w14:paraId="72DBF84A" w14:textId="77777777" w:rsidR="00B45507" w:rsidRPr="00B45507" w:rsidRDefault="00B45507" w:rsidP="00B45507">
      <w:pPr>
        <w:rPr>
          <w:rFonts w:ascii="Times New Roman" w:hAnsi="Times New Roman" w:cs="Times New Roman"/>
        </w:rPr>
      </w:pPr>
      <w:r w:rsidRPr="00B45507">
        <w:rPr>
          <w:rFonts w:ascii="Times New Roman" w:hAnsi="Times New Roman" w:cs="Times New Roman"/>
        </w:rPr>
        <w:t xml:space="preserve">Bristol, H., de Boer, E., de Kroon, D., Hou, F., Shahani, R., &amp; Torti, F. (2024, April 9). </w:t>
      </w:r>
      <w:r w:rsidRPr="00B45507">
        <w:rPr>
          <w:rFonts w:ascii="Times New Roman" w:hAnsi="Times New Roman" w:cs="Times New Roman"/>
          <w:i/>
          <w:iCs/>
        </w:rPr>
        <w:t>How manufacturing’s Lighthouses are capturing the full value of AI</w:t>
      </w:r>
      <w:r w:rsidRPr="00B45507">
        <w:rPr>
          <w:rFonts w:ascii="Times New Roman" w:hAnsi="Times New Roman" w:cs="Times New Roman"/>
        </w:rPr>
        <w:t xml:space="preserve">. McKinsey &amp; Company. </w:t>
      </w:r>
      <w:hyperlink r:id="rId5" w:tgtFrame="_new" w:history="1">
        <w:r w:rsidRPr="00B45507">
          <w:rPr>
            <w:rStyle w:val="Hyperlink"/>
            <w:rFonts w:ascii="Times New Roman" w:hAnsi="Times New Roman" w:cs="Times New Roman"/>
          </w:rPr>
          <w:t>https://www.mckinsey.com</w:t>
        </w:r>
      </w:hyperlink>
    </w:p>
    <w:p w14:paraId="7BD12C62" w14:textId="77777777" w:rsidR="00B45507" w:rsidRPr="00B45507" w:rsidRDefault="00B45507" w:rsidP="00B45507">
      <w:pPr>
        <w:rPr>
          <w:rFonts w:ascii="Times New Roman" w:hAnsi="Times New Roman" w:cs="Times New Roman"/>
        </w:rPr>
      </w:pPr>
      <w:r w:rsidRPr="00B45507">
        <w:rPr>
          <w:rFonts w:ascii="Times New Roman" w:hAnsi="Times New Roman" w:cs="Times New Roman"/>
        </w:rPr>
        <w:t xml:space="preserve">de Kroon, D., Shahani, R., &amp; Heuss, R. (2026, January 20). </w:t>
      </w:r>
      <w:r w:rsidRPr="00B45507">
        <w:rPr>
          <w:rFonts w:ascii="Times New Roman" w:hAnsi="Times New Roman" w:cs="Times New Roman"/>
          <w:i/>
          <w:iCs/>
        </w:rPr>
        <w:t>The continuing evolution of the Global Lighthouse Network</w:t>
      </w:r>
      <w:r w:rsidRPr="00B45507">
        <w:rPr>
          <w:rFonts w:ascii="Times New Roman" w:hAnsi="Times New Roman" w:cs="Times New Roman"/>
        </w:rPr>
        <w:t xml:space="preserve">. McKinsey &amp; Company. </w:t>
      </w:r>
      <w:hyperlink r:id="rId6" w:tgtFrame="_new" w:history="1">
        <w:r w:rsidRPr="00B45507">
          <w:rPr>
            <w:rStyle w:val="Hyperlink"/>
            <w:rFonts w:ascii="Times New Roman" w:hAnsi="Times New Roman" w:cs="Times New Roman"/>
          </w:rPr>
          <w:t>https://www.mckinsey.com</w:t>
        </w:r>
      </w:hyperlink>
    </w:p>
    <w:p w14:paraId="22A0B566" w14:textId="77777777" w:rsidR="00B45507" w:rsidRPr="00B45507" w:rsidRDefault="00B45507" w:rsidP="00B45507">
      <w:pPr>
        <w:rPr>
          <w:rFonts w:ascii="Times New Roman" w:hAnsi="Times New Roman" w:cs="Times New Roman"/>
        </w:rPr>
      </w:pPr>
      <w:proofErr w:type="spellStart"/>
      <w:r w:rsidRPr="00B45507">
        <w:rPr>
          <w:rFonts w:ascii="Times New Roman" w:hAnsi="Times New Roman" w:cs="Times New Roman"/>
        </w:rPr>
        <w:t>LONGi</w:t>
      </w:r>
      <w:proofErr w:type="spellEnd"/>
      <w:r w:rsidRPr="00B45507">
        <w:rPr>
          <w:rFonts w:ascii="Times New Roman" w:hAnsi="Times New Roman" w:cs="Times New Roman"/>
        </w:rPr>
        <w:t xml:space="preserve"> Green Energy Technology Co., Ltd. (2024). </w:t>
      </w:r>
      <w:r w:rsidRPr="00B45507">
        <w:rPr>
          <w:rFonts w:ascii="Times New Roman" w:hAnsi="Times New Roman" w:cs="Times New Roman"/>
          <w:i/>
          <w:iCs/>
        </w:rPr>
        <w:t>2023 sustainability report</w:t>
      </w:r>
      <w:r w:rsidRPr="00B45507">
        <w:rPr>
          <w:rFonts w:ascii="Times New Roman" w:hAnsi="Times New Roman" w:cs="Times New Roman"/>
        </w:rPr>
        <w:t xml:space="preserve">. </w:t>
      </w:r>
      <w:proofErr w:type="spellStart"/>
      <w:r w:rsidRPr="00B45507">
        <w:rPr>
          <w:rFonts w:ascii="Times New Roman" w:hAnsi="Times New Roman" w:cs="Times New Roman"/>
        </w:rPr>
        <w:t>LONGi</w:t>
      </w:r>
      <w:proofErr w:type="spellEnd"/>
      <w:r w:rsidRPr="00B45507">
        <w:rPr>
          <w:rFonts w:ascii="Times New Roman" w:hAnsi="Times New Roman" w:cs="Times New Roman"/>
        </w:rPr>
        <w:t xml:space="preserve"> Green Energy Technology Co., Ltd. </w:t>
      </w:r>
      <w:hyperlink r:id="rId7" w:tgtFrame="_new" w:history="1">
        <w:r w:rsidRPr="00B45507">
          <w:rPr>
            <w:rStyle w:val="Hyperlink"/>
            <w:rFonts w:ascii="Times New Roman" w:hAnsi="Times New Roman" w:cs="Times New Roman"/>
          </w:rPr>
          <w:t>https://www.longi.com</w:t>
        </w:r>
      </w:hyperlink>
    </w:p>
    <w:p w14:paraId="0A5BBF08" w14:textId="77777777" w:rsidR="00B45507" w:rsidRPr="00B45507" w:rsidRDefault="00B45507" w:rsidP="00B45507">
      <w:pPr>
        <w:rPr>
          <w:rFonts w:ascii="Times New Roman" w:hAnsi="Times New Roman" w:cs="Times New Roman"/>
        </w:rPr>
      </w:pPr>
      <w:r w:rsidRPr="00B45507">
        <w:rPr>
          <w:rFonts w:ascii="Times New Roman" w:hAnsi="Times New Roman" w:cs="Times New Roman"/>
        </w:rPr>
        <w:t xml:space="preserve">Metrology News. (2024, January 9). </w:t>
      </w:r>
      <w:proofErr w:type="spellStart"/>
      <w:r w:rsidRPr="00B45507">
        <w:rPr>
          <w:rFonts w:ascii="Times New Roman" w:hAnsi="Times New Roman" w:cs="Times New Roman"/>
          <w:i/>
          <w:iCs/>
        </w:rPr>
        <w:t>LONGi</w:t>
      </w:r>
      <w:proofErr w:type="spellEnd"/>
      <w:r w:rsidRPr="00B45507">
        <w:rPr>
          <w:rFonts w:ascii="Times New Roman" w:hAnsi="Times New Roman" w:cs="Times New Roman"/>
          <w:i/>
          <w:iCs/>
        </w:rPr>
        <w:t xml:space="preserve"> Lighthouse Factory leads smart and sustainable manufacturing</w:t>
      </w:r>
      <w:r w:rsidRPr="00B45507">
        <w:rPr>
          <w:rFonts w:ascii="Times New Roman" w:hAnsi="Times New Roman" w:cs="Times New Roman"/>
        </w:rPr>
        <w:t xml:space="preserve">. Metrology News. </w:t>
      </w:r>
      <w:hyperlink r:id="rId8" w:tgtFrame="_new" w:history="1">
        <w:r w:rsidRPr="00B45507">
          <w:rPr>
            <w:rStyle w:val="Hyperlink"/>
            <w:rFonts w:ascii="Times New Roman" w:hAnsi="Times New Roman" w:cs="Times New Roman"/>
          </w:rPr>
          <w:t>https://metrology.news</w:t>
        </w:r>
      </w:hyperlink>
    </w:p>
    <w:p w14:paraId="7CBC597D" w14:textId="77777777" w:rsidR="00B45507" w:rsidRPr="00B45507" w:rsidRDefault="00B45507" w:rsidP="00B45507">
      <w:pPr>
        <w:rPr>
          <w:rFonts w:ascii="Times New Roman" w:hAnsi="Times New Roman" w:cs="Times New Roman"/>
        </w:rPr>
      </w:pPr>
      <w:r w:rsidRPr="00B45507">
        <w:rPr>
          <w:rFonts w:ascii="Times New Roman" w:hAnsi="Times New Roman" w:cs="Times New Roman"/>
        </w:rPr>
        <w:t xml:space="preserve">Mirage News. (2026, January 16). </w:t>
      </w:r>
      <w:r w:rsidRPr="00B45507">
        <w:rPr>
          <w:rFonts w:ascii="Times New Roman" w:hAnsi="Times New Roman" w:cs="Times New Roman"/>
          <w:i/>
          <w:iCs/>
        </w:rPr>
        <w:t>23 new sites join Global Lighthouse Network, AI platform debuts</w:t>
      </w:r>
      <w:r w:rsidRPr="00B45507">
        <w:rPr>
          <w:rFonts w:ascii="Times New Roman" w:hAnsi="Times New Roman" w:cs="Times New Roman"/>
        </w:rPr>
        <w:t xml:space="preserve">. Mirage News. </w:t>
      </w:r>
      <w:hyperlink r:id="rId9" w:tgtFrame="_new" w:history="1">
        <w:r w:rsidRPr="00B45507">
          <w:rPr>
            <w:rStyle w:val="Hyperlink"/>
            <w:rFonts w:ascii="Times New Roman" w:hAnsi="Times New Roman" w:cs="Times New Roman"/>
          </w:rPr>
          <w:t>https://www.miragenews.com</w:t>
        </w:r>
      </w:hyperlink>
    </w:p>
    <w:p w14:paraId="60C20A77" w14:textId="77777777" w:rsidR="00B45507" w:rsidRPr="00B45507" w:rsidRDefault="00B45507" w:rsidP="00B45507">
      <w:pPr>
        <w:rPr>
          <w:rFonts w:ascii="Times New Roman" w:hAnsi="Times New Roman" w:cs="Times New Roman"/>
        </w:rPr>
      </w:pPr>
      <w:r w:rsidRPr="00B45507">
        <w:rPr>
          <w:rFonts w:ascii="Times New Roman" w:hAnsi="Times New Roman" w:cs="Times New Roman"/>
        </w:rPr>
        <w:t xml:space="preserve">Pasquier, S. (2026, March 18). </w:t>
      </w:r>
      <w:r w:rsidRPr="00B45507">
        <w:rPr>
          <w:rFonts w:ascii="Times New Roman" w:hAnsi="Times New Roman" w:cs="Times New Roman"/>
          <w:i/>
          <w:iCs/>
        </w:rPr>
        <w:t>From pilot to production: The human challenge of scaling industrial AI</w:t>
      </w:r>
      <w:r w:rsidRPr="00B45507">
        <w:rPr>
          <w:rFonts w:ascii="Times New Roman" w:hAnsi="Times New Roman" w:cs="Times New Roman"/>
        </w:rPr>
        <w:t xml:space="preserve">. </w:t>
      </w:r>
      <w:r w:rsidRPr="00B45507">
        <w:rPr>
          <w:rFonts w:ascii="Times New Roman" w:hAnsi="Times New Roman" w:cs="Times New Roman"/>
          <w:i/>
          <w:iCs/>
        </w:rPr>
        <w:t>Industrial Equipment News</w:t>
      </w:r>
      <w:r w:rsidRPr="00B45507">
        <w:rPr>
          <w:rFonts w:ascii="Times New Roman" w:hAnsi="Times New Roman" w:cs="Times New Roman"/>
        </w:rPr>
        <w:t xml:space="preserve">. </w:t>
      </w:r>
      <w:hyperlink r:id="rId10" w:tgtFrame="_new" w:history="1">
        <w:r w:rsidRPr="00B45507">
          <w:rPr>
            <w:rStyle w:val="Hyperlink"/>
            <w:rFonts w:ascii="Times New Roman" w:hAnsi="Times New Roman" w:cs="Times New Roman"/>
          </w:rPr>
          <w:t>https://www.ien.com</w:t>
        </w:r>
      </w:hyperlink>
    </w:p>
    <w:p w14:paraId="0F187364" w14:textId="77777777" w:rsidR="00B45507" w:rsidRPr="00B45507" w:rsidRDefault="00B45507" w:rsidP="00B45507">
      <w:pPr>
        <w:rPr>
          <w:rFonts w:ascii="Times New Roman" w:hAnsi="Times New Roman" w:cs="Times New Roman"/>
        </w:rPr>
      </w:pPr>
      <w:r w:rsidRPr="00B45507">
        <w:rPr>
          <w:rFonts w:ascii="Times New Roman" w:hAnsi="Times New Roman" w:cs="Times New Roman"/>
        </w:rPr>
        <w:t xml:space="preserve">Schwarz, L. (2024, May 21). </w:t>
      </w:r>
      <w:r w:rsidRPr="00B45507">
        <w:rPr>
          <w:rFonts w:ascii="Times New Roman" w:hAnsi="Times New Roman" w:cs="Times New Roman"/>
          <w:i/>
          <w:iCs/>
        </w:rPr>
        <w:t>AI in manufacturing: Benefits and 15 use cases</w:t>
      </w:r>
      <w:r w:rsidRPr="00B45507">
        <w:rPr>
          <w:rFonts w:ascii="Times New Roman" w:hAnsi="Times New Roman" w:cs="Times New Roman"/>
        </w:rPr>
        <w:t xml:space="preserve">. NetSuite. </w:t>
      </w:r>
      <w:hyperlink r:id="rId11" w:tgtFrame="_new" w:history="1">
        <w:r w:rsidRPr="00B45507">
          <w:rPr>
            <w:rStyle w:val="Hyperlink"/>
            <w:rFonts w:ascii="Times New Roman" w:hAnsi="Times New Roman" w:cs="Times New Roman"/>
          </w:rPr>
          <w:t>https://www.netsuite.com</w:t>
        </w:r>
      </w:hyperlink>
    </w:p>
    <w:p w14:paraId="380F75FB" w14:textId="77777777" w:rsidR="00B45507" w:rsidRPr="00B45507" w:rsidRDefault="00B45507" w:rsidP="00B45507">
      <w:pPr>
        <w:rPr>
          <w:rFonts w:ascii="Times New Roman" w:hAnsi="Times New Roman" w:cs="Times New Roman"/>
        </w:rPr>
      </w:pPr>
      <w:r w:rsidRPr="00B45507">
        <w:rPr>
          <w:rFonts w:ascii="Times New Roman" w:hAnsi="Times New Roman" w:cs="Times New Roman"/>
        </w:rPr>
        <w:t xml:space="preserve">ThroughPut.ai. (2025, November 4). </w:t>
      </w:r>
      <w:r w:rsidRPr="00B45507">
        <w:rPr>
          <w:rFonts w:ascii="Times New Roman" w:hAnsi="Times New Roman" w:cs="Times New Roman"/>
          <w:i/>
          <w:iCs/>
        </w:rPr>
        <w:t>How global manufacturing leaders cut CO2 emissions and save millions with AI in sustainable manufacturing</w:t>
      </w:r>
      <w:r w:rsidRPr="00B45507">
        <w:rPr>
          <w:rFonts w:ascii="Times New Roman" w:hAnsi="Times New Roman" w:cs="Times New Roman"/>
        </w:rPr>
        <w:t xml:space="preserve">. ThroughPut.ai. </w:t>
      </w:r>
      <w:hyperlink r:id="rId12" w:tgtFrame="_new" w:history="1">
        <w:r w:rsidRPr="00B45507">
          <w:rPr>
            <w:rStyle w:val="Hyperlink"/>
            <w:rFonts w:ascii="Times New Roman" w:hAnsi="Times New Roman" w:cs="Times New Roman"/>
          </w:rPr>
          <w:t>https://throughput.ai</w:t>
        </w:r>
      </w:hyperlink>
    </w:p>
    <w:p w14:paraId="442DEFEE" w14:textId="5C4AA10E" w:rsidR="00B45507" w:rsidRPr="00B45507" w:rsidRDefault="00B45507" w:rsidP="00B45507">
      <w:pPr>
        <w:rPr>
          <w:rFonts w:ascii="Times New Roman" w:hAnsi="Times New Roman" w:cs="Times New Roman"/>
        </w:rPr>
      </w:pPr>
      <w:r w:rsidRPr="00B45507">
        <w:rPr>
          <w:rFonts w:ascii="Times New Roman" w:hAnsi="Times New Roman" w:cs="Times New Roman"/>
        </w:rPr>
        <w:t xml:space="preserve">World Economic Forum. (2026, January). </w:t>
      </w:r>
      <w:r w:rsidRPr="00B45507">
        <w:rPr>
          <w:rFonts w:ascii="Times New Roman" w:hAnsi="Times New Roman" w:cs="Times New Roman"/>
          <w:i/>
          <w:iCs/>
        </w:rPr>
        <w:t>Global Lighthouse Network: Rewiring operations for resilience and impact at scale</w:t>
      </w:r>
      <w:r w:rsidRPr="00B45507">
        <w:rPr>
          <w:rFonts w:ascii="Times New Roman" w:hAnsi="Times New Roman" w:cs="Times New Roman"/>
        </w:rPr>
        <w:t xml:space="preserve"> [White paper]. World Economic Forum.</w:t>
      </w:r>
      <w:r>
        <w:rPr>
          <w:rFonts w:ascii="Times New Roman" w:hAnsi="Times New Roman" w:cs="Times New Roman"/>
        </w:rPr>
        <w:t xml:space="preserve"> </w:t>
      </w:r>
      <w:hyperlink r:id="rId13" w:tgtFrame="_new" w:history="1">
        <w:r w:rsidRPr="00B45507">
          <w:rPr>
            <w:rStyle w:val="Hyperlink"/>
            <w:rFonts w:ascii="Times New Roman" w:hAnsi="Times New Roman" w:cs="Times New Roman"/>
          </w:rPr>
          <w:t>https://www.weforum.org</w:t>
        </w:r>
      </w:hyperlink>
    </w:p>
    <w:p w14:paraId="54A0055D" w14:textId="77777777" w:rsidR="004666E9" w:rsidRPr="00705901" w:rsidRDefault="004666E9">
      <w:pPr>
        <w:rPr>
          <w:rFonts w:ascii="Times New Roman" w:hAnsi="Times New Roman" w:cs="Times New Roman"/>
        </w:rPr>
      </w:pPr>
    </w:p>
    <w:sectPr w:rsidR="004666E9" w:rsidRPr="00705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901"/>
    <w:rsid w:val="004666E9"/>
    <w:rsid w:val="006242DB"/>
    <w:rsid w:val="00705901"/>
    <w:rsid w:val="00741529"/>
    <w:rsid w:val="00B25A55"/>
    <w:rsid w:val="00B45507"/>
    <w:rsid w:val="00E05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1F88"/>
  <w15:chartTrackingRefBased/>
  <w15:docId w15:val="{FE9A7DED-98C2-44BA-89C9-2EF89B729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901"/>
    <w:rPr>
      <w:rFonts w:eastAsiaTheme="majorEastAsia" w:cstheme="majorBidi"/>
      <w:color w:val="272727" w:themeColor="text1" w:themeTint="D8"/>
    </w:rPr>
  </w:style>
  <w:style w:type="paragraph" w:styleId="Title">
    <w:name w:val="Title"/>
    <w:basedOn w:val="Normal"/>
    <w:next w:val="Normal"/>
    <w:link w:val="TitleChar"/>
    <w:uiPriority w:val="10"/>
    <w:qFormat/>
    <w:rsid w:val="00705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901"/>
    <w:pPr>
      <w:spacing w:before="160"/>
      <w:jc w:val="center"/>
    </w:pPr>
    <w:rPr>
      <w:i/>
      <w:iCs/>
      <w:color w:val="404040" w:themeColor="text1" w:themeTint="BF"/>
    </w:rPr>
  </w:style>
  <w:style w:type="character" w:customStyle="1" w:styleId="QuoteChar">
    <w:name w:val="Quote Char"/>
    <w:basedOn w:val="DefaultParagraphFont"/>
    <w:link w:val="Quote"/>
    <w:uiPriority w:val="29"/>
    <w:rsid w:val="00705901"/>
    <w:rPr>
      <w:i/>
      <w:iCs/>
      <w:color w:val="404040" w:themeColor="text1" w:themeTint="BF"/>
    </w:rPr>
  </w:style>
  <w:style w:type="paragraph" w:styleId="ListParagraph">
    <w:name w:val="List Paragraph"/>
    <w:basedOn w:val="Normal"/>
    <w:uiPriority w:val="34"/>
    <w:qFormat/>
    <w:rsid w:val="00705901"/>
    <w:pPr>
      <w:ind w:left="720"/>
      <w:contextualSpacing/>
    </w:pPr>
  </w:style>
  <w:style w:type="character" w:styleId="IntenseEmphasis">
    <w:name w:val="Intense Emphasis"/>
    <w:basedOn w:val="DefaultParagraphFont"/>
    <w:uiPriority w:val="21"/>
    <w:qFormat/>
    <w:rsid w:val="00705901"/>
    <w:rPr>
      <w:i/>
      <w:iCs/>
      <w:color w:val="0F4761" w:themeColor="accent1" w:themeShade="BF"/>
    </w:rPr>
  </w:style>
  <w:style w:type="paragraph" w:styleId="IntenseQuote">
    <w:name w:val="Intense Quote"/>
    <w:basedOn w:val="Normal"/>
    <w:next w:val="Normal"/>
    <w:link w:val="IntenseQuoteChar"/>
    <w:uiPriority w:val="30"/>
    <w:qFormat/>
    <w:rsid w:val="00705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901"/>
    <w:rPr>
      <w:i/>
      <w:iCs/>
      <w:color w:val="0F4761" w:themeColor="accent1" w:themeShade="BF"/>
    </w:rPr>
  </w:style>
  <w:style w:type="character" w:styleId="IntenseReference">
    <w:name w:val="Intense Reference"/>
    <w:basedOn w:val="DefaultParagraphFont"/>
    <w:uiPriority w:val="32"/>
    <w:qFormat/>
    <w:rsid w:val="00705901"/>
    <w:rPr>
      <w:b/>
      <w:bCs/>
      <w:smallCaps/>
      <w:color w:val="0F4761" w:themeColor="accent1" w:themeShade="BF"/>
      <w:spacing w:val="5"/>
    </w:rPr>
  </w:style>
  <w:style w:type="character" w:styleId="Hyperlink">
    <w:name w:val="Hyperlink"/>
    <w:basedOn w:val="DefaultParagraphFont"/>
    <w:uiPriority w:val="99"/>
    <w:unhideWhenUsed/>
    <w:rsid w:val="00B45507"/>
    <w:rPr>
      <w:color w:val="467886" w:themeColor="hyperlink"/>
      <w:u w:val="single"/>
    </w:rPr>
  </w:style>
  <w:style w:type="character" w:styleId="UnresolvedMention">
    <w:name w:val="Unresolved Mention"/>
    <w:basedOn w:val="DefaultParagraphFont"/>
    <w:uiPriority w:val="99"/>
    <w:semiHidden/>
    <w:unhideWhenUsed/>
    <w:rsid w:val="00B45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trology.news" TargetMode="External"/><Relationship Id="rId13" Type="http://schemas.openxmlformats.org/officeDocument/2006/relationships/hyperlink" Target="https://www.weforum.org" TargetMode="External"/><Relationship Id="rId3" Type="http://schemas.openxmlformats.org/officeDocument/2006/relationships/webSettings" Target="webSettings.xml"/><Relationship Id="rId7" Type="http://schemas.openxmlformats.org/officeDocument/2006/relationships/hyperlink" Target="https://www.longi.com" TargetMode="External"/><Relationship Id="rId12" Type="http://schemas.openxmlformats.org/officeDocument/2006/relationships/hyperlink" Target="https://throughput.a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ckinsey.com" TargetMode="External"/><Relationship Id="rId11" Type="http://schemas.openxmlformats.org/officeDocument/2006/relationships/hyperlink" Target="https://www.netsuite.com" TargetMode="External"/><Relationship Id="rId5" Type="http://schemas.openxmlformats.org/officeDocument/2006/relationships/hyperlink" Target="https://www.mckinsey.com" TargetMode="External"/><Relationship Id="rId15" Type="http://schemas.openxmlformats.org/officeDocument/2006/relationships/theme" Target="theme/theme1.xml"/><Relationship Id="rId10" Type="http://schemas.openxmlformats.org/officeDocument/2006/relationships/hyperlink" Target="https://www.ien.com" TargetMode="External"/><Relationship Id="rId4" Type="http://schemas.openxmlformats.org/officeDocument/2006/relationships/hyperlink" Target="https://www.mckinsey.com" TargetMode="External"/><Relationship Id="rId9" Type="http://schemas.openxmlformats.org/officeDocument/2006/relationships/hyperlink" Target="https://www.miragenew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w.breauxiii@gmail.com</dc:creator>
  <cp:keywords/>
  <dc:description/>
  <cp:lastModifiedBy>w.breauxiii@gmail.com</cp:lastModifiedBy>
  <cp:revision>1</cp:revision>
  <dcterms:created xsi:type="dcterms:W3CDTF">2026-04-08T21:53:00Z</dcterms:created>
  <dcterms:modified xsi:type="dcterms:W3CDTF">2026-04-08T22:38:00Z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f08ae789-9d2f-414c-95b8-a0a62a28c369</vt:lpwstr>
  </property>
</Properties>
</file>