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INGEST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Strategy + Budget Planning (Pre-Onboarding) request for a local service business (Atlanta metro).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 locking numbers, I need 3 critical inputs (required for precision modeling):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Average Ticket Value per Service? (e.g., lawn maintenance vs turf install vs landscaping project)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Gross Margin %? (We optimize for Contribution Margin, not vanity ROAS.)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CRM Setup? (Jobber, ServiceTitan, HubSpot, manual spreadsheet?)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now, I will model using standard Home Services benchmarks and conservative assumptions.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MARKET CONTEXT: LOCAL HOME SERVICES (ATLANTA)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the 2026 Operations Manual Benchmarks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Google Avg. Conversion Rate: 7.52%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Meta Avg. Conversion Rate: 2.6%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Google Month 1–3 ROAS Baseline: 3.8x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Meta Month 1–3 ROAS Baseline: 2.9x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are directional. Local service intent campaigns often outperform Meta in early months.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FULL-FUNNEL REALITY (NON-NEGOTIABLE)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outlined in our 2026 strategy doctrine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Google captures demand (bottom-funnel intent)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Meta creates demand (awareness + consideration)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Scaling requires both.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Pride &amp; Turf only wants leads immediately → Google first. If they want sustainable brand presence in Atlanta → Google + Meta.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BUDGET SCENARIOS (3 OPTIONS)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Assumptions for modeling: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Avg Job Value: $750 (typical lawn/turf mid-ticket blended)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Close Rate: 30%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Target CPL: $40–$80 (reasonable for local services)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OPTION 1 — ENTRY LEVEL (Google Only)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Budget: $2,000 / month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Channel</w:t>
        <w:tab/>
        <w:t xml:space="preserve">Budget</w:t>
        <w:tab/>
        <w:t xml:space="preserve">Role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Google Search</w:t>
        <w:tab/>
        <w:t xml:space="preserve">$1,800</w:t>
        <w:tab/>
        <w:t xml:space="preserve">Capture demand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Brand Protection</w:t>
        <w:tab/>
        <w:t xml:space="preserve">$200</w:t>
        <w:tab/>
        <w:t xml:space="preserve">Defend branded searches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Expected Performance (Months 1–2)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Avg CPC: $8–$12 (local services range)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Conv Rate: 7.5%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Leads = \frac{2000}{10} \times 0.075 = 15 \text{ leads/month}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close rate = 30%: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15 \times 0.30 = 4–5 \text{ new jobs}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 \times 750 = 3,750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ROAS: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\frac{3750}{2000} = 1.87x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⚠️ Expect low first 30–45 days due to learning phase (per PMax &amp; bidding protocols 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Who This Is For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Testing market viability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Cash-constrained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Wants “proof of concept”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OPTION 2 — GROWTH MODE (Recommended)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Budget: $4,500 / month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Allocation (70/20/10 Rule)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Channel</w:t>
        <w:tab/>
        <w:t xml:space="preserve">Budget</w:t>
        <w:tab/>
        <w:t xml:space="preserve">Purpose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Google Search</w:t>
        <w:tab/>
        <w:t xml:space="preserve">$3,000</w:t>
        <w:tab/>
        <w:t xml:space="preserve">Core revenue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Meta Scaler (ASC)</w:t>
        <w:tab/>
        <w:t xml:space="preserve">$1,000</w:t>
        <w:tab/>
        <w:t xml:space="preserve">Demand creation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Testing / Creative Lab</w:t>
        <w:tab/>
        <w:t xml:space="preserve">$500</w:t>
        <w:tab/>
        <w:t xml:space="preserve">New angles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Expected Performance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Google: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\frac{3000}{10} \times 0.075 = 22–25 \text{ leads}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Meta (2.6% CVR benchmark)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\frac{1000}{2} \times 0.026 = 13 \text{ leads}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Leads ≈ 35–40/month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Closed Jobs: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40 \times 0.30 = 12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12 \times 750 = 9,000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ROAS: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\frac{9000}{4500} = 2.0x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Month 4–6 typically improves toward: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Google 4x+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Meta 4.8x maturity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Follows: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Meta “Two Campaign System” (Scaler + Testing Lab)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Broad Match + Smart Bidding for Search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is the minimum serious growth budget for metro Atlanta.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OPTION 3 — MARKET DOMINATION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Budget: $8,000–$10,000 / month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Channel</w:t>
        <w:tab/>
        <w:t xml:space="preserve">Budget</w:t>
        <w:tab/>
        <w:t xml:space="preserve">Purpose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Google Search</w:t>
        <w:tab/>
        <w:t xml:space="preserve">$5,000</w:t>
        <w:tab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PMax (Service Segmented)</w:t>
        <w:tab/>
        <w:t xml:space="preserve">$2,000</w:t>
        <w:tab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Meta ASC</w:t>
        <w:tab/>
        <w:t xml:space="preserve">$2,000</w:t>
        <w:tab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Creative Lab</w:t>
        <w:tab/>
        <w:t xml:space="preserve">$1,000</w:t>
        <w:tab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 Asset Group per Service (Turf Install, Lawn Maintenance, Landscaping)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URL Expansion OFF for junk pages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Customer Match uploaded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Expected Leads: 60–90/month depending on season.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positions Pride &amp; Turf as a category leader in Atlanta within 6 months.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TIMELINE EXPECTATIONS (CLIENT EDUCATION)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Per Operations Manual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Google: 30–60 days to stabilize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Meta: 3–6 months for peak performance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PMax: 3-week no-touch learning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expect immediate 4x ROAS in week 1 → unrealistic.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CRITICAL TECH SETUP (MANDATORY)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Before spending $1: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Domain Verification (Meta)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CAPI installed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GTM-only tagging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Offline Conversion Tracking if possible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close jobs offline and we don’t push revenue back into Google → optimization will stall.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WHAT I RECOMMEND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If Pride &amp; Turf is serious: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&gt; Start at $4,500/month for 90 days minimum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Anything below $2k/month in a metro like Atlanta will produce unstable data.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Final Question (Required for Precise Modeling)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What services are highest margin? (Turf installs vs maintenance?)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What is their capacity per month?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Are they seasonal heavy (spring spike)?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Give me those numbers and I’ll model: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Target CPA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Breakeven CPA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Scaling roadmap to $50k/month revenue.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