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E882" w14:textId="77777777" w:rsidR="00074395" w:rsidRDefault="00000000"/>
    <w:sectPr w:rsidR="0007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53"/>
    <w:rsid w:val="00396048"/>
    <w:rsid w:val="003F36A5"/>
    <w:rsid w:val="00433FA4"/>
    <w:rsid w:val="009E1903"/>
    <w:rsid w:val="00AB26C3"/>
    <w:rsid w:val="00E06853"/>
    <w:rsid w:val="00E23A49"/>
    <w:rsid w:val="00F0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6096"/>
  <w15:chartTrackingRefBased/>
  <w15:docId w15:val="{DDD6A0B7-5D6F-2940-B35B-13F044E2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Bruno Prado Vieira</dc:creator>
  <cp:keywords/>
  <dc:description/>
  <cp:lastModifiedBy>Walter Bruno Prado Vieira</cp:lastModifiedBy>
  <cp:revision>1</cp:revision>
  <dcterms:created xsi:type="dcterms:W3CDTF">2024-02-20T11:55:00Z</dcterms:created>
  <dcterms:modified xsi:type="dcterms:W3CDTF">2024-02-20T11:57:00Z</dcterms:modified>
</cp:coreProperties>
</file>