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200"/>
      </w:pPr>
      <w:r>
        <w:rPr>
          <w:rFonts w:ascii="Calibri" w:hAnsi="Calibri"/>
          <w:b/>
          <w:color w:val="2E74B5"/>
          <w:sz w:val="22"/>
        </w:rPr>
        <w:t>JURISTISCHES PRÜFPAKET</w:t>
      </w:r>
    </w:p>
    <w:p>
      <w:pPr>
        <w:spacing w:before="0" w:after="160"/>
      </w:pPr>
      <w:r>
        <w:rPr>
          <w:rFonts w:ascii="Calibri" w:hAnsi="Calibri"/>
          <w:b/>
          <w:color w:val="17365D"/>
          <w:sz w:val="54"/>
        </w:rPr>
        <w:t>Kunst oder Leben</w:t>
      </w:r>
    </w:p>
    <w:p>
      <w:pPr>
        <w:spacing w:after="340"/>
      </w:pPr>
      <w:r>
        <w:rPr>
          <w:rFonts w:ascii="Calibri" w:hAnsi="Calibri"/>
          <w:color w:val="5E6B78"/>
          <w:sz w:val="25"/>
        </w:rPr>
        <w:t>Kunstfreiheit und allgemeines Persönlichkeitsrecht bei Livestreams sowie Plattform-, Bild- und Wortberichterstattung.</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Zuständig</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Professor Svenja</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Rechtsgebiet</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Persönlichkeitsrecht · Grundrechte</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Rubrik</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88 Kriterien · GPT-5.5-generiert</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LLM-Baseline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68/88 (77.3 %)</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Agent-Harness</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69/88 (78.4 %)</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Differenz</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+1.1 Prozentpunkte</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Judge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gpt-5.6-luna · 1 Vote je Kriterium</w:t>
            </w:r>
          </w:p>
        </w:tc>
      </w:tr>
    </w:tbl>
    <w:p>
      <w:pPr>
        <w:spacing w:after="20"/>
      </w:pPr>
    </w:p>
    <w:p>
      <w:pPr>
        <w:pStyle w:val="Callout"/>
        <w:shd w:fill="EEF4FA"/>
        <w:ind w:left="173" w:right="173"/>
      </w:pPr>
      <w:r>
        <w:rPr>
          <w:rFonts w:ascii="Calibri" w:hAnsi="Calibri"/>
          <w:b/>
          <w:color w:val="17365D"/>
          <w:sz w:val="21"/>
        </w:rPr>
        <w:t xml:space="preserve">Ihr Auftrag: </w:t>
      </w:r>
      <w:r>
        <w:rPr>
          <w:rFonts w:ascii="Calibri" w:hAnsi="Calibri"/>
          <w:color w:val="1F2933"/>
          <w:sz w:val="21"/>
        </w:rPr>
        <w:t>Bitte prüfen Sie die juristische Qualität der Rubrik sowie die einzelnen Judge-Entscheidungen. Verwenden Sie dafür Word-Kommentare; die KI-Lösungen selbst sollen nicht redaktionell verbessert werden.</w:t>
      </w:r>
    </w:p>
    <w:p>
      <w:pPr>
        <w:pStyle w:val="Callout"/>
        <w:shd w:fill="FFF6D8"/>
        <w:ind w:left="173" w:right="173"/>
      </w:pPr>
      <w:r>
        <w:rPr>
          <w:rFonts w:ascii="Calibri" w:hAnsi="Calibri"/>
          <w:b/>
          <w:color w:val="17365D"/>
          <w:sz w:val="21"/>
        </w:rPr>
        <w:t xml:space="preserve">Redaktioneller Hinweis: </w:t>
      </w:r>
      <w:r>
        <w:rPr>
          <w:rFonts w:ascii="Calibri" w:hAnsi="Calibri"/>
          <w:color w:val="1F2933"/>
          <w:sz w:val="21"/>
        </w:rPr>
        <w:t>Die Beurteilung der Plattformhaftung folgt dem im Originalfall verwendeten historischen TMG-Rechtsstand.</w:t>
      </w:r>
    </w:p>
    <w:p>
      <w:pPr>
        <w:pStyle w:val="SmallMuted"/>
        <w:spacing w:before="160"/>
      </w:pPr>
      <w:r>
        <w:rPr>
          <w:rFonts w:ascii="Calibri" w:hAnsi="Calibri"/>
          <w:b/>
          <w:color w:val="5E6B78"/>
          <w:sz w:val="18"/>
        </w:rPr>
        <w:t>ABSCHNITTSNAVIGATION</w:t>
      </w:r>
    </w:p>
    <w:p>
      <w:pPr>
        <w:pStyle w:val="NavigationLink"/>
      </w:pPr>
      <w:hyperlink w:anchor="sec_fall">
        <w:r>
          <w:rPr>
            <w:color w:val="2E74B5"/>
            <w:u w:val="single"/>
            <w:rFonts w:ascii="Calibri" w:hAnsi="Calibri"/>
          </w:rPr>
          <w:t>01  Fall: Aufgabe, Sachverhalt und Musterlösung</w:t>
        </w:r>
      </w:hyperlink>
    </w:p>
    <w:p>
      <w:pPr>
        <w:pStyle w:val="NavigationLink"/>
      </w:pPr>
      <w:hyperlink w:anchor="sec_rubric">
        <w:r>
          <w:rPr>
            <w:color w:val="2E74B5"/>
            <w:u w:val="single"/>
            <w:rFonts w:ascii="Calibri" w:hAnsi="Calibri"/>
          </w:rPr>
          <w:t>02  Rubriken</w:t>
        </w:r>
      </w:hyperlink>
    </w:p>
    <w:p>
      <w:pPr>
        <w:pStyle w:val="NavigationLink"/>
      </w:pPr>
      <w:hyperlink w:anchor="sec_baseline">
        <w:r>
          <w:rPr>
            <w:color w:val="2E74B5"/>
            <w:u w:val="single"/>
            <w:rFonts w:ascii="Calibri" w:hAnsi="Calibri"/>
          </w:rPr>
          <w:t>03  LLM-Lösung (Baseline) mit Judge-Bewertung</w:t>
        </w:r>
      </w:hyperlink>
    </w:p>
    <w:p>
      <w:pPr>
        <w:pStyle w:val="NavigationLink"/>
      </w:pPr>
      <w:hyperlink w:anchor="sec_harness">
        <w:r>
          <w:rPr>
            <w:color w:val="2E74B5"/>
            <w:u w:val="single"/>
            <w:rFonts w:ascii="Calibri" w:hAnsi="Calibri"/>
          </w:rPr>
          <w:t>04  Agent-Lösung (Harness) mit Judge-Bewertung</w:t>
        </w:r>
      </w:hyperlink>
    </w:p>
    <w:p>
      <w:pPr>
        <w:pStyle w:val="SmallMuted"/>
        <w:spacing w:before="200"/>
      </w:pPr>
      <w:r>
        <w:t>Navigation in Word: Ansicht → Navigationsbereich. Die Hauptabschnitte und Unterpunkte sind anklickbar und einklappbar.</w:t>
      </w:r>
    </w:p>
    <w:p>
      <w:bookmarkStart w:id="10" w:name="sec_fall"/>
      <w:pPr>
        <w:pStyle w:val="Heading1"/>
      </w:pPr>
      <w:bookmarkEnd w:id="10"/>
      <w:r>
        <w:rPr>
          <w:rFonts w:ascii="Calibri" w:hAnsi="Calibri"/>
          <w:b/>
          <w:color w:val="17365D"/>
          <w:sz w:val="34"/>
        </w:rPr>
        <w:t>01  Fall: Aufgabe, Sachverhalt und Musterlösung</w:t>
      </w:r>
    </w:p>
    <w:p>
      <w:pPr>
        <w:pStyle w:val="SectionLead"/>
      </w:pPr>
      <w:r>
        <w:t>Ausgangsmaterial für die juristische Prüfung. Maßgeblich ist der im Fall bereitgestellte historische Rechts- und Normenstand.</w:t>
      </w:r>
    </w:p>
    <w:p>
      <w:pPr>
        <w:pStyle w:val="Heading2"/>
      </w:pPr>
      <w:r>
        <w:t>Aufgabenbeschreibung</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Titel</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Schwerpunktbereichsklausur: Kunst oder Leben</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Arbeitsauftrag</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Bearbeiten Sie den Fall gutachterlich. Erstellen Sie eine vollständige Falllösung auf Grundlage des Sachverhalts in documents/sachverhalt.md.</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Abgabe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fallloesung.md</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Tags</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zjs, oeffentliches_recht, ZJS_2018_1_S48</w:t>
            </w:r>
          </w:p>
        </w:tc>
      </w:tr>
    </w:tbl>
    <w:p>
      <w:pPr>
        <w:spacing w:after="20"/>
      </w:pPr>
    </w:p>
    <w:p>
      <w:pPr>
        <w:pStyle w:val="Heading2"/>
      </w:pPr>
      <w:r>
        <w:t>Fallbeschreibung und Anlagen</w:t>
      </w:r>
    </w:p>
    <w:p>
      <w:pPr>
        <w:pStyle w:val="Heading3"/>
      </w:pPr>
      <w:r>
        <w:t>sachverhalt.md</w:t>
      </w:r>
    </w:p>
    <w:p>
      <w:r>
        <w:rPr>
          <w:rFonts w:ascii="Calibri" w:hAnsi="Calibri"/>
          <w:color w:val="1F2933"/>
          <w:sz w:val="21"/>
        </w:rPr>
        <w:t>K ist Künstler. In seinen Arbeiten thematisiert er das Verhältnis von Kunst und Leben. K experimentiert dazu mit den verschiedensten Formaten und Medien, die er aber zunehmend als unauthentisch empfindet. Sein neues Projekt radikalisiert seinen bisherigen Ansatz. Um die Unmittelbarkeit zwischen seinen Arbeiten, seinem Leben und den Rezipienten seiner Kunst herzustellen, hat K Atelier und Privatwohnung, bewusst auch Bade- und Schlafzimmer, mit Kameras bestückt. Darüber hinaus hat K in sein Brillengestell eine Kamera integriert. Auf diese Weise will er den Betrachtern seiner Kunst nicht nur einen Blick auf ihn selbst ermöglichen, sondern sie auch quasi durch seine Brille auf die Welt blicken lassen. K hält gerade diese Verdopplung der Perspektive für einen besonders subtilen Effekt. Die Brillenkamera verfügt über eine Zoomfunktion, mit der K über erhebliche Distanzen zu filmen vermag. Er hat es sich zur Angewohnheit gemacht, von seiner Küche aus einen Blick auf die Fensterfront des gegenüberliegenden Wohnhauses zu werfen und bei anbrechender Dunkelheit in die beleuchteten Wohnungen zu zoomen. Er macht das nicht systematisch, sondern eher zufällig. Die Aufnahmen der Kameras werden kontinuierlich per Livestream übertragen. K bedient sich dabei der von einem Hamburger Start-Up Unternehmen entwickelten Anwendung „P-Scope“. Die Anwendung funktioniert auf folgende Weise: Sobald eine mit P-Scope verbundene Kamera startet, wird das aufgenommene Video auf einen Server des Anbieters übertragen. Über die Webseite von P-Scope oder mit der Anwendung selbst können sich dann Dritte in den Live-Stream einklinken. Beendet der Nutzer die Videoaufnahme, endet auch der Live-Stream. Die Nutzer können ihre Beiträge mit einem Titel und weiteren Schlagwörtern sowie kurzen Texten versehen. Bei Eingabe des Titels oder der Schlagwörter in die von P-Scope angebotene Suchfunktion können Livestream und das dazugehörige Profil des Nutzers von Dritten aufgefunden werden. Dem Nutzer ist es nicht möglich, die gestreamten Aufnahmen mittels P-Scope zu speichern. Auch über eine „Replay“-Funktion oder ähnliches verfügt die Anwendung nicht. Um den Dienst nutzen zu können, ist es erforderlich, ein kostenloses Nutzerkonto anzulegen. Dazu müssen ein frei gewählter Kontoname, ein Passwort, eine E-Mail-Adresse und ein Geburtsdatum angegeben werden. Eine Rechtsbelehrung oder Hinweise auf zu berücksichtigende Rechte Dritter enthält die Webseite nicht. Die Radikalität des Ansatzes verschafft K, der sich darüber sehr freut, in kurzer Zeit eine gewisse Resonanz in den sozialen Medien und der Presse. Dies gilt insbesondere für die Aufnahmen, die er mittels der in seinem Brillengestell integrierten Kamera macht. In einem Interview mit der Kunstzeitschrift Monopoly rechtfertigt K dieses Vorgehen als das künstlerische Zitat einer voyeuristischen Geste. Nicht erfreut ist Nachbarin N, die im Haus gegenüber wohnt und des Öfteren in das Blickfeld des K gerät. N hat von Ks Projekt erfahren und bewegt sich, aus Angst, K zu begegnen, nun nicht mehr so unbefangen wie früher im öffentlichen Straßenraum. Vollends entsetzt ist sie, als sie von einem Bekannten erfährt, dass K auch schon das ein und andere Mal in ihre Wohnung gezoomt hat. N fühlt sich beobachtet und in ihrer Privatsphäre verletzt. Sie ist der Meinung, K dürfe sie nicht ohne Weiteres auf der Straße aufnehmen und erst recht dürfe er nicht in ihre Wohnung hinein filmen. Einen künstlerischen Gehalt der Aufnahmen kann sie auch nicht erkennen, vielmehr sei alles erschreckend realistisch. Da sie in keinem Fall an K herantreten will, um nicht noch weiter in sein Kunstprojekt hineingezogen zu werden, wendet sie sich mit Schreiben an P-Scope als Anbieter. Sie verlangt von P-Scope, eine weitere Ausstrahlung von Ks Livestream zu unterlassen. K habe ihre Persönlichkeitsrechte wiederholt verletzt und werde dies angesichts des Nachbarschaftsverhältnisses im Falle einer weiteren Ausstrahlung des Livestream auch künftig tun. Als Anbieter habe P-Scope eine Verpflichtung, evidente Rechtsverletzungen zu unterbinden. Indem ein Anbieter alles ungeprüft übertrage, mache er sich die Rechtsverletzungen seiner Nutzer zu eigen. Mit Antwortschreiben reagiert P-Scope ablehnend. Das Unternehmen stelle nur ein Forum zur Verfügung. Verantwortlich für die Inhalte seien allein die Nutzer. Von einem kleinen Start-Up könne auch nicht erwartet werden, das Nutzerverhalten umfassend zu kontrollieren. Ob das Verhalten des K tatsächlich rechtswidrig sei, könne es gar nicht beurteilen. Da der N die Person des K bekannt sei, habe sie sich in jedem Fall zuerst an ihn zu wenden. Auch K stehen derweil rechtliche Streitigkeiten ins Haus. Die Berühmtheit des K führt dazu, dass über ihn zunehmend in den Medien berichtet wird. Die Boulevardpresse hat sich der Geschichte angenommen. Eines Morgens sieht K sich in einer großen Tageszeitung abgebildet, die im Verlag Z erscheint. Das Bild dient zur Illustration eines Artikels, in dem – wie K findet – nur negativ und verständnislos über ihn berichtet wird. Bei dem Bild handelt sich um ein Foto, das Reporter der Z von dem Livestream gemacht haben und das K im Bad auf seiner Toilette sitzend zeigt. Das Bild trägt die Überschrift: „Ist das jetzt auch Kunst?“. Verärgert ist K aber nicht nur über die Veröffentlichung des Bildes, sondern auch über das Fazit des Artikels, das er als persönliche Beleidigung empfindet. Darin heißt es: „Privates, Öffentliches, Kunst, Leben – für K ist das alles eins. Er ist dermaßen durcheinander und verwirrt, dass er nicht mehr weiß, was was ist. Traurig, aber wahr: Er ist ein durchgeknallter Künstler“. K sieht sich durch den Bericht in seinen Persönlichkeitsrechten schwer verletzt. K will sowohl gegen die Bildals auch gegen die Wortberichterstattung vorgehen. Er beauftragt einen Anwalt, der dafür sorgen soll, dass Z eine erneute Verbreitung des Fotos unterlässt. Außerdem soll er durchsetzen, dass die Z es unterlässt, zu behaupten oder zu verbreiten, er sei ein „durchgeknallter Künstler“. K ist der Ansicht, dass das Bild nicht ohne seine Zustimmung hätte veröffentlicht werden dürfen. Auch wenn seine Kunst die Grenze zwischen privat und öffentlich hinterfrage und dabei auch das Private zur Schau stelle, bediene er sich doch nicht umsonst eines flüchtigen Mediums. Auch in der Öffentlichkeit, zumal in der von ihm in spezifisch künstlerischer Weise hergestellten Öffentlichkeit, bestünden berechtigte Privatheitserwartungen. Die Aussage, er sei „durchgeknallt“, müsse er sich unter keinem Gesichtspunkt gefallen lassen. Die Z verschiebe hier die öffentliche Auseinandersetzung über seine Kunst hin zu rein spekulativen Behauptungen über den Kern seiner Persönlichkeit als Privatperson. Z weist das Ansinnen des K zurück. Es sei schon nicht nachvollziehbar, dass K sich auf die Privatsphäre berufe, nachdem er sich in dieser Weise exponiert habe. Auch habe K das Medium Internet scheinbar nicht verstanden: Wer Aufnahmen hochlade, ohne von Zugangssperren Gebrauch zu machen, müsse damit rechnen, dass Bilder davon verbreitet würden, und willige zumindest konkludent in eine solche Verwendung ein. Im Übrigen bestehe, zumal in Verbindung mit dem Artikel, ein berechtigtes Informationsinteresse der allgemeinen Öffentlichkeit. Auch die Formulierung „durchgeknallter Künstler“ sei nicht zu beanstanden. Angesichts seines Kunstprojektes müsse sich K eine etwas pointierte und polemische Kritik gefallen lassen. Bearbeitervermerk Prüfen Sie in einem umfassenden Gutachten, ob 1. N gegen P-Scope sowie 2. K gegen Z die geltend gemachten Ansprüche in materieller Hinsicht zustehen. Normen des BDSG und des StGB sind dabei nicht zu prüfen!</w:t>
      </w:r>
    </w:p>
    <w:p>
      <w:pPr>
        <w:pStyle w:val="Heading2"/>
      </w:pPr>
      <w:r>
        <w:t>Musterlösung</w:t>
      </w:r>
    </w:p>
    <w:p>
      <w:pPr>
        <w:pStyle w:val="Heading3"/>
      </w:pPr>
      <w:r>
        <w:rPr>
          <w:rFonts w:ascii="Calibri" w:hAnsi="Calibri"/>
          <w:color w:val="17365D"/>
        </w:rPr>
        <w:t>Lösungsvorschlag Teil 1: Nachbarin N gegen P-Scope</w:t>
      </w:r>
    </w:p>
    <w:p>
      <w:pPr>
        <w:pStyle w:val="LegalSubheading"/>
      </w:pPr>
      <w:r>
        <w:rPr>
          <w:rFonts w:ascii="Calibri" w:hAnsi="Calibri"/>
          <w:color w:val="17365D"/>
        </w:rPr>
        <w:t>A. Unterlassungsanspruch gegen das Streamen der Aufnahmen im öffentlichen Raum</w:t>
      </w:r>
    </w:p>
    <w:p>
      <w:r>
        <w:rPr>
          <w:rFonts w:ascii="Calibri" w:hAnsi="Calibri"/>
          <w:color w:val="1F2933"/>
          <w:sz w:val="21"/>
        </w:rPr>
        <w:t>Fraglich ist, ob N gegen P-Scope einen Anspruch auf Unterlassung des Streamens der Aufnahmen, die sie im öffentlichen Raum zeigen, hat.</w:t>
      </w:r>
    </w:p>
    <w:p>
      <w:pPr>
        <w:pStyle w:val="LegalSubheading"/>
      </w:pPr>
      <w:r>
        <w:rPr>
          <w:rFonts w:ascii="Calibri" w:hAnsi="Calibri"/>
          <w:color w:val="17365D"/>
        </w:rPr>
        <w:t>I. § 1004 Abs. 1 S. 2 BGB analog, § 823 Abs. 1 BGB i.V.m. dem zivilrechtlichen allgemeinen Persönlichkeitsrecht</w:t>
      </w:r>
    </w:p>
    <w:p>
      <w:r>
        <w:rPr>
          <w:rFonts w:ascii="Calibri" w:hAnsi="Calibri"/>
          <w:color w:val="1F2933"/>
          <w:sz w:val="21"/>
        </w:rPr>
        <w:t>Ein solcher könnte sich zunächst aus § 1004 Abs. 1 S. 2 BGB analog, § 823 Abs. 1 BGB i.V.m. dem zivilrechtlichen allgemeinen Persönlichkeitsrecht ergeben.</w:t>
      </w:r>
    </w:p>
    <w:p>
      <w:pPr>
        <w:pStyle w:val="LegalSubheading"/>
      </w:pPr>
      <w:r>
        <w:rPr>
          <w:rFonts w:ascii="Calibri" w:hAnsi="Calibri"/>
          <w:color w:val="17365D"/>
        </w:rPr>
        <w:t>1. Beeinträchtigung des allgemeinen Persönlichkeitsrechts</w:t>
      </w:r>
    </w:p>
    <w:p>
      <w:r>
        <w:rPr>
          <w:rFonts w:ascii="Calibri" w:hAnsi="Calibri"/>
          <w:color w:val="1F2933"/>
          <w:sz w:val="21"/>
        </w:rPr>
        <w:t>Voraussetzung hierfür ist, dass das allgemeine Persönlichkeitsrecht des Betroffenen überhaupt beeinträchtigt wurde. § 1004 BGB schützt zwar unmittelbar nur das Eigentum, wird aber bei der Verletzung absoluter Rechte analog angewandt und gewährt dem Betroffenen somit einen sog. quasinegatorischen Unterlassungsanspruch. Zu den geschützten absoluten Rechten zählt u.a. auch das allgemeine Persönlichkeitsrecht, das zivilrechtlich nach § 823 Abs. 1 BGB als „sonstiges Recht“ anerkannt ist. Das allgemeine Persönlichkeitsrecht schützt eine Person in ihrer Beziehung zur Umwelt und soll eine autonome Lebensgestaltung sichern. Der weit gefasste sachliche Anwendungsbereich wurde im Rahmen von Fallgruppen konkretisiert. So schützt das Recht unter anderem vor der unbefugten Aufnahme und Verwendung des eigenen Bildes und gewährt insoweit eine Entscheidungsmöglichkeit. K hat Bilder von N auf der Straße aufgenommen. Die Bilder konnten zugleich per Livestream durch Dritte rezipiert werden. Das allgemeine Persönlichkeitsrecht der N ist durch die Aufnahmen und deren Übertragung beeinträchtigt.</w:t>
      </w:r>
    </w:p>
    <w:p>
      <w:pPr>
        <w:pStyle w:val="LegalSubheading"/>
      </w:pPr>
      <w:r>
        <w:rPr>
          <w:rFonts w:ascii="Calibri" w:hAnsi="Calibri"/>
          <w:color w:val="17365D"/>
        </w:rPr>
        <w:t>2. Rechtswidrigkeit</w:t>
      </w:r>
    </w:p>
    <w:p>
      <w:r>
        <w:rPr>
          <w:rFonts w:ascii="Calibri" w:hAnsi="Calibri"/>
          <w:color w:val="1F2933"/>
          <w:sz w:val="21"/>
        </w:rPr>
        <w:t>Die Beeinträchtigung müsste auch rechtswidrig sein. Wegen der Eigenart des Persönlichkeitsrechts als eines Rahmenrechts steht seine Reichweite nicht absolut fest, sondern muss durch eine Güterabwägung mit den schutzwürdigen Interessen der anderen Seite bestimmt werden. Dabei sind insbesondere die Grundrechte des Grundgesetzes (sog. mittelbare Drittwirkung) und die Menschenrechte der EMRK zu berücksichtigen (sog. Berücksichtigungspflicht).</w:t>
      </w:r>
    </w:p>
    <w:p>
      <w:pPr>
        <w:pStyle w:val="LegalSubheading"/>
      </w:pPr>
      <w:r>
        <w:rPr>
          <w:rFonts w:ascii="Calibri" w:hAnsi="Calibri"/>
          <w:color w:val="17365D"/>
        </w:rPr>
        <w:t>a) Grund- und menschenrechtliche Wertungen</w:t>
      </w:r>
    </w:p>
    <w:p>
      <w:r>
        <w:rPr>
          <w:rFonts w:ascii="Calibri" w:hAnsi="Calibri"/>
          <w:color w:val="1F2933"/>
          <w:sz w:val="21"/>
        </w:rPr>
        <w:t>Die unbefugte Aufnahme und Übertragung der Bilder von N ist verfassungsrechtlich durch das allgemeine Persönlichkeitsrecht gem. Art. 2 Abs. 1 i.V.m. Art. 1 Abs. 1 GG geschützt. Auch die EMRK umfasst in Art. 8 EMRK eine entsprechende Gewährleistung. Den Interessen der N steht das Interesse des K gegenüber, sein Projekt weiterhin durchführen zu können.</w:t>
      </w:r>
    </w:p>
    <w:p>
      <w:pPr>
        <w:pStyle w:val="LegalSubheading"/>
      </w:pPr>
      <w:r>
        <w:rPr>
          <w:rFonts w:ascii="Calibri" w:hAnsi="Calibri"/>
          <w:color w:val="17365D"/>
        </w:rPr>
        <w:t>aa) Kunstfreiheit, Art. 5 Abs. 3 S. 1 Alt. 1 GG</w:t>
      </w:r>
    </w:p>
    <w:p>
      <w:r>
        <w:rPr>
          <w:rFonts w:ascii="Calibri" w:hAnsi="Calibri"/>
          <w:color w:val="1F2933"/>
          <w:sz w:val="21"/>
        </w:rPr>
        <w:t>Möglicherweise ist das Projekt des K verfassungsrechtlich als Kunst im Sinne von Art. 5 Abs. 3 S. 1 Alt. 1 GG einzuordnen. Eine allgemeine Definition von „Kunst“ gibt es zwar nicht. Um dennoch den Schutzbereich des Art. 5 Abs. 3 S. 1 Alt. 1 GG bestimmen zu können, wurden durch die Rechtsprechung und Literatur verschiedene Kriterien (Kunstbegriffe) entwickelt, die auf ein künstlerisches Werk hinweisen. Dabei genügt es, wenn die Voraussetzungen eines Kunstbegriffs vorliegen. Nach dem vom BVerfG anfangs formulierten „materialen Kunstbegriff“ liegt das Wesen künstlerischen Schaffens in der freien schöpferischen Gestaltung, in welcher Eindrücke, Erfahrungen und Erlebnisse des Künstlers in bestimmter Form zur Anschauung gebracht werden. Der „formale Kunstbegriff“ ist hingegen enger und stellt darauf ab, ob die Gattungskriterien eines anerkannten Werktyps erfüllt sind. Nach dem „offenen Kunstbegriff“ ist es schließlich ausreichend, wenn das Werk offen für verschiedene Interpretationen ist. Eine Niveaukontrolle der Kunst, z.B. eine Unterscheidung zwischen höherer und niederer Kunst oder guter und schlechter Kunst, ist hierbei unzulässig. K thematisiert in seinem Projekt sein eigenes Leben als Künstler und setzt es ins Verhältnis zu seiner unmittelbaren, alltäglichen Umgebung. Dieses Vorgehen kann zumindest unterschiedlich interpretiert werden, etwa – so wie K es tut – als Zitat einer voyeuristischen Geste oder als Teil eines allgemeinen Diskurses über das Verhältnis von Kunst und Leben. Zudem verarbeitet K seine Eindrücke, Erfahrungen und Erlebnisse, indem er sie in bewusster Radikalisierung seiner bisherigen Arbeiten versucht, Dritten unmittelbar zugänglich zu machen. Auch wenn der Kunstbegriff zunehmend konturlos wird und dies dafür sprechen mag, den verfassungsrechtlichen Kunstbegriff wieder stärker zu konturieren, unterfällt die Tätigkeit des K zumindest dem materialen und dem offenen Kunstbegriff und ist demnach jedenfalls nach allen geltenden Kriterien als Kunst im Sinne von Art. 5 Abs. 3 GG einzustufen.</w:t>
      </w:r>
    </w:p>
    <w:p>
      <w:pPr>
        <w:pStyle w:val="LegalSubheading"/>
      </w:pPr>
      <w:r>
        <w:rPr>
          <w:rFonts w:ascii="Calibri" w:hAnsi="Calibri"/>
          <w:color w:val="17365D"/>
        </w:rPr>
        <w:t>bb) Kunstfreiheit, Art. 10 EMRK</w:t>
      </w:r>
    </w:p>
    <w:p>
      <w:r>
        <w:rPr>
          <w:rFonts w:ascii="Calibri" w:hAnsi="Calibri"/>
          <w:color w:val="1F2933"/>
          <w:sz w:val="21"/>
        </w:rPr>
        <w:t>In Art. 10 EMRK wird die Kunstfreiheit als besondere Form der Äußerungsfreiheit verstanden, unter die das Projekt als Teil einer Kommunikation über das Verhältnis von Kunst und Leben fällt.</w:t>
      </w:r>
    </w:p>
    <w:p>
      <w:pPr>
        <w:pStyle w:val="LegalSubheading"/>
      </w:pPr>
      <w:r>
        <w:rPr>
          <w:rFonts w:ascii="Calibri" w:hAnsi="Calibri"/>
          <w:color w:val="17365D"/>
        </w:rPr>
        <w:t>b) Abwägung: Kunstfreiheit vs. allgemeines Persönlichkeitsrecht</w:t>
      </w:r>
    </w:p>
    <w:p>
      <w:r>
        <w:rPr>
          <w:rFonts w:ascii="Calibri" w:hAnsi="Calibri"/>
          <w:color w:val="1F2933"/>
          <w:sz w:val="21"/>
        </w:rPr>
        <w:t>Eine Abwägung zwischen der Kunstfreiheit aus Art. 5 Abs. 3 GG und dem allgemeinen Persönlichkeitsrecht aus Art. 2 Abs. 1 i.V.m. Art. 1 Abs. 1 GG setzt voraus, dass die betroffene Person im Kunstwerk erkennbar ist. Sodann wird zwischen Kunstwerken mit und ohne Faktizitätsanspruch unterschieden. Während bei Kunstwerken ohne Faktizitätsanspruch eine sog. „kunstspezifische Betrachtung“ erfolgt, wird diese spezifische Perspektive bei Kunstwerken mit Faktizitätsanspruch nicht eingenommen. Weil die Kunstfreiheit vorbehaltlos gewährleistet ist, zudem eine wichtige Rolle für die öffentliche Meinungsbildung spielt und deshalb einen engen Bezug zum Demokratieprinzip (Art. 20 Abs. 2 GG) aufweist, tritt sie gegenüber dem allgemeinen Persönlichkeitsrecht nur bei schwerwiegenden Beeinträchtigungen zurück. N ist ohne weiteres für die Nutzer/-innen von P-Scope identifizierbar. Das Projekt des K zielt nicht darauf ab, seine Lebenswirklichkeit zu fiktionalisieren, sondern arbeitet gerade mit deren Faktizität, so dass keine kunstspezifische Betrachtung erfolgt. Insoweit kommt es allein darauf an, ob N durch die Aufnahmen im öffentlichen Raum schwerwiegend in ihrem allgemeinen Persönlichkeitsrecht verletzt wird. N bewegt sich im öffentlichen Raum und wird von den Aufnahmen des K nur zufällig und flüchtig erfasst. Auf ihre Person kommt es dabei nicht an. Diese Gesichtspunkte sprechen für eine geringe Eingriffsintensität. Allerdings ist das Projekt für N weder transparent noch kontrollierbar oder vorhersehbar. Sie muss jederzeit damit rechnen, dass ihr Verhalten über das Internet durch Dritte einsehbar ist, wodurch sie sich möglicherweise nicht mehr vollständig unbefangen im öffentlichen Raum bewegen kann. Auf der anderen Seite kann N im öffentlichen Raum von vornherein nicht davon ausgehen, dass ihr Verhalten vollständig unbeobachtet und den Blicken Dritter entzogen bleibt. Die Aufnahmen werden auch nicht gespeichert, so dass es durch die Übertragung der Aufnahmen über das Internet zwar der Kreis möglicher Dritter erweitert wird. Für diese bestehen aber kaum Möglichkeiten, die Aufnahmen in anderen Kontexten weiterzuverwenden und der Beobachtung damit eine neue Qualität zu verleihen. Insgesamt handelt es sich daher nicht um einen besonders schwerwiegenden Eingriff in das allgemeine Persönlichkeitsrecht der N. Besondere Anforderungen, die sich aus Art. 10 oder 8 EMRK für diesen Fall ergeben, sind nicht erkennbar. Die Kunstfreiheit überwiegt das allgemeine Persönlichkeitsrecht.</w:t>
      </w:r>
    </w:p>
    <w:p>
      <w:pPr>
        <w:pStyle w:val="LegalSubheading"/>
      </w:pPr>
      <w:r>
        <w:rPr>
          <w:rFonts w:ascii="Calibri" w:hAnsi="Calibri"/>
          <w:color w:val="17365D"/>
        </w:rPr>
        <w:t>c) Zwischenergebnis</w:t>
      </w:r>
    </w:p>
    <w:p>
      <w:r>
        <w:rPr>
          <w:rFonts w:ascii="Calibri" w:hAnsi="Calibri"/>
          <w:color w:val="1F2933"/>
          <w:sz w:val="21"/>
        </w:rPr>
        <w:t>Eine rechtswidrige Beeinträchtigung des allgemeinen Persönlichkeitsrechts der N durch die Aufnahmen im öffentlichen Raum ist nicht gegeben.</w:t>
      </w:r>
    </w:p>
    <w:p>
      <w:pPr>
        <w:pStyle w:val="LegalSubheading"/>
      </w:pPr>
      <w:r>
        <w:rPr>
          <w:rFonts w:ascii="Calibri" w:hAnsi="Calibri"/>
          <w:color w:val="17365D"/>
        </w:rPr>
        <w:t>3. Ergebnis</w:t>
      </w:r>
    </w:p>
    <w:p>
      <w:r>
        <w:rPr>
          <w:rFonts w:ascii="Calibri" w:hAnsi="Calibri"/>
          <w:color w:val="1F2933"/>
          <w:sz w:val="21"/>
        </w:rPr>
        <w:t>Ein Anspruch der N gegen P-Scope aus § 1004 Abs. 1 S. 2 BGB analog, § 823 Abs. 1 BGB i.V.m. dem zivilrechtlichen allgemeinen Persönlichkeitsrecht besteht bezüglich der Aufnahmen im öffentlichen Raum nicht.</w:t>
      </w:r>
    </w:p>
    <w:p>
      <w:r>
        <w:rPr>
          <w:rFonts w:ascii="Calibri" w:hAnsi="Calibri"/>
          <w:color w:val="1F2933"/>
          <w:sz w:val="21"/>
        </w:rPr>
        <w:t>Hinweis: A.A. mit entsprechender Begründung vertretbar. Dann Fortsetzung der Prüfung wie bei B. I.</w:t>
      </w:r>
    </w:p>
    <w:p>
      <w:pPr>
        <w:pStyle w:val="LegalSubheading"/>
      </w:pPr>
      <w:r>
        <w:rPr>
          <w:rFonts w:ascii="Calibri" w:hAnsi="Calibri"/>
          <w:color w:val="17365D"/>
        </w:rPr>
        <w:t>II. § 1004 Abs. 1 S. 2 BGB analog i.V.m. § 823 Abs. 2 BGB, §§ 22, 23 KUG</w:t>
      </w:r>
    </w:p>
    <w:p>
      <w:r>
        <w:rPr>
          <w:rFonts w:ascii="Calibri" w:hAnsi="Calibri"/>
          <w:color w:val="1F2933"/>
          <w:sz w:val="21"/>
        </w:rPr>
        <w:t>Des Weiteren kommt ein Unterlassungsanspruch aus § 1004 Abs. 1 S. 2 BGB analog i.V.m. § 823 Abs. 2 BGB, §§ 22, 23 KUG in Frage. Das Streamen von Bildern stellt zwar ein „öffentliches zur Schau stellen“ im Rahmen von § 22 KUG dar, in das N nicht eingewilligt hat. Jedoch ist im Rahmen von § 23 Abs. 1 KUG ebenfalls eine Abwägung anhand verfassungsrechtlicher Maßstäbe zwischen der Kunstfreiheit des K und dem allgemeinen Persönlichkeitsrecht der N vorzunehmen, für die sich im Vergleich zum Anspruch aus § 1004 Abs. 1 S. 2 BGB analog i.V.m. § 823 Abs. 1 BGB hier keine Abweichungen ergeben. Auch ein Unterlassungsanspruch aus § 1004 Abs. 1 S. 2 analog i.V.m. § 823 Abs. 2 BGB, §§ 22, 23 KUG besteht folglich nicht.</w:t>
      </w:r>
    </w:p>
    <w:p>
      <w:pPr>
        <w:pStyle w:val="LegalSubheading"/>
      </w:pPr>
      <w:r>
        <w:rPr>
          <w:rFonts w:ascii="Calibri" w:hAnsi="Calibri"/>
          <w:color w:val="17365D"/>
        </w:rPr>
        <w:t>B. Unterlassungsanspruch gegen das Streamen der Aufnahmen in die Wohnung der N</w:t>
      </w:r>
    </w:p>
    <w:p>
      <w:r>
        <w:rPr>
          <w:rFonts w:ascii="Calibri" w:hAnsi="Calibri"/>
          <w:color w:val="1F2933"/>
          <w:sz w:val="21"/>
        </w:rPr>
        <w:t>Indes könnte N hinsichtlich der Aufnahmen in ihrer Wohnung ein Anspruch auf Unterlassung des Streamens durch P-Scope zustehen.</w:t>
      </w:r>
    </w:p>
    <w:p>
      <w:pPr>
        <w:pStyle w:val="LegalSubheading"/>
      </w:pPr>
      <w:r>
        <w:rPr>
          <w:rFonts w:ascii="Calibri" w:hAnsi="Calibri"/>
          <w:color w:val="17365D"/>
        </w:rPr>
        <w:t>I. § 1004 Abs. 1 S. 2 BGB analog, § 823 Abs. 1 BGB i.V.m. dem zivilrechtlichen Persönlichkeitsrecht</w:t>
      </w:r>
    </w:p>
    <w:p>
      <w:pPr>
        <w:pStyle w:val="LegalSubheading"/>
      </w:pPr>
      <w:r>
        <w:rPr>
          <w:rFonts w:ascii="Calibri" w:hAnsi="Calibri"/>
          <w:color w:val="17365D"/>
        </w:rPr>
        <w:t>1. Beeinträchtigung des Persönlichkeitsrechts</w:t>
      </w:r>
    </w:p>
    <w:p>
      <w:r>
        <w:rPr>
          <w:rFonts w:ascii="Calibri" w:hAnsi="Calibri"/>
          <w:color w:val="1F2933"/>
          <w:sz w:val="21"/>
        </w:rPr>
        <w:t>Durch das Streamen der Aufnahmen in die Wohnung der N könnte diese in ihrer Privatsphäre verletzt sein, die sowohl vom zivilals auch vom verfassungs- und menschenrechtlichen Persönlichkeitsschutz (Art. 2 Abs. 1 i.V.m. Art. 1 Abs. 1 GG, Art. 8 EMRK) umfasst ist. Nach der „Luftbild-Rechtsprechung“ des BGH ist eine Handlung dann als Beeinträchtigung der Privatsphäre zu qualifizieren, wenn diese gegen den Willen des Betroffenen und unter Überwindung bestehender Hindernisse oder mit geeigneten Hilfsmitteln ausgespäht werden soll. Ks Aufnahmen gehen über das hinaus, was von einer allgemein zugänglichen Stelle aus aufgenommen werden kann (Außenansicht von Häusern und Grundstücken etc.). Die Wohnung ist ein Raum, der in qualifizierter Weise gegen Einsichtnahme geschützt ist. Auch wenn die Aufnahmen nicht gespeichert werden, ist N durch die Aufnahmen daher schwerwiegend in ihrem allgemeinen Persönlichkeitsrecht beeinträchtigt.</w:t>
      </w:r>
    </w:p>
    <w:p>
      <w:pPr>
        <w:pStyle w:val="LegalSubheading"/>
      </w:pPr>
      <w:r>
        <w:rPr>
          <w:rFonts w:ascii="Calibri" w:hAnsi="Calibri"/>
          <w:color w:val="17365D"/>
        </w:rPr>
        <w:t>2. Rechtswidrigkeit</w:t>
      </w:r>
    </w:p>
    <w:p>
      <w:r>
        <w:rPr>
          <w:rFonts w:ascii="Calibri" w:hAnsi="Calibri"/>
          <w:color w:val="1F2933"/>
          <w:sz w:val="21"/>
        </w:rPr>
        <w:t>Angesichts der Schwere der Beeinträchtigung der Persönlichkeitsrechte der N kann diese auch nicht durch Belange der Kunstfreiheit aufgewogen werden und stellt sich somit als rechtswidrig dar.</w:t>
      </w:r>
    </w:p>
    <w:p>
      <w:pPr>
        <w:pStyle w:val="LegalSubheading"/>
      </w:pPr>
      <w:r>
        <w:rPr>
          <w:rFonts w:ascii="Calibri" w:hAnsi="Calibri"/>
          <w:color w:val="17365D"/>
        </w:rPr>
        <w:t>3. Wiederholungsgefahr</w:t>
      </w:r>
    </w:p>
    <w:p>
      <w:r>
        <w:rPr>
          <w:rFonts w:ascii="Calibri" w:hAnsi="Calibri"/>
          <w:color w:val="1F2933"/>
          <w:sz w:val="21"/>
        </w:rPr>
        <w:t>Voraussetzung des in der Zukunft gerichteten Unterlassungsanspruchs ist ferner, dass die Gefahr einer Wiederholung gleichartiger Verstöße besteht. Davon ist hier auszugehen, zumal K nicht beabsichtigt, sein Projekt zu beenden. Im Übrigen wird bei einer bereits erfolgten rechtswidrigen Beeinträchtigung das Vorliegen einer Wiederholungsgefahr vermutet.</w:t>
      </w:r>
    </w:p>
    <w:p>
      <w:pPr>
        <w:pStyle w:val="LegalSubheading"/>
      </w:pPr>
      <w:r>
        <w:rPr>
          <w:rFonts w:ascii="Calibri" w:hAnsi="Calibri"/>
          <w:color w:val="17365D"/>
        </w:rPr>
        <w:t>4. Passivlegitimation von P-Scope</w:t>
      </w:r>
    </w:p>
    <w:p>
      <w:r>
        <w:rPr>
          <w:rFonts w:ascii="Calibri" w:hAnsi="Calibri"/>
          <w:color w:val="1F2933"/>
          <w:sz w:val="21"/>
        </w:rPr>
        <w:t>Im Weiteren stellt sich allerdings die Frage, ob P-Scope richtiger Anspruchsgegner, für den Unterlassungsanspruch also passivlegitimiert ist.</w:t>
      </w:r>
    </w:p>
    <w:p>
      <w:pPr>
        <w:pStyle w:val="LegalSubheading"/>
      </w:pPr>
      <w:r>
        <w:rPr>
          <w:rFonts w:ascii="Calibri" w:hAnsi="Calibri"/>
          <w:color w:val="17365D"/>
        </w:rPr>
        <w:t>a) Haftung als Täter oder Teilnehmer</w:t>
      </w:r>
    </w:p>
    <w:p>
      <w:r>
        <w:rPr>
          <w:rFonts w:ascii="Calibri" w:hAnsi="Calibri"/>
          <w:color w:val="1F2933"/>
          <w:sz w:val="21"/>
        </w:rPr>
        <w:t>In Betracht kommt zunächst eine Haftung von P-Scope als unmittelbar Handelnden, in erster Linie als Täter oder Teilnehmer. Dabei knüpfen die Begriffe der zivilrechtlichen Täterschaft und Teilnahme an die entsprechenden strafrechtlichen Grundsätze an. In diesem Zusammenhang ist ebenfalls eine Haftung für fremde Inhalte möglich, die „zu eigen gemacht“ worden sind. Für ein Zu-Eigen-Machen ist insbesondere die Frage der inhaltlichen Kontrolle und die Art der Präsentation von Bedeutung. Dies ist aus der Perspektive eines objektiven Nutzers auf der Grundlage einer Gesamtbetrachtung aller relevanten Umstände zu bestimmen. Zwar stellt P-Scope seinen Nutzern eine Plattform für die Übertragung von Echtzeitaufnahmen zur Verfügung, die ggf. persönlichkeitsrechtsverletzend sein können. Da es aber nicht um die Aufnahmen von P-Scope selbst geht und P-Scope sich auch diese – etwa im Wege einer Vorabkontrolle – nicht zu eigen gemacht hat, scheidet eine Haftung als unmittelbar Handelnder aus.</w:t>
      </w:r>
    </w:p>
    <w:p>
      <w:pPr>
        <w:pStyle w:val="LegalSubheading"/>
      </w:pPr>
      <w:r>
        <w:rPr>
          <w:rFonts w:ascii="Calibri" w:hAnsi="Calibri"/>
          <w:color w:val="17365D"/>
        </w:rPr>
        <w:t>b) Haftung als Störer</w:t>
      </w:r>
    </w:p>
    <w:p>
      <w:r>
        <w:rPr>
          <w:rFonts w:ascii="Calibri" w:hAnsi="Calibri"/>
          <w:color w:val="1F2933"/>
          <w:sz w:val="21"/>
        </w:rPr>
        <w:t>Negatorische Ansprüche bestehen indes nicht nur gegenüber den unmittelbar Handelnden. Sie bestehen auch gegenüber denjenigen, die die Persönlichkeitsrechtsverletzung zwar nicht durch eigenes Handeln (mit-)verursacht, aber willentlich und zurechenbar zur Verletzung eines absoluten Rechts beigetragen haben. Sie können bei einer Verletzung absoluter Rechte grundsätzlich als Störer in Anspruch genommen werden. Da sich P-Scope als Anbieter von Telemediendiensten (§§ 2 Nr. 1, 1 Abs. 1 TMG) grundsätzlich auf die Haftungsprivilegierung nach §§ 7 ff. TMG berufen kann, sind zunächst die Reichweite der Haftungsprivilegierung und anschließend der Umfang einer möglichen Störerhaftung zu erörtern. Hier bestehen viele Unklarheiten. Sie betreffen schon die Frage, inwieweit die Haftungsprivilegierungen auf Unterlassungsansprüche anwendbar sind. Darüber hinaus hängen die Reichweite der Haftungsprivilegierung nach dem TMG und die Konfliktlösung im Einzelfall von der Art des angebotenen Dienstes ab.</w:t>
      </w:r>
    </w:p>
    <w:p>
      <w:pPr>
        <w:pStyle w:val="LegalSubheading"/>
      </w:pPr>
      <w:r>
        <w:rPr>
          <w:rFonts w:ascii="Calibri" w:hAnsi="Calibri"/>
          <w:color w:val="17365D"/>
        </w:rPr>
        <w:t>aa) Keine lediglich subsidiäre Verantwortlichkeit von P-Scope</w:t>
      </w:r>
    </w:p>
    <w:p>
      <w:r>
        <w:rPr>
          <w:rFonts w:ascii="Calibri" w:hAnsi="Calibri"/>
          <w:color w:val="1F2933"/>
          <w:sz w:val="21"/>
        </w:rPr>
        <w:t>Die zivilrechtliche Verantwortlichkeit von P-Scope als Diensteanbieter entfällt nicht allein deshalb, weil der Verletzten N die Identität des K bekannt ist. Grundsätzlich ist als mittelbarer Störer verpflichtet, wer, ohne unmittelbarer Störer zu sein, in irgendeiner Weise zurechenbar zur Beeinträchtigung des Rechtsguts beiträgt.</w:t>
      </w:r>
    </w:p>
    <w:p>
      <w:pPr>
        <w:pStyle w:val="LegalSubheading"/>
      </w:pPr>
      <w:r>
        <w:rPr>
          <w:rFonts w:ascii="Calibri" w:hAnsi="Calibri"/>
          <w:color w:val="17365D"/>
        </w:rPr>
        <w:t>bb) Haftungsprivilegierung bei Unterlassungsansprüchen?</w:t>
      </w:r>
    </w:p>
    <w:p>
      <w:r>
        <w:rPr>
          <w:rFonts w:ascii="Calibri" w:hAnsi="Calibri"/>
          <w:color w:val="1F2933"/>
          <w:sz w:val="21"/>
        </w:rPr>
        <w:t>Nach der Rechtsprechung des BGH findet das Haftungsprivileg des TMG auf Unterlassungsansprüche keine uneingeschränkte Anwendung. Dem steht eine Rechtsprechungslinie des EuGH gegenüber, der bei der Auslegung von Art. 14 Abs. 1, 15 Abs. 1 E-Commerce-RL, deren Umsetzung § 10 S. 1, § 7 Abs. 2 TMG dienen, nicht zwischen der Haftung auf Schadensersatz und Unterlassung unterscheidet. Allerdings ist auch die EuGH-Rechtsprechung nicht einheitlich. In der Entscheidung zur Haftung von Betreibern offener WLAN-Netze hat der EuGH ausdrücklich zwischen den Ansprüchen differenziert und aus Art. 12 Abs. 3 E-Commerce-Richtlinie gefolgert, dass WLAN-Betreiber zwar grundsätzlich nicht für Schadensersatzansprüche herangezogen werden können, Unterlassungsansprüche hingegen nicht ausgeschlossen sind. Somit können die Diensteanbieter im Rahmen eines Unterlassungsanspruchs für Rechtsverletzungen prinzipiell als Störer in Anspruch genommen werden. nen, sondern in einer Übermittlung von Informationen, die durchaus mit einem „Durchleiten“ (§ 8 TMG) vergleichbar ist. Andererseits wird jedem Nutzer eine Profilseite zur Verfügung gestellt, was eher einem Hosting im Sinne von § 10 TMG nahekommt. Da hier die Haftungsprivilegierung jedenfalls mit der positiven Kenntnis des Anbieters von einer Rechtsverletzung endet, § 10 S. 1 Nr. 1 TMG, wird man sich – wie im Folgenden – mit der Frage der Prüfpflichten auseinandersetzen müssen.</w:t>
      </w:r>
    </w:p>
    <w:p>
      <w:pPr>
        <w:pStyle w:val="LegalSubheading"/>
      </w:pPr>
      <w:r>
        <w:rPr>
          <w:rFonts w:ascii="Calibri" w:hAnsi="Calibri"/>
          <w:color w:val="17365D"/>
        </w:rPr>
        <w:t>cc) Umfang der Störerhaftung</w:t>
      </w:r>
    </w:p>
    <w:p>
      <w:r>
        <w:rPr>
          <w:rFonts w:ascii="Calibri" w:hAnsi="Calibri"/>
          <w:color w:val="1F2933"/>
          <w:sz w:val="21"/>
        </w:rPr>
        <w:t>Die Inanspruchnahme als Störer setzt die Verletzung von Prüfpflichten voraus. Zur Bestimmung, welcher Überprüfungsaufwand von einem Diensteanbieter im Einzelfall zu verlangen ist, bedarf es einer umfassenden Interessenabwägung, bei der die betroffenen Grundrechte der Beteiligten zu berücksichtigen sind. Hier stehen sich das Persönlichkeitsrecht der N aus Art. 2 Abs. 1 i.V.m. Art. 1 Abs. 1 GG und die Informations- und Kommunikationsgrundrechte von P-Scope (Art. 5 Abs. 1 S. 2 GG) sowie die Freiheit der Berufsausübung gem. Art. 12 GG gegenüber. Maßgebliche Bedeutung kommt dabei dem Gewicht der angezeigten Rechtsverletzung sowie den Erkenntnismöglichkeiten des Anbieters zu. Zu berücksichtigen sind aber auch Funktion und Aufgabenstellung des vom Anbieter betriebenen Dienstes sowie die Eigenverantwortung des für die Persönlichkeitsbeeinträchtigung unmittelbar verantwortlichen Nutzers. Ein zentraler Bewertungsfaktor dürfte sein, inwieweit die konkrete Ausgestaltung des Dienstes die Häufigkeit und das Risiko von Rechtsverletzungen steigert. Für eine Prüfpflicht spricht hier, dass das Aktivieren des Livestreams auch anonym möglich ist und auf die Persönlichkeitsrechte Dritter und auf Konstellationen, in denen ein Einverständnis erforderlich ist, nicht eigens hingewiesen wird. Unter diesen Voraussetzungen scheint der Verletzte nur schwer darauf verwiesen werden zu können, dass der Diensteanbieter keine Kenntnis vom konkreten Inhalt hat und zukünftige Rechtsverletzungen nur durch eine kostenintensive Prüfung der Inhalte vermeidbar sind. Eine Unterscheidung zwischen pro- und reaktiver Prüfung scheint nur schwer möglich, weil es sich um die Übermittlung von Echtzeitaufnahmen handelt. Allerdings zeigt gerade der Fall des K, dass Rechtsverletzungen aufgrund der Komplexität der Abwägungen alles andere als evident sind und auch rein reaktive Prüfpflichten für den Anbieter einen erheblichen Aufwand darstellen. P-Scope ist eine Anwendung, die von der Rechtsordnung prinzipiell gebilligt wird. Vertretbar erscheint daher auch eine Lösung, die eine Verantwortlichkeit des Diensteanbieters mit dem Argument verneint, es handele sich hier um eine übermäßige Verlagerung von Verpflichtungen von den unmittelbar verantwortlichen Nutzern auf die Anbieter. Die Prüfpflichten würden zudem intensiv in die Berufsausübung von P-Scope eingreifen.</w:t>
      </w:r>
    </w:p>
    <w:p>
      <w:pPr>
        <w:pStyle w:val="LegalSubheading"/>
      </w:pPr>
      <w:r>
        <w:rPr>
          <w:rFonts w:ascii="Calibri" w:hAnsi="Calibri"/>
          <w:color w:val="17365D"/>
        </w:rPr>
        <w:t>II. Ergebnis zu B.</w:t>
      </w:r>
    </w:p>
    <w:p>
      <w:r>
        <w:rPr>
          <w:rFonts w:ascii="Calibri" w:hAnsi="Calibri"/>
          <w:color w:val="1F2933"/>
          <w:sz w:val="21"/>
        </w:rPr>
        <w:t>Je nach den Ausführungen zur Störerhaftung besteht ein Unterlassungsanspruch der N bzw. besteht nicht.</w:t>
      </w:r>
    </w:p>
    <w:p>
      <w:pPr>
        <w:pStyle w:val="Heading3"/>
      </w:pPr>
      <w:r>
        <w:rPr>
          <w:rFonts w:ascii="Calibri" w:hAnsi="Calibri"/>
          <w:color w:val="17365D"/>
        </w:rPr>
        <w:t>Teil 2: Künstler K gegen Z</w:t>
      </w:r>
    </w:p>
    <w:p>
      <w:pPr>
        <w:pStyle w:val="LegalSubheading"/>
      </w:pPr>
      <w:r>
        <w:rPr>
          <w:rFonts w:ascii="Calibri" w:hAnsi="Calibri"/>
          <w:color w:val="17365D"/>
        </w:rPr>
        <w:t>A. Bildberichterstattung</w:t>
      </w:r>
    </w:p>
    <w:p>
      <w:r>
        <w:rPr>
          <w:rFonts w:ascii="Calibri" w:hAnsi="Calibri"/>
          <w:color w:val="1F2933"/>
          <w:sz w:val="21"/>
        </w:rPr>
        <w:t>Sodann stellt sich die Frage, ob K hinsichtlich der Bildberichterstattung einen Unterlassungsanspruch gegen die Tageszeitung Z hat.</w:t>
      </w:r>
    </w:p>
    <w:p>
      <w:pPr>
        <w:pStyle w:val="LegalSubheading"/>
      </w:pPr>
      <w:r>
        <w:rPr>
          <w:rFonts w:ascii="Calibri" w:hAnsi="Calibri"/>
          <w:color w:val="17365D"/>
        </w:rPr>
        <w:t>I. § 1004 Abs. 1 S. 2 BGB analog i.V.m. §§ 22, 23 KUG</w:t>
      </w:r>
    </w:p>
    <w:p>
      <w:pPr>
        <w:pStyle w:val="LegalSubheading"/>
      </w:pPr>
      <w:r>
        <w:rPr>
          <w:rFonts w:ascii="Calibri" w:hAnsi="Calibri"/>
          <w:color w:val="17365D"/>
        </w:rPr>
        <w:t>1. Beeinträchtigung des Rechts am eigenen Bild</w:t>
      </w:r>
    </w:p>
    <w:p>
      <w:r>
        <w:rPr>
          <w:rFonts w:ascii="Calibri" w:hAnsi="Calibri"/>
          <w:color w:val="1F2933"/>
          <w:sz w:val="21"/>
        </w:rPr>
        <w:t>Das Recht am eigenen Bild nach § 22 KUG gehört zu den gesetzlich geregelten Ausprägungen des allgemeinen Persönlichkeitsrechts (Art. 2 Abs. 1 i.V.m. Art. 1 Abs. 1 GG). Es gibt dem Einzelnen das Recht, grundsätzlich über die Verwendung von Bildnissen in den Medien zu bestimmen. Die Abbildung, die K in seinem Badezimmer zeigt, ist ein Bildnis im Sinne von § 22 KUG, weil sie K in einer für Dritte erkennbaren Weise wiedergibt. Da das Bildnis in einem Massenmedium in körperlicher Weise weitergegeben und damit „verbreitet“ wurde, erscheint eine Verletzung des Selbstbestimmungsrechts des K möglich.</w:t>
      </w:r>
    </w:p>
    <w:p>
      <w:pPr>
        <w:pStyle w:val="LegalSubheading"/>
      </w:pPr>
      <w:r>
        <w:rPr>
          <w:rFonts w:ascii="Calibri" w:hAnsi="Calibri"/>
          <w:color w:val="17365D"/>
        </w:rPr>
        <w:t>2. Rechtswidrigkeit</w:t>
      </w:r>
    </w:p>
    <w:p>
      <w:r>
        <w:rPr>
          <w:rFonts w:ascii="Calibri" w:hAnsi="Calibri"/>
          <w:color w:val="1F2933"/>
          <w:sz w:val="21"/>
        </w:rPr>
        <w:t>Der BGH hat aus den §§ 22, 23 KUG ein abgestuftes Schutzkonzept entwickelt. Im Grundsatz dürfen Bildnisse nur mit Einwilligung des Abgebildeten verbreitet werden, § 22 KUG (a). Hiervon besteht nach § 23 Abs. 1 Nr. 1 KUG eine Ausnahme, wenn es sich um Bildnisse aus dem Bereich der Zeitgeschichte handelt (b). Diese Ausnahme gilt aber nicht für eine Verbreitung, durch die berechtigte Interessen des Abgebildeten verletzt werden, § 23 Abs. 2 KUG (c).</w:t>
      </w:r>
    </w:p>
    <w:p>
      <w:pPr>
        <w:pStyle w:val="LegalSubheading"/>
      </w:pPr>
      <w:r>
        <w:rPr>
          <w:rFonts w:ascii="Calibri" w:hAnsi="Calibri"/>
          <w:color w:val="17365D"/>
        </w:rPr>
        <w:t>a) Einwilligung</w:t>
      </w:r>
    </w:p>
    <w:p>
      <w:r>
        <w:rPr>
          <w:rFonts w:ascii="Calibri" w:hAnsi="Calibri"/>
          <w:color w:val="1F2933"/>
          <w:sz w:val="21"/>
        </w:rPr>
        <w:t>An einer ausdrücklichen Zustimmung des K fehlt es. Indes könnte eine konkludente Einwilligung des K darin zu sehen sein, dass er seine privaten Lebensverhältnisse durch das Kunstprojekt für alle sichtbar gemacht hat. Eine stillschweigende Einwilligung kann allerdings nur angenommen werden, wenn der Betroffene ein Verhalten an den Tag legt, das ein objektiver Erklärungsempfänger als Einwilligung verstehen würde. Auch wenn das Projekt des K auf die allgemeine Sichtbarkeit seines Privatlebens angelegt ist, kann hier jedoch nicht davon ausgegangen werden, dass er damit auch einem bildlichen Festhalten und einer weiteren Verbreitung der gefertigten Abbildungen zugestimmt hat. Selbst durch das Einstellen eines Fotos ins Internet (z.B. in einem sozialen Netzwerk), ohne von möglichen Zugriffssperren Gebrauch zu machen, willigt der Berechtigte nicht zugleich in die Weiterverbreitung des Fotos durch Dritte außerhalb des Kreises der zugriffsberechtigten Mitglieder des Netzwerks im Rahmen eines gänzlich anderen Kontextes ein. Dies gilt auch für den Livestream des K. Eine Einwilligung für die Veröffentlichung des Bildnisses liegt damit nicht vor.</w:t>
      </w:r>
    </w:p>
    <w:p>
      <w:pPr>
        <w:pStyle w:val="LegalSubheading"/>
      </w:pPr>
      <w:r>
        <w:rPr>
          <w:rFonts w:ascii="Calibri" w:hAnsi="Calibri"/>
          <w:color w:val="17365D"/>
        </w:rPr>
        <w:t>b) Entbehrlichkeit der Einwilligung nach § 23 KUG</w:t>
      </w:r>
    </w:p>
    <w:p>
      <w:r>
        <w:rPr>
          <w:rFonts w:ascii="Calibri" w:hAnsi="Calibri"/>
          <w:color w:val="1F2933"/>
          <w:sz w:val="21"/>
        </w:rPr>
        <w:t>Nach § 23 Abs. 1 Nr. 1 KUG dürfen Bildnisse aus dem Bereich der Zeitgeschichte auch ohne Einwilligung verbreitet werden. Die Beurteilung, ob ein Bildnis dem Bereich der Zeitgeschichte zuzuordnen ist, verlangt eine Berücksichtigung der verfassungsrechtlichen Rechte des Abgebildeten (Art. 2 Abs. 1 i.V.m. Art. 1 Abs. 1 GG, Art. 8 EMRK) auf der einen und der Pressefreiheit (Art. 5 Abs. 1 S. 2 GG, Art. 10 EMRK) auf der anderen Seite. Schon an dieser Stelle ist mithin eine Abwägung der widerstreitenden Rechte erforderlich. Der Begriff des Zeitgeschehens in § 23 Abs. 1 Nr. 1 KUG ist dabei zugunsten der Pressefreiheit in einem weiten Sinn zu verstehen. Er umfasst nicht nur Vorgänge von historischpolitischer Bedeutung, sondern alle Fragen von allgemeinem gesellschaftlichem Interesse. Es gehört zum Kern der Presse- und Meinungsbildungsfreiheit, dass die Presse selbst nach publizistischen Kriterien entscheidet, worüber sie berichten will. Dabei kommt es entscheidend auf den Informationswert des Bildnisses mit Blick auf die öffentliche Meinungsbildung an, der – wenn er sich nicht schon aus dem Bildnis selbst ergibt – unter Heranziehung der Wortberichterstattung zu ermitteln ist. Das Bild, das den K auf der Toilette zeigt, hat aus sich heraus keinen erkennbaren Bezug zur öffentlichen Meinungsbildung. Unter Berücksichtigung der begleitenden Wortberichterstattung erschließt sich jedoch, dass es sich um ein Bild aus dem Projekt des K handelt, mit dem der Bericht sich kritisch auseinandersetzt. Darin liegt ein hinreichender Bezug zur öffentlichen Meinungsbildung und damit ein Informationswert, durch den das Bildnis grundsätzlich dem Bereich der Zeitgeschichte zuzuordnen ist. Allerdings sind im Rahmen der vorzunehmenden Abwägung auch die persönlichkeitsrechtlichen Belange des K zu berücksichtigen. Für die Gewichtung seiner Belange sind unter anderem die Umstände zu berücksichtigen, unter denen die Aufnahmen entstanden sind sowie die Situation, in der der Betroffene erfasst wurde. Dabei kommt es auch darauf an, inwieweit der K in einer Situation abgebildet wurde, bezüglich derer er berechtigter Weise davon ausgehen durfte, dass sie als privat einzustufen ist. Der Umfang der berechtigten Privatheitserwartungen hängt auch vom Verhalten des Betroffenen ab. Der Schutz der Privatsphäre vor öffentlicher Kenntnisnahme kann dort entfallen oder zumindest im Rahmen der Abwägung zurücktreten, wo sich der Betroffene selbst damit einverstanden gezeigt hat, dass bestimmte, gewöhnlich als privat geltende Angelegenheiten öffentlich gemacht werden. Die Erwartung, dass die Umwelt die Angelegenheit oder die Verhaltensweisen im Bereich mit Rückzugsfunktion nur begrenzt oder nicht zur Kenntnis nimmt, muss situationsübergreifend und konsistent zum Ausdruck gebracht werden. Wer private Bereiche öffentlich macht, kann sich anschließend nicht mehr unbeschränkt auf einen öffentlichkeitsabgewandten Privatsphärenschutz berufen. Allerdings sind auch dabei Abstufungen zu berücksichtigen, etwa wenn der Betroffene zwar noch mit einer Kenntnisnahme von Beobachtern, aber auf Grund der weiteren Umstände nicht mit der Verbreitung von Aufzeichnungen durch Massenmedien rechnen muss. Hier hat K – jedenfalls in dem Bereich, der über den LiveStream wiedergegeben wird – die eigene Privatsphäre weitgehend selbst aufgegeben. Auch wenn der Livestream nicht für eine Veröffentlichung in den Massenmedien vorgesehen war, ist eine solche angesichts der Anlage seines Kunstprojekts doch naheliegend. Eine berechtigte Erwartung, dass nicht darüber berichtet wird und Bilder zur Illustration der Berichterstattung verwendet werden, besteht jedenfalls nicht. Bei der Abbildung handelt es sich um ein Bildnis aus dem Bereich des Zeitgeschehens im Sinne von § 23 Abs. 1 Nr. 1 KUG.</w:t>
      </w:r>
    </w:p>
    <w:p>
      <w:pPr>
        <w:pStyle w:val="LegalSubheading"/>
      </w:pPr>
      <w:r>
        <w:rPr>
          <w:rFonts w:ascii="Calibri" w:hAnsi="Calibri"/>
          <w:color w:val="17365D"/>
        </w:rPr>
        <w:t>c) Berechtigte entgegenstehende Interessen des K</w:t>
      </w:r>
    </w:p>
    <w:p>
      <w:r>
        <w:rPr>
          <w:rFonts w:ascii="Calibri" w:hAnsi="Calibri"/>
          <w:color w:val="1F2933"/>
          <w:sz w:val="21"/>
        </w:rPr>
        <w:t>Der Bildberichterstattung dürften ferner keine berechtigten Interessen des K nach § 23 Abs. 2 KUG entgegenstehen. Überwiegende berechtigte Interessen des K, die einer Veröffentlichung der Abbildung entgegenstehen, können sich insbesondere aus weiteren Grundrechtsverletzungen ergeben oder daraus, dass der beanstandeten Abbildung ein eigenständiger Verletzungseffekt zu entnehmen ist, etwa wenn die Aufnahme unter Ausnutzung von Heimlichkeit oder von technischen Mitteln, die dem gleich kämen, zustande gekommen und aus diesem Grund unzulässig wäre. Dafür ist hier aber nichts ersichtlich, da es sich um die Abbildung des öffentlich zugänglichen Livestream handelt.</w:t>
      </w:r>
    </w:p>
    <w:p>
      <w:pPr>
        <w:pStyle w:val="LegalSubheading"/>
      </w:pPr>
      <w:r>
        <w:rPr>
          <w:rFonts w:ascii="Calibri" w:hAnsi="Calibri"/>
          <w:color w:val="17365D"/>
        </w:rPr>
        <w:t>II. Ergebnis</w:t>
      </w:r>
    </w:p>
    <w:p>
      <w:r>
        <w:rPr>
          <w:rFonts w:ascii="Calibri" w:hAnsi="Calibri"/>
          <w:color w:val="1F2933"/>
          <w:sz w:val="21"/>
        </w:rPr>
        <w:t>Mangels Rechtswidrigkeit besteht folglich kein Unterlassungsanspruch.</w:t>
      </w:r>
    </w:p>
    <w:p>
      <w:pPr>
        <w:pStyle w:val="LegalSubheading"/>
      </w:pPr>
      <w:r>
        <w:rPr>
          <w:rFonts w:ascii="Calibri" w:hAnsi="Calibri"/>
          <w:color w:val="17365D"/>
        </w:rPr>
        <w:t>B. Wortberichterstattung</w:t>
      </w:r>
    </w:p>
    <w:p>
      <w:pPr>
        <w:pStyle w:val="LegalSubheading"/>
      </w:pPr>
      <w:r>
        <w:rPr>
          <w:rFonts w:ascii="Calibri" w:hAnsi="Calibri"/>
          <w:color w:val="17365D"/>
        </w:rPr>
        <w:t>I. § 1004 Abs. 1 S. 2 BGB analog, § 823 Abs. 1 BGB i.V.m. dem zivilrechtlichen allgemeinen Persönlichkeitsrecht</w:t>
      </w:r>
    </w:p>
    <w:p>
      <w:r>
        <w:rPr>
          <w:rFonts w:ascii="Calibri" w:hAnsi="Calibri"/>
          <w:color w:val="1F2933"/>
          <w:sz w:val="21"/>
        </w:rPr>
        <w:t>Dem K könnte gegen die Z ein Unterlassungsanspruch aus § 1004 Abs. 1 S. 2 BGB analog, § 823 Abs. 1 BGB i.V.m. dem zivilrechtlichen allgemeinen Persönlichkeitsrecht wegen der Wortberichterstattung – insbesondere wegen der Kennzeichnung als „durchgeknallter Künstler“ – zustehen.</w:t>
      </w:r>
    </w:p>
    <w:p>
      <w:pPr>
        <w:pStyle w:val="LegalSubheading"/>
      </w:pPr>
      <w:r>
        <w:rPr>
          <w:rFonts w:ascii="Calibri" w:hAnsi="Calibri"/>
          <w:color w:val="17365D"/>
        </w:rPr>
        <w:t>1. Beeinträchtigung des allgemeinen Persönlichkeitsrechts</w:t>
      </w:r>
    </w:p>
    <w:p>
      <w:r>
        <w:rPr>
          <w:rFonts w:ascii="Calibri" w:hAnsi="Calibri"/>
          <w:color w:val="1F2933"/>
          <w:sz w:val="21"/>
        </w:rPr>
        <w:t>Die Wortberichterstattung setzt das soziale Ansehen des K als Künstler herab und greift deshalb in das Recht der persönlichen Ehre als Ausprägung des zivilrechtlichen allgemeinen Persönlichkeitsrechts ein.</w:t>
      </w:r>
    </w:p>
    <w:p>
      <w:pPr>
        <w:pStyle w:val="LegalSubheading"/>
      </w:pPr>
      <w:r>
        <w:rPr>
          <w:rFonts w:ascii="Calibri" w:hAnsi="Calibri"/>
          <w:color w:val="17365D"/>
        </w:rPr>
        <w:t>2. Rechtswidrigkeit</w:t>
      </w:r>
    </w:p>
    <w:p>
      <w:r>
        <w:rPr>
          <w:rFonts w:ascii="Calibri" w:hAnsi="Calibri"/>
          <w:color w:val="1F2933"/>
          <w:sz w:val="21"/>
        </w:rPr>
        <w:t>Auch mit Blick auf die Wortberichterstattung sind Inhalt und Umfang des Persönlichkeitsschutzes im konkreten Einzelfall aufgrund einer umfassenden Abwägung unter Berücksichtigung von grund- und menschenrechtlichen Wertungen zu bestimmen.</w:t>
      </w:r>
    </w:p>
    <w:p>
      <w:pPr>
        <w:pStyle w:val="LegalSubheading"/>
      </w:pPr>
      <w:r>
        <w:rPr>
          <w:rFonts w:ascii="Calibri" w:hAnsi="Calibri"/>
          <w:color w:val="17365D"/>
        </w:rPr>
        <w:t>a) Verfassungs- und menschenrechtliche Wertungen</w:t>
      </w:r>
    </w:p>
    <w:p>
      <w:r>
        <w:rPr>
          <w:rFonts w:ascii="Calibri" w:hAnsi="Calibri"/>
          <w:color w:val="1F2933"/>
          <w:sz w:val="21"/>
        </w:rPr>
        <w:t>Die Aussagen des Artikels könnten von der Meinungsfreiheit gem. Art. 5 Abs. 1 GG, Art. 10 EMRK geschützt sein. Von diesem Schutz umfasst sind Meinungsäußerungen und Tatsachenbehauptungen, soweit sie der Meinungsbildung dienen. Von der Meinungsfreiheit umfasst ist auch die pointierte, polemische oder überspitzte Kritik. In dem Zeitungsartikel wird auf das Projekt des K sowie auf seine Person Bezug genommen, indem beide einer (negativen) Wertung unterzogen werden. Insbesondere die Kennzeichnung von K als „durchgeknallter Künstler“ ist eine wertende Meinungsäußerung, die trotz ihres zugespitzten Charakters vom Schutzbereich des Art. 5 Abs. 1 GG, Art. 10 EMRK umfasst ist. Demgegenüber steht die persönliche Ehre des K, die auch vom verfassungs- und menschenrechtlichen allgemeinen Persönlichkeitsrecht geschützt ist (Art. 2 Abs. 1 i.V.m. Art. 1 Abs. 1 GG, Art. 8 EMRK).</w:t>
      </w:r>
    </w:p>
    <w:p>
      <w:pPr>
        <w:pStyle w:val="LegalSubheading"/>
      </w:pPr>
      <w:r>
        <w:rPr>
          <w:rFonts w:ascii="Calibri" w:hAnsi="Calibri"/>
          <w:color w:val="17365D"/>
        </w:rPr>
        <w:t>aa) Schmähkritik?</w:t>
      </w:r>
    </w:p>
    <w:p>
      <w:r>
        <w:rPr>
          <w:rFonts w:ascii="Calibri" w:hAnsi="Calibri"/>
          <w:color w:val="1F2933"/>
          <w:sz w:val="21"/>
        </w:rPr>
        <w:t>Sofern es sich bei einer Äußerung um Schmähkritik handelt, tritt die Meinungsfreiheit gegenüber dem allgemeinen Persönlichkeitsrecht zurück. An das Vorliegen von Schmähkritik sind wegen dieser für die Meinungsfreiheit einschneidenden Folge strenge Anforderungen zu stellen. Auch überzogene oder abfällige Kritik lässt eine Äußerung noch nicht zur Schmähkritik werden. Eine solche liegt erst dann vor, wenn kein Bezug mehr zur Auseinandersetzung in der Sache gegeben ist, sondern die Diffamierung der Person im Zentrum der Äußerungen steht. K wird als verwirrt und durchgeknallt gekennzeichnet, wobei gerade die Kennzeichnung als „durchgeknallt“ unmittelbar auf die Person des K und weniger auf eine Auseinandersetzung in der Sache bezogen ist. Diese Äußerung erfolgt zudem auch nicht spontan im Rahmen einer emotionalen Auseinandersetzung, sondern ist bewusst in einem geschriebenen Text getätigt worden. Allerdings ist nicht auf die Formulierung als solche abzustellen, sondern auf die konkrete Verwendungsweise und den Kontext. Der Bezeichnung „durchgeknallt“ kann in verschiedenen Kontexten eine ganz unterschiedliche Bedeutung beigemessen werden. Dabei kommt es auf eine verobjektivierende Perspektive und nicht allein darauf an, welchen Gehalt der Äußernde seinen Äußerungen zusprechen wollte. Die Äußerungen stehen im Kontext einer Auseinandersetzung mit dem Projekt des K und beziehen sich gerade darauf, dass K mit seinem Projekt Grenzen zwischen Privat, Öffentlich und Kunst aufhebt. Der Artikel bewertet diese Aufhebung negativ und macht das insbesondere an der Person des K fest, der allerdings auch im Projekt selbst im Zentrum steht. Insofern weisen die Äußerungen im Artikel einen hinreichenden Bezug zur Auseinandersetzung in der Sache auf. Es handelt sich bei den Äußerungen nicht um Schmähkritik.</w:t>
      </w:r>
    </w:p>
    <w:p>
      <w:pPr>
        <w:pStyle w:val="LegalSubheading"/>
      </w:pPr>
      <w:r>
        <w:rPr>
          <w:rFonts w:ascii="Calibri" w:hAnsi="Calibri"/>
          <w:color w:val="17365D"/>
        </w:rPr>
        <w:t>bb) Einzelfallabwägung</w:t>
      </w:r>
    </w:p>
    <w:p>
      <w:r>
        <w:rPr>
          <w:rFonts w:ascii="Calibri" w:hAnsi="Calibri"/>
          <w:color w:val="1F2933"/>
          <w:sz w:val="21"/>
        </w:rPr>
        <w:t>Im Rahmen der damit erforderlichen Einzelfallabwägung spricht wegen der hohen Bedeutung, die der Meinungsfreiheit in einer demokratischen Gesellschaft zukommt, grundsätzlich eine Vermutung für den Vorrang der freien Rede. Zwar wird K als verwirrte und durchgeknallte Person dargestellt und damit in seiner Ehre nicht nur unerheblich beeinträchtigt. Jedoch steht er im Zentrum seines Kunstprojekts und die Kennzeichnungen erfolgen gerade vor dem Hintergrund, dass K sich mit seinem Projekt in besonderer Weise exponiert. Insoweit besteht ein deutlicher Bezug zu K in seiner Eigenschaft als Künstler, in der er den öffentlichen Diskurs sucht und herausfordert. Der ehrverletzende Charakter wird über diesen Bezug wieder abgeschwächt. Insgesamt genügt die Beeinträchtigung des K daher nicht, um die Vermutung für den Vorrang der freien Rede zu entkräften. Das allgemeine Persönlichkeitsrecht des K überwiegt die Meinungsfreiheit nicht.</w:t>
      </w:r>
    </w:p>
    <w:p>
      <w:pPr>
        <w:pStyle w:val="LegalSubheading"/>
      </w:pPr>
      <w:r>
        <w:rPr>
          <w:rFonts w:ascii="Calibri" w:hAnsi="Calibri"/>
          <w:color w:val="17365D"/>
        </w:rPr>
        <w:t>b) Zwischenergebnis</w:t>
      </w:r>
    </w:p>
    <w:p>
      <w:r>
        <w:rPr>
          <w:rFonts w:ascii="Calibri" w:hAnsi="Calibri"/>
          <w:color w:val="1F2933"/>
          <w:sz w:val="21"/>
        </w:rPr>
        <w:t>Die Beeinträchtigung ist nicht rechtswidrig.</w:t>
      </w:r>
    </w:p>
    <w:p>
      <w:r>
        <w:rPr>
          <w:rFonts w:ascii="Calibri" w:hAnsi="Calibri"/>
          <w:color w:val="1F2933"/>
          <w:sz w:val="21"/>
        </w:rPr>
        <w:t>Hinweis: Eine andere Auffassung erscheint bei entsprechender Begründung vertretbar. In diesem Fall wären die indizierte Wiederholungsgefahr sowie die Passivlegitimation der Z noch kurz anzusprechen gewesen.</w:t>
      </w:r>
    </w:p>
    <w:p>
      <w:pPr>
        <w:pStyle w:val="LegalSubheading"/>
      </w:pPr>
      <w:r>
        <w:rPr>
          <w:rFonts w:ascii="Calibri" w:hAnsi="Calibri"/>
          <w:color w:val="17365D"/>
        </w:rPr>
        <w:t>II. Ergebnis</w:t>
      </w:r>
    </w:p>
    <w:p>
      <w:r>
        <w:rPr>
          <w:rFonts w:ascii="Calibri" w:hAnsi="Calibri"/>
          <w:color w:val="1F2933"/>
          <w:sz w:val="21"/>
        </w:rPr>
        <w:t>Ein Unterlassungsanspruch des K gegen Z aus § 1004 Abs. 1 S. 2 BGB analog, § 823 Abs. 1 BGB i.V.m. dem zivilrechtlichen allgemeinen Persönlichkeitsrecht besteht nicht.</w:t>
      </w:r>
    </w:p>
    <w:p>
      <w:bookmarkStart w:id="20" w:name="sec_rubric"/>
      <w:pPr>
        <w:pStyle w:val="Heading1"/>
      </w:pPr>
      <w:bookmarkEnd w:id="20"/>
      <w:r>
        <w:rPr>
          <w:rFonts w:ascii="Calibri" w:hAnsi="Calibri"/>
          <w:b/>
          <w:color w:val="17365D"/>
          <w:sz w:val="34"/>
        </w:rPr>
        <w:t>02  Rubriken</w:t>
      </w:r>
    </w:p>
    <w:p>
      <w:pPr>
        <w:pStyle w:val="SectionLead"/>
      </w:pPr>
      <w:r>
        <w:t>GPT-5.5-generierte Kriterien, gegliedert nach Prüfungsstation und mit Wichtigkeitsstufe.</w:t>
      </w:r>
    </w:p>
    <w:p>
      <w:pPr>
        <w:pStyle w:val="Callout"/>
        <w:shd w:fill="EEF4FA"/>
        <w:ind w:left="173" w:right="173"/>
      </w:pPr>
      <w:r>
        <w:rPr>
          <w:rFonts w:ascii="Calibri" w:hAnsi="Calibri"/>
          <w:b/>
          <w:color w:val="17365D"/>
          <w:sz w:val="21"/>
        </w:rPr>
        <w:t xml:space="preserve">Prüfauftrag: </w:t>
      </w:r>
      <w:r>
        <w:rPr>
          <w:rFonts w:ascii="Calibri" w:hAnsi="Calibri"/>
          <w:color w:val="1F2933"/>
          <w:sz w:val="21"/>
        </w:rPr>
        <w:t>Bitte kommentieren Sie Kriterien, die rechtlich falsch, unvollständig, redundant, falsch gewichtet oder gegenüber einer vertretbaren Gegenauffassung zu eng formuliert sind.</w:t>
      </w:r>
    </w:p>
    <w:p>
      <w:pPr>
        <w:pStyle w:val="Heading2"/>
      </w:pPr>
      <w:r>
        <w:rPr>
          <w:rFonts w:ascii="Calibri" w:hAnsi="Calibri"/>
          <w:b/>
          <w:color w:val="17365D"/>
        </w:rPr>
        <w:t>Ü  Übergreifend</w:t>
      </w:r>
    </w:p>
    <w:p>
      <w:pPr>
        <w:pStyle w:val="CriterionHeaderK2"/>
        <w:shd w:fill="EEF4FA"/>
      </w:pPr>
      <w:r>
        <w:rPr>
          <w:rFonts w:ascii="Calibri" w:hAnsi="Calibri"/>
          <w:b/>
          <w:color w:val="1F2933"/>
          <w:sz w:val="21"/>
        </w:rPr>
        <w:t>C-001 · ★★ · Bearbeitervermerk: BDSG und StGB</w:t>
      </w:r>
      <w:r>
        <w:rPr>
          <w:rFonts w:ascii="Calibri" w:hAnsi="Calibri"/>
          <w:i/>
          <w:color w:val="5E6B78"/>
          <w:sz w:val="18"/>
        </w:rPr>
        <w:t xml:space="preserve">  [Prüfungsaufbau]</w:t>
      </w:r>
    </w:p>
    <w:p>
      <w:r>
        <w:rPr>
          <w:rFonts w:ascii="Calibri" w:hAnsi="Calibri"/>
          <w:b/>
          <w:color w:val="17365D"/>
          <w:sz w:val="20"/>
        </w:rPr>
        <w:t xml:space="preserve">Prüfmaßstab: </w:t>
      </w:r>
      <w:r>
        <w:rPr>
          <w:rFonts w:ascii="Calibri" w:hAnsi="Calibri"/>
          <w:color w:val="1F2933"/>
          <w:sz w:val="21"/>
        </w:rPr>
        <w:t>ERFÜLLT, wenn die Antwort Normen des BDSG und des StGB wegen des Bearbeitervermerks nicht materiell prüft oder ausdrücklich ausklammert. NICHT ERFÜLLT, wenn die Antwort geltend gemachte Ansprüche oder Verbote tragend auf BDSG- oder StGB-Normen stützt.</w:t>
      </w:r>
    </w:p>
    <w:p>
      <w:pPr>
        <w:pStyle w:val="SmallMuted"/>
      </w:pPr>
      <w:r>
        <w:rPr>
          <w:rFonts w:ascii="Calibri" w:hAnsi="Calibri"/>
          <w:b/>
          <w:color w:val="5E6B78"/>
          <w:sz w:val="18"/>
        </w:rPr>
        <w:t xml:space="preserve">Review-Hinweis: </w:t>
      </w:r>
      <w:r>
        <w:rPr>
          <w:rFonts w:ascii="Calibri" w:hAnsi="Calibri"/>
          <w:color w:val="5E6B78"/>
          <w:sz w:val="18"/>
        </w:rPr>
        <w:t>Prüfungsumfang.</w:t>
      </w:r>
    </w:p>
    <w:p>
      <w:pPr>
        <w:pStyle w:val="Heading2"/>
      </w:pPr>
      <w:r>
        <w:rPr>
          <w:rFonts w:ascii="Calibri" w:hAnsi="Calibri"/>
          <w:b/>
          <w:color w:val="17365D"/>
        </w:rPr>
        <w:t>T1  Lösungsvorschlag Teil 1: Nachbarin N gegen P-Scope</w:t>
      </w:r>
    </w:p>
    <w:p>
      <w:pPr>
        <w:pStyle w:val="LegalSubheading"/>
      </w:pPr>
      <w:r>
        <w:rPr>
          <w:rFonts w:ascii="Calibri" w:hAnsi="Calibri"/>
          <w:b/>
          <w:color w:val="17365D"/>
        </w:rPr>
        <w:t>T1.A.I  § 1004 Abs. 1 S. 2 BGB analog, § 823 Abs. 1 BGB i.V.m. dem zivilrechtlichen allgemeinen Persönlichkeitsrecht</w:t>
      </w:r>
    </w:p>
    <w:p>
      <w:pPr>
        <w:pStyle w:val="CriterionHeaderK3"/>
        <w:shd w:fill="DCE6F1"/>
      </w:pPr>
      <w:r>
        <w:rPr>
          <w:rFonts w:ascii="Calibri" w:hAnsi="Calibri"/>
          <w:b/>
          <w:color w:val="17365D"/>
          <w:sz w:val="21"/>
        </w:rPr>
        <w:t>C-002 · ★★★ · N gegen P-Scope: APR-Anspruch wegen Straßenaufnahmen</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für N gegen P-Scope wegen der N im öffentlichen Straßenraum zeigenden Livestreams einen quasinegatorischen Unterlassungsanspruch aus § 1004 Abs. 1 S. 2 BGB analog i.V.m. § 823 Abs. 1 BGB und dem zivilrechtlichen allgemeinen Persönlichkeitsrecht prüft. NICHT ERFÜLLT, wenn dieser Anspruchskomplex fehlt oder durch eine unpassende Anspruchsart ersetzt wird.</w:t>
      </w:r>
    </w:p>
    <w:p>
      <w:pPr>
        <w:pStyle w:val="SmallMuted"/>
      </w:pPr>
      <w:r>
        <w:rPr>
          <w:rFonts w:ascii="Calibri" w:hAnsi="Calibri"/>
          <w:b/>
          <w:color w:val="5E6B78"/>
          <w:sz w:val="18"/>
        </w:rPr>
        <w:t xml:space="preserve">Review-Hinweis: </w:t>
      </w:r>
      <w:r>
        <w:rPr>
          <w:rFonts w:ascii="Calibri" w:hAnsi="Calibri"/>
          <w:color w:val="5E6B78"/>
          <w:sz w:val="18"/>
        </w:rPr>
        <w:t>Zentrale Anspruchsgrundlage für die Straßenaufnahmen.</w:t>
      </w:r>
    </w:p>
    <w:p>
      <w:pPr>
        <w:pStyle w:val="CriterionHeaderK2"/>
        <w:shd w:fill="EEF4FA"/>
      </w:pPr>
      <w:r>
        <w:rPr>
          <w:rFonts w:ascii="Calibri" w:hAnsi="Calibri"/>
          <w:b/>
          <w:color w:val="1F2933"/>
          <w:sz w:val="21"/>
        </w:rPr>
        <w:t>C-003 · ★★ · § 1004 BGB analog bei absoluten Rechten</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erklärt, dass § 1004 BGB bei Verletzungen absoluter Rechte analog einen quasinegatorischen Unterlassungsanspruch eröffnen kann. NICHT ERFÜLLT, wenn die Antwort § 1004 BGB auf Eigentum beschränkt und deshalb Persönlichkeitsrechtsverletzungen nicht erfasst.</w:t>
      </w:r>
    </w:p>
    <w:p>
      <w:pPr>
        <w:pStyle w:val="SmallMuted"/>
      </w:pPr>
      <w:r>
        <w:rPr>
          <w:rFonts w:ascii="Calibri" w:hAnsi="Calibri"/>
          <w:b/>
          <w:color w:val="5E6B78"/>
          <w:sz w:val="18"/>
        </w:rPr>
        <w:t xml:space="preserve">Review-Hinweis: </w:t>
      </w:r>
      <w:r>
        <w:rPr>
          <w:rFonts w:ascii="Calibri" w:hAnsi="Calibri"/>
          <w:color w:val="5E6B78"/>
          <w:sz w:val="18"/>
        </w:rPr>
        <w:t>Dogmatische Grundlage des Unterlassungsanspruchs.</w:t>
      </w:r>
    </w:p>
    <w:p>
      <w:pPr>
        <w:pStyle w:val="LegalSubheading"/>
      </w:pPr>
      <w:r>
        <w:rPr>
          <w:rFonts w:ascii="Calibri" w:hAnsi="Calibri"/>
          <w:b/>
          <w:color w:val="17365D"/>
        </w:rPr>
        <w:t>T1.A.I.1  Beeinträchtigung des allgemeinen Persönlichkeitsrechts</w:t>
      </w:r>
    </w:p>
    <w:p>
      <w:pPr>
        <w:pStyle w:val="CriterionHeaderK2"/>
        <w:shd w:fill="EEF4FA"/>
      </w:pPr>
      <w:r>
        <w:rPr>
          <w:rFonts w:ascii="Calibri" w:hAnsi="Calibri"/>
          <w:b/>
          <w:color w:val="1F2933"/>
          <w:sz w:val="21"/>
        </w:rPr>
        <w:t>C-004 · ★★ · APR als sonstiges Recht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das allgemeine Persönlichkeitsrecht zivilrechtlich als sonstiges Recht im Sinne von § 823 Abs. 1 BGB einordnet. NICHT ERFÜLLT, wenn sie dem allgemeinen Persönlichkeitsrecht die Qualität eines durch § 823 Abs. 1 BGB geschützten absoluten Rechts abspricht.</w:t>
      </w:r>
    </w:p>
    <w:p>
      <w:pPr>
        <w:pStyle w:val="SmallMuted"/>
      </w:pPr>
      <w:r>
        <w:rPr>
          <w:rFonts w:ascii="Calibri" w:hAnsi="Calibri"/>
          <w:b/>
          <w:color w:val="5E6B78"/>
          <w:sz w:val="18"/>
        </w:rPr>
        <w:t xml:space="preserve">Review-Hinweis: </w:t>
      </w:r>
      <w:r>
        <w:rPr>
          <w:rFonts w:ascii="Calibri" w:hAnsi="Calibri"/>
          <w:color w:val="5E6B78"/>
          <w:sz w:val="18"/>
        </w:rPr>
        <w:t>APR-Schutz im Deliktsrecht.</w:t>
      </w:r>
    </w:p>
    <w:p>
      <w:pPr>
        <w:pStyle w:val="CriterionHeaderK2"/>
        <w:shd w:fill="EEF4FA"/>
      </w:pPr>
      <w:r>
        <w:rPr>
          <w:rFonts w:ascii="Calibri" w:hAnsi="Calibri"/>
          <w:b/>
          <w:color w:val="1F2933"/>
          <w:sz w:val="21"/>
        </w:rPr>
        <w:t>C-005 · ★★ · APR schützt vor unbefugter Bildaufnahme</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das allgemeine Persönlichkeitsrecht als Schutz gegen unbefugte Aufnahme oder Verwendung des eigenen Bildes heranzieht. NICHT ERFÜLLT, wenn sie Bildaufnahmen fremder Personen außerhalb des KUG generell als persönlichkeitsrechtlich irrelevant behandelt.</w:t>
      </w:r>
    </w:p>
    <w:p>
      <w:pPr>
        <w:pStyle w:val="SmallMuted"/>
      </w:pPr>
      <w:r>
        <w:rPr>
          <w:rFonts w:ascii="Calibri" w:hAnsi="Calibri"/>
          <w:b/>
          <w:color w:val="5E6B78"/>
          <w:sz w:val="18"/>
        </w:rPr>
        <w:t xml:space="preserve">Review-Hinweis: </w:t>
      </w:r>
      <w:r>
        <w:rPr>
          <w:rFonts w:ascii="Calibri" w:hAnsi="Calibri"/>
          <w:color w:val="5E6B78"/>
          <w:sz w:val="18"/>
        </w:rPr>
        <w:t>Fallgruppe des APR.</w:t>
      </w:r>
    </w:p>
    <w:p>
      <w:pPr>
        <w:pStyle w:val="CriterionHeaderK2"/>
        <w:shd w:fill="EEF4FA"/>
      </w:pPr>
      <w:r>
        <w:rPr>
          <w:rFonts w:ascii="Calibri" w:hAnsi="Calibri"/>
          <w:b/>
          <w:color w:val="1F2933"/>
          <w:sz w:val="21"/>
        </w:rPr>
        <w:t>C-006 · ★★ · APR-Beeinträchtigung der N durch Straßen-Livestream</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Aufnahme der N im öffentlichen Straßenraum durch K und die gleichzeitige Abrufbarkeit dieser Bilder über P-Scope als Beeinträchtigung des allgemeinen Persönlichkeitsrechts der N behandelt. NICHT ERFÜLLT, wenn sie jede APR-Beeinträchtigung schon wegen des öffentlichen Straßenraums oder der bloßen Liveübertragung verneint.</w:t>
      </w:r>
    </w:p>
    <w:p>
      <w:pPr>
        <w:pStyle w:val="SmallMuted"/>
      </w:pPr>
      <w:r>
        <w:rPr>
          <w:rFonts w:ascii="Calibri" w:hAnsi="Calibri"/>
          <w:b/>
          <w:color w:val="5E6B78"/>
          <w:sz w:val="18"/>
        </w:rPr>
        <w:t xml:space="preserve">Review-Hinweis: </w:t>
      </w:r>
      <w:r>
        <w:rPr>
          <w:rFonts w:ascii="Calibri" w:hAnsi="Calibri"/>
          <w:color w:val="5E6B78"/>
          <w:sz w:val="18"/>
        </w:rPr>
        <w:t>Tatbestandliche Betroffenheit der N.</w:t>
      </w:r>
    </w:p>
    <w:p>
      <w:pPr>
        <w:pStyle w:val="LegalSubheading"/>
      </w:pPr>
      <w:r>
        <w:rPr>
          <w:rFonts w:ascii="Calibri" w:hAnsi="Calibri"/>
          <w:b/>
          <w:color w:val="17365D"/>
        </w:rPr>
        <w:t>T1.A.I.2  Rechtswidrigkeit</w:t>
      </w:r>
    </w:p>
    <w:p>
      <w:pPr>
        <w:pStyle w:val="CriterionHeaderK2"/>
        <w:shd w:fill="EEF4FA"/>
      </w:pPr>
      <w:r>
        <w:rPr>
          <w:rFonts w:ascii="Calibri" w:hAnsi="Calibri"/>
          <w:b/>
          <w:color w:val="1F2933"/>
          <w:sz w:val="21"/>
        </w:rPr>
        <w:t>C-007 · ★★ · APR-Rechtswidrigkeit durch Abwägung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die Rechtswidrigkeit einer Beeinträchtigung des allgemeinen Persönlichkeitsrechts wegen dessen Rahmenrechtscharakters durch Güter- oder Interessenabwägung bestimmt. NICHT ERFÜLLT, wenn sie die Rechtswidrigkeit jeder APR-Beeinträchtigung automatisch annimmt oder automatisch verneint.</w:t>
      </w:r>
    </w:p>
    <w:p>
      <w:pPr>
        <w:pStyle w:val="SmallMuted"/>
      </w:pPr>
      <w:r>
        <w:rPr>
          <w:rFonts w:ascii="Calibri" w:hAnsi="Calibri"/>
          <w:b/>
          <w:color w:val="5E6B78"/>
          <w:sz w:val="18"/>
        </w:rPr>
        <w:t xml:space="preserve">Review-Hinweis: </w:t>
      </w:r>
      <w:r>
        <w:rPr>
          <w:rFonts w:ascii="Calibri" w:hAnsi="Calibri"/>
          <w:color w:val="5E6B78"/>
          <w:sz w:val="18"/>
        </w:rPr>
        <w:t>Abwägungsgebot.</w:t>
      </w:r>
    </w:p>
    <w:p>
      <w:pPr>
        <w:pStyle w:val="LegalSubheading"/>
      </w:pPr>
      <w:r>
        <w:rPr>
          <w:rFonts w:ascii="Calibri" w:hAnsi="Calibri"/>
          <w:b/>
          <w:color w:val="17365D"/>
        </w:rPr>
        <w:t>T1.A.I.2.a  Grund- und menschenrechtliche Wertungen</w:t>
      </w:r>
    </w:p>
    <w:p>
      <w:pPr>
        <w:pStyle w:val="CriterionHeaderK2"/>
        <w:shd w:fill="EEF4FA"/>
      </w:pPr>
      <w:r>
        <w:rPr>
          <w:rFonts w:ascii="Calibri" w:hAnsi="Calibri"/>
          <w:b/>
          <w:color w:val="1F2933"/>
          <w:sz w:val="21"/>
        </w:rPr>
        <w:t>C-008 · ★★ · Grund- und menschenrechtliche Position der N</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die Persönlichkeits- und Privatheitsbelange der N in der zivilrechtlichen Abwägung grundrechtlich dem allgemeinen Persönlichkeitsrecht aus Art. 2 Abs. 1 i.V.m. Art. 1 Abs. 1 GG und menschenrechtlich Art. 8 EMRK zuordnet. NICHT ERFÜLLT, wenn N in der Abwägung keine grund- oder menschenrechtlich geschützte Persönlichkeitsposition erhält.</w:t>
      </w:r>
    </w:p>
    <w:p>
      <w:pPr>
        <w:pStyle w:val="SmallMuted"/>
      </w:pPr>
      <w:r>
        <w:rPr>
          <w:rFonts w:ascii="Calibri" w:hAnsi="Calibri"/>
          <w:b/>
          <w:color w:val="5E6B78"/>
          <w:sz w:val="18"/>
        </w:rPr>
        <w:t xml:space="preserve">Review-Hinweis: </w:t>
      </w:r>
      <w:r>
        <w:rPr>
          <w:rFonts w:ascii="Calibri" w:hAnsi="Calibri"/>
          <w:color w:val="5E6B78"/>
          <w:sz w:val="18"/>
        </w:rPr>
        <w:t>Mittelbare Drittwirkung und Art. 8 EMRK.</w:t>
      </w:r>
    </w:p>
    <w:p>
      <w:pPr>
        <w:pStyle w:val="LegalSubheading"/>
      </w:pPr>
      <w:r>
        <w:rPr>
          <w:rFonts w:ascii="Calibri" w:hAnsi="Calibri"/>
          <w:b/>
          <w:color w:val="17365D"/>
        </w:rPr>
        <w:t>T1.A.I.2.a.aa  Kunstfreiheit, Art. 5 Abs. 3 S. 1 Alt. 1 GG</w:t>
      </w:r>
    </w:p>
    <w:p>
      <w:pPr>
        <w:pStyle w:val="CriterionHeaderK3"/>
        <w:shd w:fill="DCE6F1"/>
      </w:pPr>
      <w:r>
        <w:rPr>
          <w:rFonts w:ascii="Calibri" w:hAnsi="Calibri"/>
          <w:b/>
          <w:color w:val="17365D"/>
          <w:sz w:val="21"/>
        </w:rPr>
        <w:t>C-010 · ★★★ · Ks Livestream-Projekt als Kunst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Ks Livestream-Projekt als Kunst im Sinne von Art. 5 Abs. 3 S. 1 Alt. 1 GG behandelt und dies mit einem anerkannten Kunstbegriff begründet, etwa material mit freier schöpferischer Gestaltung von Eindrücken oder offen mit Interpretationsfähigkeit. NICHT ERFÜLLT, wenn die Kunstfreiheit des K bei der Abwägung nicht berücksichtigt oder das Projekt ohne tragfähigen Kunstbegriff aus dem Schutzbereich ausgeschlossen wird.</w:t>
      </w:r>
    </w:p>
    <w:p>
      <w:pPr>
        <w:pStyle w:val="SmallMuted"/>
      </w:pPr>
      <w:r>
        <w:rPr>
          <w:rFonts w:ascii="Calibri" w:hAnsi="Calibri"/>
          <w:b/>
          <w:color w:val="5E6B78"/>
          <w:sz w:val="18"/>
        </w:rPr>
        <w:t xml:space="preserve">Review-Hinweis: </w:t>
      </w:r>
      <w:r>
        <w:rPr>
          <w:rFonts w:ascii="Calibri" w:hAnsi="Calibri"/>
          <w:color w:val="5E6B78"/>
          <w:sz w:val="18"/>
        </w:rPr>
        <w:t>Kunstschutz als Gegengewicht zum APR.</w:t>
      </w:r>
    </w:p>
    <w:p>
      <w:pPr>
        <w:pStyle w:val="CriterionHeaderK2"/>
        <w:shd w:fill="EEF4FA"/>
      </w:pPr>
      <w:r>
        <w:rPr>
          <w:rFonts w:ascii="Calibri" w:hAnsi="Calibri"/>
          <w:b/>
          <w:color w:val="1F2933"/>
          <w:sz w:val="21"/>
        </w:rPr>
        <w:t>C-011 · ★★ · Keine Niveaukontrolle der Kunst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klarstellt, dass Art. 5 Abs. 3 GG keine Kontrolle erlaubt, ob Ks Projekt gute, schlechte, wertvolle oder geschmackvolle Kunst ist. NICHT ERFÜLLT, wenn sie den Kunstschutz allein wegen Realismus, Geschmacklosigkeit, Voyeurismus oder fehlender subjektiver Kunstqualität ablehnt.</w:t>
      </w:r>
    </w:p>
    <w:p>
      <w:pPr>
        <w:pStyle w:val="SmallMuted"/>
      </w:pPr>
      <w:r>
        <w:rPr>
          <w:rFonts w:ascii="Calibri" w:hAnsi="Calibri"/>
          <w:b/>
          <w:color w:val="5E6B78"/>
          <w:sz w:val="18"/>
        </w:rPr>
        <w:t xml:space="preserve">Review-Hinweis: </w:t>
      </w:r>
      <w:r>
        <w:rPr>
          <w:rFonts w:ascii="Calibri" w:hAnsi="Calibri"/>
          <w:color w:val="5E6B78"/>
          <w:sz w:val="18"/>
        </w:rPr>
        <w:t>N's Einwand zum künstlerischen Gehalt wird rechtlich eingeordnet.</w:t>
      </w:r>
    </w:p>
    <w:p>
      <w:pPr>
        <w:pStyle w:val="LegalSubheading"/>
      </w:pPr>
      <w:r>
        <w:rPr>
          <w:rFonts w:ascii="Calibri" w:hAnsi="Calibri"/>
          <w:b/>
          <w:color w:val="17365D"/>
        </w:rPr>
        <w:t>T1.A.I.2.a.bb  Kunstfreiheit, Art. 10 EMRK</w:t>
      </w:r>
    </w:p>
    <w:p>
      <w:pPr>
        <w:pStyle w:val="CriterionHeaderK1"/>
        <w:shd w:fill="F2F4F7"/>
      </w:pPr>
      <w:r>
        <w:rPr>
          <w:rFonts w:ascii="Calibri" w:hAnsi="Calibri"/>
          <w:b/>
          <w:color w:val="1F2933"/>
          <w:sz w:val="21"/>
        </w:rPr>
        <w:t>C-009 · ★ · Art. 10 EMRK für Kunstkommunikation</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Ks Kunstprojekt auch als durch Art. 10 EMRK geschützte kommunikative oder künstlerische Äußerung einordnet. NICHT ERFÜLLT, wenn sie Art. 10 EMRK für künstlerische Kommunikation ohne Begründung für unanwendbar erklärt.</w:t>
      </w:r>
    </w:p>
    <w:p>
      <w:pPr>
        <w:pStyle w:val="SmallMuted"/>
      </w:pPr>
      <w:r>
        <w:rPr>
          <w:rFonts w:ascii="Calibri" w:hAnsi="Calibri"/>
          <w:b/>
          <w:color w:val="5E6B78"/>
          <w:sz w:val="18"/>
        </w:rPr>
        <w:t xml:space="preserve">Review-Hinweis: </w:t>
      </w:r>
      <w:r>
        <w:rPr>
          <w:rFonts w:ascii="Calibri" w:hAnsi="Calibri"/>
          <w:color w:val="5E6B78"/>
          <w:sz w:val="18"/>
        </w:rPr>
        <w:t>EMRK-Gegenposition zu Art. 8 EMRK.</w:t>
      </w:r>
    </w:p>
    <w:p>
      <w:pPr>
        <w:pStyle w:val="LegalSubheading"/>
      </w:pPr>
      <w:r>
        <w:rPr>
          <w:rFonts w:ascii="Calibri" w:hAnsi="Calibri"/>
          <w:b/>
          <w:color w:val="17365D"/>
        </w:rPr>
        <w:t>T1.A.I.2.b  Abwägung: Kunstfreiheit vs. allgemeines Persönlichkeitsrecht</w:t>
      </w:r>
    </w:p>
    <w:p>
      <w:pPr>
        <w:pStyle w:val="CriterionHeaderK2"/>
        <w:shd w:fill="EEF4FA"/>
      </w:pPr>
      <w:r>
        <w:rPr>
          <w:rFonts w:ascii="Calibri" w:hAnsi="Calibri"/>
          <w:b/>
          <w:color w:val="1F2933"/>
          <w:sz w:val="21"/>
        </w:rPr>
        <w:t>C-012 · ★★ · Erkennbarkeit der 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annimmt, dass N in den über P-Scope abrufbaren Aufnahmen für Nutzerinnen und Nutzer erkennbar oder identifizierbar ist. NICHT ERFÜLLT, wenn sie den Konflikt zwischen Kunstfreiheit und N's Persönlichkeitsrecht mit der falschen Begründung verneint, N sei nicht identifizierbar.</w:t>
      </w:r>
    </w:p>
    <w:p>
      <w:pPr>
        <w:pStyle w:val="SmallMuted"/>
      </w:pPr>
      <w:r>
        <w:rPr>
          <w:rFonts w:ascii="Calibri" w:hAnsi="Calibri"/>
          <w:b/>
          <w:color w:val="5E6B78"/>
          <w:sz w:val="18"/>
        </w:rPr>
        <w:t xml:space="preserve">Review-Hinweis: </w:t>
      </w:r>
      <w:r>
        <w:rPr>
          <w:rFonts w:ascii="Calibri" w:hAnsi="Calibri"/>
          <w:color w:val="5E6B78"/>
          <w:sz w:val="18"/>
        </w:rPr>
        <w:t>Konkrete Persönlichkeitsbetroffenheit.</w:t>
      </w:r>
    </w:p>
    <w:p>
      <w:pPr>
        <w:pStyle w:val="CriterionHeaderK2"/>
        <w:shd w:fill="EEF4FA"/>
      </w:pPr>
      <w:r>
        <w:rPr>
          <w:rFonts w:ascii="Calibri" w:hAnsi="Calibri"/>
          <w:b/>
          <w:color w:val="1F2933"/>
          <w:sz w:val="21"/>
        </w:rPr>
        <w:t>C-013 · ★★ · Faktizitätsanspruch von Ks Projekt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Ks Livestream-Projekt als Arbeit mit realer Lebenswirklichkeit und nicht als Fiktionalisierung einordnet. NICHT ERFÜLLT, wenn sie die Aufnahmen der N ohne Sachverhaltsgrundlage wie verfremdete oder fiktive Darstellungen behandelt.</w:t>
      </w:r>
    </w:p>
    <w:p>
      <w:pPr>
        <w:pStyle w:val="SmallMuted"/>
      </w:pPr>
      <w:r>
        <w:rPr>
          <w:rFonts w:ascii="Calibri" w:hAnsi="Calibri"/>
          <w:b/>
          <w:color w:val="5E6B78"/>
          <w:sz w:val="18"/>
        </w:rPr>
        <w:t xml:space="preserve">Review-Hinweis: </w:t>
      </w:r>
      <w:r>
        <w:rPr>
          <w:rFonts w:ascii="Calibri" w:hAnsi="Calibri"/>
          <w:color w:val="5E6B78"/>
          <w:sz w:val="18"/>
        </w:rPr>
        <w:t>Maßstab der Kunst-APR-Abwägung.</w:t>
      </w:r>
    </w:p>
    <w:p>
      <w:pPr>
        <w:pStyle w:val="CriterionHeaderK2"/>
        <w:shd w:fill="EEF4FA"/>
      </w:pPr>
      <w:r>
        <w:rPr>
          <w:rFonts w:ascii="Calibri" w:hAnsi="Calibri"/>
          <w:b/>
          <w:color w:val="1F2933"/>
          <w:sz w:val="21"/>
        </w:rPr>
        <w:t>C-014 · ★★ · Hohe Schwelle gegenüber Kunstfreiheit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im Konflikt zwischen Ks Kunstfreiheit und N's allgemeinem Persönlichkeitsrecht zugrunde legt, dass die vorbehaltlos gewährleistete Kunstfreiheit erst bei schwerwiegenden Persönlichkeitsbeeinträchtigungen zurücktritt. NICHT ERFÜLLT, wenn sie jede geringfügige oder beiläufige Betroffenheit der N ohne Abwägung genügen lässt.</w:t>
      </w:r>
    </w:p>
    <w:p>
      <w:pPr>
        <w:pStyle w:val="SmallMuted"/>
      </w:pPr>
      <w:r>
        <w:rPr>
          <w:rFonts w:ascii="Calibri" w:hAnsi="Calibri"/>
          <w:b/>
          <w:color w:val="5E6B78"/>
          <w:sz w:val="18"/>
        </w:rPr>
        <w:t xml:space="preserve">Review-Hinweis: </w:t>
      </w:r>
      <w:r>
        <w:rPr>
          <w:rFonts w:ascii="Calibri" w:hAnsi="Calibri"/>
          <w:color w:val="5E6B78"/>
          <w:sz w:val="18"/>
        </w:rPr>
        <w:t>Abwägungsschwelle.</w:t>
      </w:r>
    </w:p>
    <w:p>
      <w:pPr>
        <w:pStyle w:val="CriterionHeaderK2"/>
        <w:shd w:fill="EEF4FA"/>
      </w:pPr>
      <w:r>
        <w:rPr>
          <w:rFonts w:ascii="Calibri" w:hAnsi="Calibri"/>
          <w:b/>
          <w:color w:val="1F2933"/>
          <w:sz w:val="21"/>
        </w:rPr>
        <w:t>C-015 · ★★ · Beiläufigkeit der Straßenerfassung</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bei den Straßenaufnahmen zugunsten des K berücksichtigt, dass N im öffentlichen Raum nur zufällig oder flüchtig in Ks Blickfeld gerät und nicht eigentlicher Gegenstand des Kunstprojekts ist. NICHT ERFÜLLT, wenn sie ohne Sachverhaltsgrundlage von gezielten oder systematischen Straßenaufnahmen der N ausgeht.</w:t>
      </w:r>
    </w:p>
    <w:p>
      <w:pPr>
        <w:pStyle w:val="SmallMuted"/>
      </w:pPr>
      <w:r>
        <w:rPr>
          <w:rFonts w:ascii="Calibri" w:hAnsi="Calibri"/>
          <w:b/>
          <w:color w:val="5E6B78"/>
          <w:sz w:val="18"/>
        </w:rPr>
        <w:t xml:space="preserve">Review-Hinweis: </w:t>
      </w:r>
      <w:r>
        <w:rPr>
          <w:rFonts w:ascii="Calibri" w:hAnsi="Calibri"/>
          <w:color w:val="5E6B78"/>
          <w:sz w:val="18"/>
        </w:rPr>
        <w:t>Gesichtspunkt geringer Eingriffsintensität.</w:t>
      </w:r>
    </w:p>
    <w:p>
      <w:pPr>
        <w:pStyle w:val="CriterionHeaderK2"/>
        <w:shd w:fill="EEF4FA"/>
      </w:pPr>
      <w:r>
        <w:rPr>
          <w:rFonts w:ascii="Calibri" w:hAnsi="Calibri"/>
          <w:b/>
          <w:color w:val="1F2933"/>
          <w:sz w:val="21"/>
        </w:rPr>
        <w:t>C-016 · ★★ · Intransparenz des Straßenstreams</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zugunsten der N berücksichtigt, dass sie im öffentlichen Raum nicht zuverlässig erkennen oder kontrollieren kann, wann ihr Verhalten über P-Scope im Internet einsehbar ist. NICHT ERFÜLLT, wenn sie die Straßenaufnahmen allein wegen des öffentlichen Orts als völlig unproblematisch behandelt.</w:t>
      </w:r>
    </w:p>
    <w:p>
      <w:pPr>
        <w:pStyle w:val="SmallMuted"/>
      </w:pPr>
      <w:r>
        <w:rPr>
          <w:rFonts w:ascii="Calibri" w:hAnsi="Calibri"/>
          <w:b/>
          <w:color w:val="5E6B78"/>
          <w:sz w:val="18"/>
        </w:rPr>
        <w:t xml:space="preserve">Review-Hinweis: </w:t>
      </w:r>
      <w:r>
        <w:rPr>
          <w:rFonts w:ascii="Calibri" w:hAnsi="Calibri"/>
          <w:color w:val="5E6B78"/>
          <w:sz w:val="18"/>
        </w:rPr>
        <w:t>Gesichtspunkt zugunsten der N.</w:t>
      </w:r>
    </w:p>
    <w:p>
      <w:pPr>
        <w:pStyle w:val="CriterionHeaderK2"/>
        <w:shd w:fill="EEF4FA"/>
      </w:pPr>
      <w:r>
        <w:rPr>
          <w:rFonts w:ascii="Calibri" w:hAnsi="Calibri"/>
          <w:b/>
          <w:color w:val="1F2933"/>
          <w:sz w:val="21"/>
        </w:rPr>
        <w:t>C-017 · ★★ · Reduzierte Privatheit im öffentlichen Raum</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berücksichtigt, dass N im öffentlichen Straßenraum grundsätzlich nicht erwarten kann, vollständig unbeobachtet und den Blicken Dritter entzogen zu bleiben. NICHT ERFÜLLT, wenn sie den öffentlichen Straßenraum rechtlich wie den häuslichen Rückzugsbereich behandelt.</w:t>
      </w:r>
    </w:p>
    <w:p>
      <w:pPr>
        <w:pStyle w:val="SmallMuted"/>
      </w:pPr>
      <w:r>
        <w:rPr>
          <w:rFonts w:ascii="Calibri" w:hAnsi="Calibri"/>
          <w:b/>
          <w:color w:val="5E6B78"/>
          <w:sz w:val="18"/>
        </w:rPr>
        <w:t xml:space="preserve">Review-Hinweis: </w:t>
      </w:r>
      <w:r>
        <w:rPr>
          <w:rFonts w:ascii="Calibri" w:hAnsi="Calibri"/>
          <w:color w:val="5E6B78"/>
          <w:sz w:val="18"/>
        </w:rPr>
        <w:t>Öffentlichkeitsargument.</w:t>
      </w:r>
    </w:p>
    <w:p>
      <w:pPr>
        <w:pStyle w:val="CriterionHeaderK2"/>
        <w:shd w:fill="EEF4FA"/>
      </w:pPr>
      <w:r>
        <w:rPr>
          <w:rFonts w:ascii="Calibri" w:hAnsi="Calibri"/>
          <w:b/>
          <w:color w:val="1F2933"/>
          <w:sz w:val="21"/>
        </w:rPr>
        <w:t>C-018 · ★★ · Keine Speicherung der P-Scope-Livestreams</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zugrunde legt, dass P-Scope den Nutzern keine Speicherung und keine Replay-Funktion für die gestreamten Aufnahmen bietet und deshalb keine dauerhafte Abrufbarkeit der Straßenaufnahmen annimmt. NICHT ERFÜLLT, wenn die Abwägung tragend auf eine im Sachverhalt nicht vorhandene dauerhafte Speicherung durch P-Scope gestützt wird.</w:t>
      </w:r>
    </w:p>
    <w:p>
      <w:pPr>
        <w:pStyle w:val="SmallMuted"/>
      </w:pPr>
      <w:r>
        <w:rPr>
          <w:rFonts w:ascii="Calibri" w:hAnsi="Calibri"/>
          <w:b/>
          <w:color w:val="5E6B78"/>
          <w:sz w:val="18"/>
        </w:rPr>
        <w:t xml:space="preserve">Review-Hinweis: </w:t>
      </w:r>
      <w:r>
        <w:rPr>
          <w:rFonts w:ascii="Calibri" w:hAnsi="Calibri"/>
          <w:color w:val="5E6B78"/>
          <w:sz w:val="18"/>
        </w:rPr>
        <w:t>Eingriffsintensität der Straßenaufnahmen.</w:t>
      </w:r>
    </w:p>
    <w:p>
      <w:pPr>
        <w:pStyle w:val="LegalSubheading"/>
      </w:pPr>
      <w:r>
        <w:rPr>
          <w:rFonts w:ascii="Calibri" w:hAnsi="Calibri"/>
          <w:b/>
          <w:color w:val="17365D"/>
        </w:rPr>
        <w:t>T1.A.I.2.c  Zwischenergebnis</w:t>
      </w:r>
    </w:p>
    <w:p>
      <w:pPr>
        <w:pStyle w:val="CriterionHeaderK3"/>
        <w:shd w:fill="DCE6F1"/>
      </w:pPr>
      <w:r>
        <w:rPr>
          <w:rFonts w:ascii="Calibri" w:hAnsi="Calibri"/>
          <w:b/>
          <w:color w:val="17365D"/>
          <w:sz w:val="21"/>
        </w:rPr>
        <w:t>C-019 · ★★★ · Abwägungsergebnis zu Straßenaufnahmen</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bei den Straßenaufnahmen entweder die Musterlösung vertritt, wonach die zufällige flüchtige Erfassung der N im öffentlichen Raum ohne Speicherung keine besonders schwerwiegende APR-Beeinträchtigung bewirkt und daher die Kunstfreiheit überwiegt, oder die Gegenansicht vertritt, wonach fehlende Transparenz, Internetöffentlichkeit und Verhaltenshemmung der N eine schwerwiegende Beeinträchtigung begründen. NICHT ERFÜLLT, wenn sie ohne Abwägung pauschal einen Vorrang der Kunstfreiheit oder des Persönlichkeitsrechts behauptet.</w:t>
      </w:r>
    </w:p>
    <w:p>
      <w:pPr>
        <w:pStyle w:val="SmallMuted"/>
      </w:pPr>
      <w:r>
        <w:rPr>
          <w:rFonts w:ascii="Calibri" w:hAnsi="Calibri"/>
          <w:b/>
          <w:color w:val="5E6B78"/>
          <w:sz w:val="18"/>
        </w:rPr>
        <w:t xml:space="preserve">Review-Hinweis: </w:t>
      </w:r>
      <w:r>
        <w:rPr>
          <w:rFonts w:ascii="Calibri" w:hAnsi="Calibri"/>
          <w:color w:val="5E6B78"/>
          <w:sz w:val="18"/>
        </w:rPr>
        <w:t>Vertretbare Gegenauffassung ausdrücklich akzeptiert.</w:t>
      </w:r>
    </w:p>
    <w:p>
      <w:pPr>
        <w:pStyle w:val="LegalSubheading"/>
      </w:pPr>
      <w:r>
        <w:rPr>
          <w:rFonts w:ascii="Calibri" w:hAnsi="Calibri"/>
          <w:b/>
          <w:color w:val="17365D"/>
        </w:rPr>
        <w:t>T1.A.II  § 1004 Abs. 1 S. 2 BGB analog i.V.m. § 823 Abs. 2 BGB, §§ 22, 23 KUG</w:t>
      </w:r>
    </w:p>
    <w:p>
      <w:pPr>
        <w:pStyle w:val="CriterionHeaderK2"/>
        <w:shd w:fill="EEF4FA"/>
      </w:pPr>
      <w:r>
        <w:rPr>
          <w:rFonts w:ascii="Calibri" w:hAnsi="Calibri"/>
          <w:b/>
          <w:color w:val="1F2933"/>
          <w:sz w:val="21"/>
        </w:rPr>
        <w:t>C-020 · ★★ · Livestream als öffentliches Zurschaustellen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das Streamen von N zeigenden Bildern über P-Scope als öffentliches Zurschaustellen im Sinne von § 22 KUG behandelt. NICHT ERFÜLLT, wenn sie § 22 KUG für Livestreams von vornherein für unanwendbar hält.</w:t>
      </w:r>
    </w:p>
    <w:p>
      <w:pPr>
        <w:pStyle w:val="SmallMuted"/>
      </w:pPr>
      <w:r>
        <w:rPr>
          <w:rFonts w:ascii="Calibri" w:hAnsi="Calibri"/>
          <w:b/>
          <w:color w:val="5E6B78"/>
          <w:sz w:val="18"/>
        </w:rPr>
        <w:t xml:space="preserve">Review-Hinweis: </w:t>
      </w:r>
      <w:r>
        <w:rPr>
          <w:rFonts w:ascii="Calibri" w:hAnsi="Calibri"/>
          <w:color w:val="5E6B78"/>
          <w:sz w:val="18"/>
        </w:rPr>
        <w:t>KUG-Eröffnung für N.</w:t>
      </w:r>
    </w:p>
    <w:p>
      <w:pPr>
        <w:pStyle w:val="CriterionHeaderK2"/>
        <w:shd w:fill="EEF4FA"/>
      </w:pPr>
      <w:r>
        <w:rPr>
          <w:rFonts w:ascii="Calibri" w:hAnsi="Calibri"/>
          <w:b/>
          <w:color w:val="1F2933"/>
          <w:sz w:val="21"/>
        </w:rPr>
        <w:t>C-021 · ★★ · Keine Einwilligung der N nach § 22 KUG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dass N in das öffentliche Zurschaustellen der sie zeigenden Straßenbilder über P-Scope nicht eingewilligt hat. NICHT ERFÜLLT, wenn sie eine Zustimmung der N allein daraus ableitet, dass N sich im öffentlichen Straßenraum bewegt.</w:t>
      </w:r>
    </w:p>
    <w:p>
      <w:pPr>
        <w:pStyle w:val="SmallMuted"/>
      </w:pPr>
      <w:r>
        <w:rPr>
          <w:rFonts w:ascii="Calibri" w:hAnsi="Calibri"/>
          <w:b/>
          <w:color w:val="5E6B78"/>
          <w:sz w:val="18"/>
        </w:rPr>
        <w:t xml:space="preserve">Review-Hinweis: </w:t>
      </w:r>
      <w:r>
        <w:rPr>
          <w:rFonts w:ascii="Calibri" w:hAnsi="Calibri"/>
          <w:color w:val="5E6B78"/>
          <w:sz w:val="18"/>
        </w:rPr>
        <w:t>Einwilligungsebene des KUG.</w:t>
      </w:r>
    </w:p>
    <w:p>
      <w:pPr>
        <w:pStyle w:val="CriterionHeaderK2"/>
        <w:shd w:fill="EEF4FA"/>
      </w:pPr>
      <w:r>
        <w:rPr>
          <w:rFonts w:ascii="Calibri" w:hAnsi="Calibri"/>
          <w:b/>
          <w:color w:val="1F2933"/>
          <w:sz w:val="21"/>
        </w:rPr>
        <w:t>C-022 · ★★ · KUG-Abwägung bei Straßenbildern</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bei einem KUG-gestützten Anspruch der N wegen der Straßenbilder eine verfassungsrechtliche Abwägung zwischen Ks Kunstfreiheit und N's allgemeinem Persönlichkeitsrecht vornimmt und das KUG-Ergebnis konsequent an dieser Abwägung ausrichtet. NICHT ERFÜLLT, wenn sie §§ 22, 23 KUG mechanisch oder widersprüchlich zur eigenen Grundrechtsabwägung anwendet.</w:t>
      </w:r>
    </w:p>
    <w:p>
      <w:pPr>
        <w:pStyle w:val="SmallMuted"/>
      </w:pPr>
      <w:r>
        <w:rPr>
          <w:rFonts w:ascii="Calibri" w:hAnsi="Calibri"/>
          <w:b/>
          <w:color w:val="5E6B78"/>
          <w:sz w:val="18"/>
        </w:rPr>
        <w:t xml:space="preserve">Review-Hinweis: </w:t>
      </w:r>
      <w:r>
        <w:rPr>
          <w:rFonts w:ascii="Calibri" w:hAnsi="Calibri"/>
          <w:color w:val="5E6B78"/>
          <w:sz w:val="18"/>
        </w:rPr>
        <w:t>KUG verfassungsorientiert.</w:t>
      </w:r>
    </w:p>
    <w:p>
      <w:pPr>
        <w:pStyle w:val="LegalSubheading"/>
      </w:pPr>
      <w:r>
        <w:rPr>
          <w:rFonts w:ascii="Calibri" w:hAnsi="Calibri"/>
          <w:b/>
          <w:color w:val="17365D"/>
        </w:rPr>
        <w:t>T1.B.I  § 1004 Abs. 1 S. 2 BGB analog, § 823 Abs. 1 BGB i.V.m. dem zivilrechtlichen Persönlichkeitsrecht</w:t>
      </w:r>
    </w:p>
    <w:p>
      <w:pPr>
        <w:pStyle w:val="CriterionHeaderK3"/>
        <w:shd w:fill="DCE6F1"/>
      </w:pPr>
      <w:r>
        <w:rPr>
          <w:rFonts w:ascii="Calibri" w:hAnsi="Calibri"/>
          <w:b/>
          <w:color w:val="17365D"/>
          <w:sz w:val="21"/>
        </w:rPr>
        <w:t>C-023 · ★★★ · N gegen P-Scope: APR-Anspruch wegen Wohnungsaufnahmen</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für N gegen P-Scope wegen des Hineinzoomens und Streamens in N's Wohnung einen Unterlassungsanspruch aus § 1004 Abs. 1 S. 2 BGB analog i.V.m. § 823 Abs. 1 BGB und dem allgemeinen Persönlichkeitsrecht prüft. NICHT ERFÜLLT, wenn sie die Wohnungsaufnahmen nur unter Straßenaufnahmegesichtspunkten behandelt oder den APR-gestützten Unterlassungsanspruch insoweit auslässt.</w:t>
      </w:r>
    </w:p>
    <w:p>
      <w:pPr>
        <w:pStyle w:val="SmallMuted"/>
      </w:pPr>
      <w:r>
        <w:rPr>
          <w:rFonts w:ascii="Calibri" w:hAnsi="Calibri"/>
          <w:b/>
          <w:color w:val="5E6B78"/>
          <w:sz w:val="18"/>
        </w:rPr>
        <w:t xml:space="preserve">Review-Hinweis: </w:t>
      </w:r>
      <w:r>
        <w:rPr>
          <w:rFonts w:ascii="Calibri" w:hAnsi="Calibri"/>
          <w:color w:val="5E6B78"/>
          <w:sz w:val="18"/>
        </w:rPr>
        <w:t>Zweiter Anspruchskomplex der N.</w:t>
      </w:r>
    </w:p>
    <w:p>
      <w:pPr>
        <w:pStyle w:val="LegalSubheading"/>
      </w:pPr>
      <w:r>
        <w:rPr>
          <w:rFonts w:ascii="Calibri" w:hAnsi="Calibri"/>
          <w:b/>
          <w:color w:val="17365D"/>
        </w:rPr>
        <w:t>T1.B.I.1  Beeinträchtigung des Persönlichkeitsrechts</w:t>
      </w:r>
    </w:p>
    <w:p>
      <w:pPr>
        <w:pStyle w:val="CriterionHeaderK2"/>
        <w:shd w:fill="EEF4FA"/>
      </w:pPr>
      <w:r>
        <w:rPr>
          <w:rFonts w:ascii="Calibri" w:hAnsi="Calibri"/>
          <w:b/>
          <w:color w:val="1F2933"/>
          <w:sz w:val="21"/>
        </w:rPr>
        <w:t>C-024 · ★★ · Wohnung als geschützte Privatsphäre</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die Wohnung der N als besonders geschützten privaten Rückzugsraum im Rahmen des zivilrechtlichen APR, von Art. 2 Abs. 1 i.V.m. Art. 1 Abs. 1 GG oder von Art. 8 EMRK einordnet. NICHT ERFÜLLT, wenn sie die Wohnung der N privatheitsrechtlich wie eine öffentlich einsehbare Straße behandelt.</w:t>
      </w:r>
    </w:p>
    <w:p>
      <w:pPr>
        <w:pStyle w:val="SmallMuted"/>
      </w:pPr>
      <w:r>
        <w:rPr>
          <w:rFonts w:ascii="Calibri" w:hAnsi="Calibri"/>
          <w:b/>
          <w:color w:val="5E6B78"/>
          <w:sz w:val="18"/>
        </w:rPr>
        <w:t xml:space="preserve">Review-Hinweis: </w:t>
      </w:r>
      <w:r>
        <w:rPr>
          <w:rFonts w:ascii="Calibri" w:hAnsi="Calibri"/>
          <w:color w:val="5E6B78"/>
          <w:sz w:val="18"/>
        </w:rPr>
        <w:t>Schutzintensität des häuslichen Bereichs.</w:t>
      </w:r>
    </w:p>
    <w:p>
      <w:pPr>
        <w:pStyle w:val="CriterionHeaderK2"/>
        <w:shd w:fill="EEF4FA"/>
      </w:pPr>
      <w:r>
        <w:rPr>
          <w:rFonts w:ascii="Calibri" w:hAnsi="Calibri"/>
          <w:b/>
          <w:color w:val="1F2933"/>
          <w:sz w:val="21"/>
        </w:rPr>
        <w:t>C-025 · ★★ · Ausspähen mit technischen Hilfsmitteln</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für die Wohnungsaufnahmen den Maßstab heranzieht, dass die Privatsphäre beeinträchtigt wird, wenn gegen den Willen des Betroffenen unter Überwindung von Hindernissen oder mit geeigneten technischen Hilfsmitteln ausgespäht wird. NICHT ERFÜLLT, wenn sie technisches Hineinzoomen in die Wohnung wie eine normale Wahrnehmung im öffentlichen Raum behandelt.</w:t>
      </w:r>
    </w:p>
    <w:p>
      <w:pPr>
        <w:pStyle w:val="SmallMuted"/>
      </w:pPr>
      <w:r>
        <w:rPr>
          <w:rFonts w:ascii="Calibri" w:hAnsi="Calibri"/>
          <w:b/>
          <w:color w:val="5E6B78"/>
          <w:sz w:val="18"/>
        </w:rPr>
        <w:t xml:space="preserve">Review-Hinweis: </w:t>
      </w:r>
      <w:r>
        <w:rPr>
          <w:rFonts w:ascii="Calibri" w:hAnsi="Calibri"/>
          <w:color w:val="5E6B78"/>
          <w:sz w:val="18"/>
        </w:rPr>
        <w:t>Luftbild-Rechtsprechung.</w:t>
      </w:r>
    </w:p>
    <w:p>
      <w:pPr>
        <w:pStyle w:val="CriterionHeaderK2"/>
        <w:shd w:fill="EEF4FA"/>
      </w:pPr>
      <w:r>
        <w:rPr>
          <w:rFonts w:ascii="Calibri" w:hAnsi="Calibri"/>
          <w:b/>
          <w:color w:val="1F2933"/>
          <w:sz w:val="21"/>
        </w:rPr>
        <w:t>C-026 · ★★ · Zoom in Wohnung überschreitet Außenansicht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erkennt, dass Ks Zoom-Aufnahmen in die beleuchtete Wohnung der N über das hinausgehen, was von allgemein zugänglicher Stelle als bloße Außenansicht wahrnehmbar ist. NICHT ERFÜLLT, wenn sie das Hineinzoomen in die Wohnung rechtlich einer gewöhnlichen Ansicht der Hausfassade gleichsetzt oder als nicht geschehen behandelt.</w:t>
      </w:r>
    </w:p>
    <w:p>
      <w:pPr>
        <w:pStyle w:val="SmallMuted"/>
      </w:pPr>
      <w:r>
        <w:rPr>
          <w:rFonts w:ascii="Calibri" w:hAnsi="Calibri"/>
          <w:b/>
          <w:color w:val="5E6B78"/>
          <w:sz w:val="18"/>
        </w:rPr>
        <w:t xml:space="preserve">Review-Hinweis: </w:t>
      </w:r>
      <w:r>
        <w:rPr>
          <w:rFonts w:ascii="Calibri" w:hAnsi="Calibri"/>
          <w:color w:val="5E6B78"/>
          <w:sz w:val="18"/>
        </w:rPr>
        <w:t>Subsumtion zur Zoomtechnik.</w:t>
      </w:r>
    </w:p>
    <w:p>
      <w:pPr>
        <w:pStyle w:val="CriterionHeaderK2"/>
        <w:shd w:fill="EEF4FA"/>
      </w:pPr>
      <w:r>
        <w:rPr>
          <w:rFonts w:ascii="Calibri" w:hAnsi="Calibri"/>
          <w:b/>
          <w:color w:val="1F2933"/>
          <w:sz w:val="21"/>
        </w:rPr>
        <w:t>C-027 · ★★ · Schwerwiegende APR-Beeinträchtigung durch Wohnungsaufnahmen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das Hineinfilmen oder Hineinzoomen in N's Wohnung als schwerwiegende Beeinträchtigung ihres allgemeinen Persönlichkeitsrechts bewertet. NICHT ERFÜLLT, wenn sie die Wohnungsaufnahmen nur als geringfügige oder alltägliche Beobachtung wie im öffentlichen Straßenraum einstuft.</w:t>
      </w:r>
    </w:p>
    <w:p>
      <w:pPr>
        <w:pStyle w:val="SmallMuted"/>
      </w:pPr>
      <w:r>
        <w:rPr>
          <w:rFonts w:ascii="Calibri" w:hAnsi="Calibri"/>
          <w:b/>
          <w:color w:val="5E6B78"/>
          <w:sz w:val="18"/>
        </w:rPr>
        <w:t xml:space="preserve">Review-Hinweis: </w:t>
      </w:r>
      <w:r>
        <w:rPr>
          <w:rFonts w:ascii="Calibri" w:hAnsi="Calibri"/>
          <w:color w:val="5E6B78"/>
          <w:sz w:val="18"/>
        </w:rPr>
        <w:t>Zentraler Unterschied zum Straßenraum.</w:t>
      </w:r>
    </w:p>
    <w:p>
      <w:pPr>
        <w:pStyle w:val="CriterionHeaderK2"/>
        <w:shd w:fill="EEF4FA"/>
      </w:pPr>
      <w:r>
        <w:rPr>
          <w:rFonts w:ascii="Calibri" w:hAnsi="Calibri"/>
          <w:b/>
          <w:color w:val="1F2933"/>
          <w:sz w:val="21"/>
        </w:rPr>
        <w:t>C-028 · ★★ · Fehlende Speicherung rechtfertigt Wohnungsstream nicht</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erkennt, dass die fehlende Speicher- oder Replay-Funktion bei P-Scope die schwerwiegende Beeinträchtigung durch das Streamen aus N's Wohnung nicht beseitigt. NICHT ERFÜLLT, wenn sie das Hineinfilmen in die Wohnung allein wegen der Flüchtigkeit des Livestreams für rechtlich unbedenklich hält.</w:t>
      </w:r>
    </w:p>
    <w:p>
      <w:pPr>
        <w:pStyle w:val="SmallMuted"/>
      </w:pPr>
      <w:r>
        <w:rPr>
          <w:rFonts w:ascii="Calibri" w:hAnsi="Calibri"/>
          <w:b/>
          <w:color w:val="5E6B78"/>
          <w:sz w:val="18"/>
        </w:rPr>
        <w:t xml:space="preserve">Review-Hinweis: </w:t>
      </w:r>
      <w:r>
        <w:rPr>
          <w:rFonts w:ascii="Calibri" w:hAnsi="Calibri"/>
          <w:color w:val="5E6B78"/>
          <w:sz w:val="18"/>
        </w:rPr>
        <w:t>Auch ein bloßer Livestream kann schwerwiegend sein.</w:t>
      </w:r>
    </w:p>
    <w:p>
      <w:pPr>
        <w:pStyle w:val="LegalSubheading"/>
      </w:pPr>
      <w:r>
        <w:rPr>
          <w:rFonts w:ascii="Calibri" w:hAnsi="Calibri"/>
          <w:b/>
          <w:color w:val="17365D"/>
        </w:rPr>
        <w:t>T1.B.I.2  Rechtswidrigkeit</w:t>
      </w:r>
    </w:p>
    <w:p>
      <w:pPr>
        <w:pStyle w:val="CriterionHeaderK3"/>
        <w:shd w:fill="DCE6F1"/>
      </w:pPr>
      <w:r>
        <w:rPr>
          <w:rFonts w:ascii="Calibri" w:hAnsi="Calibri"/>
          <w:b/>
          <w:color w:val="17365D"/>
          <w:sz w:val="21"/>
        </w:rPr>
        <w:t>C-029 · ★★★ · Kunstfreiheit rechtfertigt Wohnungsaufnahmen nicht</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annimmt, dass Ks Kunstfreiheit die schwerwiegende Persönlichkeitsbeeinträchtigung der N durch das Hineinzoomen in ihre Wohnung nicht aufwiegt und die Beeinträchtigung rechtswidrig ist. NICHT ERFÜLLT, wenn sie die Wohnungsaufnahmen pauschal mit Art. 5 Abs. 3 GG rechtfertigt.</w:t>
      </w:r>
    </w:p>
    <w:p>
      <w:pPr>
        <w:pStyle w:val="SmallMuted"/>
      </w:pPr>
      <w:r>
        <w:rPr>
          <w:rFonts w:ascii="Calibri" w:hAnsi="Calibri"/>
          <w:b/>
          <w:color w:val="5E6B78"/>
          <w:sz w:val="18"/>
        </w:rPr>
        <w:t xml:space="preserve">Review-Hinweis: </w:t>
      </w:r>
      <w:r>
        <w:rPr>
          <w:rFonts w:ascii="Calibri" w:hAnsi="Calibri"/>
          <w:color w:val="5E6B78"/>
          <w:sz w:val="18"/>
        </w:rPr>
        <w:t>Rechtswidrigkeit der Wohnungsaufnahmen.</w:t>
      </w:r>
    </w:p>
    <w:p>
      <w:pPr>
        <w:pStyle w:val="LegalSubheading"/>
      </w:pPr>
      <w:r>
        <w:rPr>
          <w:rFonts w:ascii="Calibri" w:hAnsi="Calibri"/>
          <w:b/>
          <w:color w:val="17365D"/>
        </w:rPr>
        <w:t>T1.B.I.3  Wiederholungsgefahr</w:t>
      </w:r>
    </w:p>
    <w:p>
      <w:pPr>
        <w:pStyle w:val="CriterionHeaderK2"/>
        <w:shd w:fill="EEF4FA"/>
      </w:pPr>
      <w:r>
        <w:rPr>
          <w:rFonts w:ascii="Calibri" w:hAnsi="Calibri"/>
          <w:b/>
          <w:color w:val="1F2933"/>
          <w:sz w:val="21"/>
        </w:rPr>
        <w:t>C-030 · ★★ · Unterlassung setzt Wiederholungsgefahr voraus</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beim zukunftsgerichteten Unterlassungsanspruch der N wegen Wohnungsaufnahmen eine Wiederholungsgefahr als Anspruchsvoraussetzung verlangt. NICHT ERFÜLLT, wenn sie allein aus einer vergangenen Aufnahme ohne Prüfung künftiger Gefahr einen Unterlassungsanspruch herleitet.</w:t>
      </w:r>
    </w:p>
    <w:p>
      <w:pPr>
        <w:pStyle w:val="SmallMuted"/>
      </w:pPr>
      <w:r>
        <w:rPr>
          <w:rFonts w:ascii="Calibri" w:hAnsi="Calibri"/>
          <w:b/>
          <w:color w:val="5E6B78"/>
          <w:sz w:val="18"/>
        </w:rPr>
        <w:t xml:space="preserve">Review-Hinweis: </w:t>
      </w:r>
      <w:r>
        <w:rPr>
          <w:rFonts w:ascii="Calibri" w:hAnsi="Calibri"/>
          <w:color w:val="5E6B78"/>
          <w:sz w:val="18"/>
        </w:rPr>
        <w:t>Unterlassungsvoraussetzung.</w:t>
      </w:r>
    </w:p>
    <w:p>
      <w:pPr>
        <w:pStyle w:val="CriterionHeaderK2"/>
        <w:shd w:fill="EEF4FA"/>
      </w:pPr>
      <w:r>
        <w:rPr>
          <w:rFonts w:ascii="Calibri" w:hAnsi="Calibri"/>
          <w:b/>
          <w:color w:val="1F2933"/>
          <w:sz w:val="21"/>
        </w:rPr>
        <w:t>C-031 · ★★ · Wiederholungsgefahr bei Wohnungsaufnahmen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für die Wohnungsaufnahmen eine Wiederholungsgefahr bejaht oder begründet, weil bereits eine rechtswidrige Beeinträchtigung erfolgt ist und K sein Livestream-Kunstprojekt nicht beenden will. NICHT ERFÜLLT, wenn sie eine Wiederholungsgefahr trotz fortlaufendem Projekt ohne Begründung verneint.</w:t>
      </w:r>
    </w:p>
    <w:p>
      <w:pPr>
        <w:pStyle w:val="SmallMuted"/>
      </w:pPr>
      <w:r>
        <w:rPr>
          <w:rFonts w:ascii="Calibri" w:hAnsi="Calibri"/>
          <w:b/>
          <w:color w:val="5E6B78"/>
          <w:sz w:val="18"/>
        </w:rPr>
        <w:t xml:space="preserve">Review-Hinweis: </w:t>
      </w:r>
      <w:r>
        <w:rPr>
          <w:rFonts w:ascii="Calibri" w:hAnsi="Calibri"/>
          <w:color w:val="5E6B78"/>
          <w:sz w:val="18"/>
        </w:rPr>
        <w:t>Erstverletzung und Fortdauer des Projekts.</w:t>
      </w:r>
    </w:p>
    <w:p>
      <w:pPr>
        <w:pStyle w:val="LegalSubheading"/>
      </w:pPr>
      <w:r>
        <w:rPr>
          <w:rFonts w:ascii="Calibri" w:hAnsi="Calibri"/>
          <w:b/>
          <w:color w:val="17365D"/>
        </w:rPr>
        <w:t>T1.B.I.4.a  Haftung als Täter oder Teilnehmer</w:t>
      </w:r>
    </w:p>
    <w:p>
      <w:pPr>
        <w:pStyle w:val="CriterionHeaderK2"/>
        <w:shd w:fill="EEF4FA"/>
      </w:pPr>
      <w:r>
        <w:rPr>
          <w:rFonts w:ascii="Calibri" w:hAnsi="Calibri"/>
          <w:b/>
          <w:color w:val="1F2933"/>
          <w:sz w:val="21"/>
        </w:rPr>
        <w:t>C-032 · ★★ · Unmittelbare Haftung von P-Scope: Maßstab</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eine unmittelbare Haftung von P-Scope als Täter oder Teilnehmer nur bei eigener Verantwortlichkeit oder bei einem Zu-eigen-Machen der Nutzerinhalte annimmt. NICHT ERFÜLLT, wenn sie P-Scope schon wegen bloßer Plattformbereitstellung automatisch als Täter der Aufnahmen des K behandelt.</w:t>
      </w:r>
    </w:p>
    <w:p>
      <w:pPr>
        <w:pStyle w:val="SmallMuted"/>
      </w:pPr>
      <w:r>
        <w:rPr>
          <w:rFonts w:ascii="Calibri" w:hAnsi="Calibri"/>
          <w:b/>
          <w:color w:val="5E6B78"/>
          <w:sz w:val="18"/>
        </w:rPr>
        <w:t xml:space="preserve">Review-Hinweis: </w:t>
      </w:r>
      <w:r>
        <w:rPr>
          <w:rFonts w:ascii="Calibri" w:hAnsi="Calibri"/>
          <w:color w:val="5E6B78"/>
          <w:sz w:val="18"/>
        </w:rPr>
        <w:t>Passivlegitimation.</w:t>
      </w:r>
    </w:p>
    <w:p>
      <w:pPr>
        <w:pStyle w:val="CriterionHeaderK2"/>
        <w:shd w:fill="EEF4FA"/>
      </w:pPr>
      <w:r>
        <w:rPr>
          <w:rFonts w:ascii="Calibri" w:hAnsi="Calibri"/>
          <w:b/>
          <w:color w:val="1F2933"/>
          <w:sz w:val="21"/>
        </w:rPr>
        <w:t>C-033 · ★★ · Zu-eigen-Machen fremder Streams</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für ein Zu-eigen-Machen fremder Streams durch P-Scope auf inhaltliche Kontrolle, Art der Präsentation oder objektive Gesamtbetrachtung abstellt. NICHT ERFÜLLT, wenn sie ein Zu-eigen-Machen allein daraus ableitet, dass Streams auf der Plattform abrufbar sind.</w:t>
      </w:r>
    </w:p>
    <w:p>
      <w:pPr>
        <w:pStyle w:val="SmallMuted"/>
      </w:pPr>
      <w:r>
        <w:rPr>
          <w:rFonts w:ascii="Calibri" w:hAnsi="Calibri"/>
          <w:b/>
          <w:color w:val="5E6B78"/>
          <w:sz w:val="18"/>
        </w:rPr>
        <w:t xml:space="preserve">Review-Hinweis: </w:t>
      </w:r>
      <w:r>
        <w:rPr>
          <w:rFonts w:ascii="Calibri" w:hAnsi="Calibri"/>
          <w:color w:val="5E6B78"/>
          <w:sz w:val="18"/>
        </w:rPr>
        <w:t>Abgrenzungsmaßstab.</w:t>
      </w:r>
    </w:p>
    <w:p>
      <w:pPr>
        <w:pStyle w:val="CriterionHeaderK2"/>
        <w:shd w:fill="EEF4FA"/>
      </w:pPr>
      <w:r>
        <w:rPr>
          <w:rFonts w:ascii="Calibri" w:hAnsi="Calibri"/>
          <w:b/>
          <w:color w:val="1F2933"/>
          <w:sz w:val="21"/>
        </w:rPr>
        <w:t>C-034 · ★★ · Keine unmittelbare Inhaltsverantwortung von P-Scope</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eine unmittelbare Haftung von P-Scope ablehnt, weil die Aufnahmen von K als Nutzer stammen und P-Scope sie sich nicht als eigene Inhalte zu eigen gemacht hat. NICHT ERFÜLLT, wenn sie P-Scope tatsachenwidrig als Kamerabetreiber oder eigenen Inhaltsanbieter der Wohnungsaufnahmen behandelt.</w:t>
      </w:r>
    </w:p>
    <w:p>
      <w:pPr>
        <w:pStyle w:val="SmallMuted"/>
      </w:pPr>
      <w:r>
        <w:rPr>
          <w:rFonts w:ascii="Calibri" w:hAnsi="Calibri"/>
          <w:b/>
          <w:color w:val="5E6B78"/>
          <w:sz w:val="18"/>
        </w:rPr>
        <w:t xml:space="preserve">Review-Hinweis: </w:t>
      </w:r>
      <w:r>
        <w:rPr>
          <w:rFonts w:ascii="Calibri" w:hAnsi="Calibri"/>
          <w:color w:val="5E6B78"/>
          <w:sz w:val="18"/>
        </w:rPr>
        <w:t>Weiterleitung zur Störerhaftung.</w:t>
      </w:r>
    </w:p>
    <w:p>
      <w:pPr>
        <w:pStyle w:val="LegalSubheading"/>
      </w:pPr>
      <w:r>
        <w:rPr>
          <w:rFonts w:ascii="Calibri" w:hAnsi="Calibri"/>
          <w:b/>
          <w:color w:val="17365D"/>
        </w:rPr>
        <w:t>T1.B.I.4.b  Haftung als Störer</w:t>
      </w:r>
    </w:p>
    <w:p>
      <w:pPr>
        <w:pStyle w:val="CriterionHeaderK2"/>
        <w:shd w:fill="EEF4FA"/>
      </w:pPr>
      <w:r>
        <w:rPr>
          <w:rFonts w:ascii="Calibri" w:hAnsi="Calibri"/>
          <w:b/>
          <w:color w:val="1F2933"/>
          <w:sz w:val="21"/>
        </w:rPr>
        <w:t>C-035 · ★★ · Störerhaftung als mögliche Passivlegitimation</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P-Scope trotz fehlender unmittelbarer Täterschaft als Störer auf Unterlassung haften kann, falls P-Scope willentlich und zurechenbar zur Verletzung eines absoluten Rechts beiträgt. NICHT ERFÜLLT, wenn sie die Prüfung nach Ablehnung der Täterhaftung beendet.</w:t>
      </w:r>
    </w:p>
    <w:p>
      <w:pPr>
        <w:pStyle w:val="SmallMuted"/>
      </w:pPr>
      <w:r>
        <w:rPr>
          <w:rFonts w:ascii="Calibri" w:hAnsi="Calibri"/>
          <w:b/>
          <w:color w:val="5E6B78"/>
          <w:sz w:val="18"/>
        </w:rPr>
        <w:t xml:space="preserve">Review-Hinweis: </w:t>
      </w:r>
      <w:r>
        <w:rPr>
          <w:rFonts w:ascii="Calibri" w:hAnsi="Calibri"/>
          <w:color w:val="5E6B78"/>
          <w:sz w:val="18"/>
        </w:rPr>
        <w:t>Mögliche Haftung des Plattformanbieters.</w:t>
      </w:r>
    </w:p>
    <w:p>
      <w:pPr>
        <w:pStyle w:val="LegalSubheading"/>
      </w:pPr>
      <w:r>
        <w:rPr>
          <w:rFonts w:ascii="Calibri" w:hAnsi="Calibri"/>
          <w:b/>
          <w:color w:val="17365D"/>
        </w:rPr>
        <w:t>T1.B.I.4.b.aa  Keine lediglich subsidiäre Verantwortlichkeit von P-Scope</w:t>
      </w:r>
    </w:p>
    <w:p>
      <w:pPr>
        <w:pStyle w:val="CriterionHeaderK1"/>
        <w:shd w:fill="F2F4F7"/>
      </w:pPr>
      <w:r>
        <w:rPr>
          <w:rFonts w:ascii="Calibri" w:hAnsi="Calibri"/>
          <w:b/>
          <w:color w:val="1F2933"/>
          <w:sz w:val="21"/>
        </w:rPr>
        <w:t>C-037 · ★ · Keine Subsidiarität wegen bekannter Identität des K</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klarstellt, dass P-Scopes zivilrechtliche Verantwortlichkeit nicht schon deshalb entfällt, weil N die Identität des unmittelbar handelnden K kennt. NICHT ERFÜLLT, wenn sie den Anspruch gegen P-Scope allein mit dem Hinweis ablehnt, N müsse ausschließlich oder zuerst gegen K vorgehen.</w:t>
      </w:r>
    </w:p>
    <w:p>
      <w:pPr>
        <w:pStyle w:val="SmallMuted"/>
      </w:pPr>
      <w:r>
        <w:rPr>
          <w:rFonts w:ascii="Calibri" w:hAnsi="Calibri"/>
          <w:b/>
          <w:color w:val="5E6B78"/>
          <w:sz w:val="18"/>
        </w:rPr>
        <w:t xml:space="preserve">Review-Hinweis: </w:t>
      </w:r>
      <w:r>
        <w:rPr>
          <w:rFonts w:ascii="Calibri" w:hAnsi="Calibri"/>
          <w:color w:val="5E6B78"/>
          <w:sz w:val="18"/>
        </w:rPr>
        <w:t>Zurückweisung eines Entlastungsarguments.</w:t>
      </w:r>
    </w:p>
    <w:p>
      <w:pPr>
        <w:pStyle w:val="LegalSubheading"/>
      </w:pPr>
      <w:r>
        <w:rPr>
          <w:rFonts w:ascii="Calibri" w:hAnsi="Calibri"/>
          <w:b/>
          <w:color w:val="17365D"/>
        </w:rPr>
        <w:t>T1.B.I.4.b.bb  Haftungsprivilegierung bei Unterlassungsansprüchen?</w:t>
      </w:r>
    </w:p>
    <w:p>
      <w:pPr>
        <w:pStyle w:val="CriterionHeaderK2"/>
        <w:shd w:fill="EEF4FA"/>
      </w:pPr>
      <w:r>
        <w:rPr>
          <w:rFonts w:ascii="Calibri" w:hAnsi="Calibri"/>
          <w:b/>
          <w:color w:val="1F2933"/>
          <w:sz w:val="21"/>
        </w:rPr>
        <w:t>C-036 · ★★ · P-Scope als Telemediendiensteanbieter</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P-Scope als Anbieter eines Telemediendienstes im Sinne von §§ 2 Nr. 1, 1 Abs. 1 TMG behandelt und die Providerprivilegien der §§ 7 ff. TMG als grundsätzlich relevant anspricht. NICHT ERFÜLLT, wenn sie die TMG-Providerstellung von P-Scope trotz Plattform- und Livestreamdienstes ohne Begründung ignoriert.</w:t>
      </w:r>
    </w:p>
    <w:p>
      <w:pPr>
        <w:pStyle w:val="SmallMuted"/>
      </w:pPr>
      <w:r>
        <w:rPr>
          <w:rFonts w:ascii="Calibri" w:hAnsi="Calibri"/>
          <w:b/>
          <w:color w:val="5E6B78"/>
          <w:sz w:val="18"/>
        </w:rPr>
        <w:t xml:space="preserve">Review-Hinweis: </w:t>
      </w:r>
      <w:r>
        <w:rPr>
          <w:rFonts w:ascii="Calibri" w:hAnsi="Calibri"/>
          <w:color w:val="5E6B78"/>
          <w:sz w:val="18"/>
        </w:rPr>
        <w:t>TMG-Schnittstelle.</w:t>
      </w:r>
    </w:p>
    <w:p>
      <w:pPr>
        <w:pStyle w:val="CriterionHeaderK2"/>
        <w:shd w:fill="EEF4FA"/>
      </w:pPr>
      <w:r>
        <w:rPr>
          <w:rFonts w:ascii="Calibri" w:hAnsi="Calibri"/>
          <w:b/>
          <w:color w:val="1F2933"/>
          <w:sz w:val="21"/>
        </w:rPr>
        <w:t>C-038 · ★★ · TMG-Privilegien sperren Unterlassung nicht absolut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TMG-Providerprivilegien Unterlassungsansprüche gegen Diensteanbieter jedenfalls nicht von vornherein uneingeschränkt ausschließen. NICHT ERFÜLLT, wenn sie jeden Unterlassungsanspruch gegen P-Scope allein wegen §§ 7 ff. TMG kategorisch verneint.</w:t>
      </w:r>
    </w:p>
    <w:p>
      <w:pPr>
        <w:pStyle w:val="SmallMuted"/>
      </w:pPr>
      <w:r>
        <w:rPr>
          <w:rFonts w:ascii="Calibri" w:hAnsi="Calibri"/>
          <w:b/>
          <w:color w:val="5E6B78"/>
          <w:sz w:val="18"/>
        </w:rPr>
        <w:t xml:space="preserve">Review-Hinweis: </w:t>
      </w:r>
      <w:r>
        <w:rPr>
          <w:rFonts w:ascii="Calibri" w:hAnsi="Calibri"/>
          <w:color w:val="5E6B78"/>
          <w:sz w:val="18"/>
        </w:rPr>
        <w:t>Providerprivilegien.</w:t>
      </w:r>
    </w:p>
    <w:p>
      <w:pPr>
        <w:pStyle w:val="CriterionHeaderK2"/>
        <w:shd w:fill="EEF4FA"/>
      </w:pPr>
      <w:r>
        <w:rPr>
          <w:rFonts w:ascii="Calibri" w:hAnsi="Calibri"/>
          <w:b/>
          <w:color w:val="1F2933"/>
          <w:sz w:val="21"/>
        </w:rPr>
        <w:t>C-039 · ★★ · Positive Kenntnis als Grenze des § 10 TMG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bei einer möglichen Einordnung von P-Scope als Host-Provider bzw. Hosting-Dienst nach § 10 TMG berücksichtigt, dass die Haftungsprivilegierung jedenfalls mit positiver Kenntnis des Diensteanbieters von einer konkreten Rechtsverletzung enden oder eingeschränkt sein kann, und diese Kenntnis- bzw. Hinweisrelevanz in die Prüfung der Verantwortlichkeit einbezieht. NICHT ERFÜLLT, wenn die Antwort § 10 TMG als uneingeschränkte, kenntnisunabhängige Haftungsfreistellung behandelt oder die Bedeutung positiver Kenntnis für die weitere Prüfung nicht erkennbar macht.</w:t>
      </w:r>
    </w:p>
    <w:p>
      <w:pPr>
        <w:pStyle w:val="SmallMuted"/>
      </w:pPr>
      <w:r>
        <w:rPr>
          <w:rFonts w:ascii="Calibri" w:hAnsi="Calibri"/>
          <w:b/>
          <w:color w:val="5E6B78"/>
          <w:sz w:val="18"/>
        </w:rPr>
        <w:t xml:space="preserve">Review-Hinweis: </w:t>
      </w:r>
      <w:r>
        <w:rPr>
          <w:rFonts w:ascii="Calibri" w:hAnsi="Calibri"/>
          <w:color w:val="5E6B78"/>
          <w:sz w:val="18"/>
        </w:rPr>
        <w:t>Kenntnis- und Hinweisrelevanz.</w:t>
      </w:r>
    </w:p>
    <w:p>
      <w:pPr>
        <w:pStyle w:val="LegalSubheading"/>
      </w:pPr>
      <w:r>
        <w:rPr>
          <w:rFonts w:ascii="Calibri" w:hAnsi="Calibri"/>
          <w:b/>
          <w:color w:val="17365D"/>
        </w:rPr>
        <w:t>T1.B.I.4.b.cc  Umfang der Störerhaftung</w:t>
      </w:r>
    </w:p>
    <w:p>
      <w:pPr>
        <w:pStyle w:val="CriterionHeaderK2"/>
        <w:shd w:fill="EEF4FA"/>
      </w:pPr>
      <w:r>
        <w:rPr>
          <w:rFonts w:ascii="Calibri" w:hAnsi="Calibri"/>
          <w:b/>
          <w:color w:val="1F2933"/>
          <w:sz w:val="21"/>
        </w:rPr>
        <w:t>C-040 · ★★ · Störerhaftung setzt Prüfpflichtverletzung voraus</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eine Störerhaftung von P-Scope nur bei Verletzung zumutbarer Prüf-, Kontroll- oder Handlungspflichten bejaht. NICHT ERFÜLLT, wenn sie P-Scope allein wegen technischer Mitwirkung am Livestream automatisch als Störer haften lässt.</w:t>
      </w:r>
    </w:p>
    <w:p>
      <w:pPr>
        <w:pStyle w:val="SmallMuted"/>
      </w:pPr>
      <w:r>
        <w:rPr>
          <w:rFonts w:ascii="Calibri" w:hAnsi="Calibri"/>
          <w:b/>
          <w:color w:val="5E6B78"/>
          <w:sz w:val="18"/>
        </w:rPr>
        <w:t xml:space="preserve">Review-Hinweis: </w:t>
      </w:r>
      <w:r>
        <w:rPr>
          <w:rFonts w:ascii="Calibri" w:hAnsi="Calibri"/>
          <w:color w:val="5E6B78"/>
          <w:sz w:val="18"/>
        </w:rPr>
        <w:t>Zentrale Voraussetzung der Störerhaftung.</w:t>
      </w:r>
    </w:p>
    <w:p>
      <w:pPr>
        <w:pStyle w:val="CriterionHeaderK2"/>
        <w:shd w:fill="EEF4FA"/>
      </w:pPr>
      <w:r>
        <w:rPr>
          <w:rFonts w:ascii="Calibri" w:hAnsi="Calibri"/>
          <w:b/>
          <w:color w:val="1F2933"/>
          <w:sz w:val="21"/>
        </w:rPr>
        <w:t>C-041 · ★★ · Prüfpflichten durch grundrechtsorientierte Abwägung</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den Umfang möglicher Prüfpflichten von P-Scope durch eine grundrechtsorientierte Zumutbarkeitsabwägung bestimmt, in der N's Persönlichkeitsrecht den Kommunikationsfreiheiten und der Berufsausübungsfreiheit von P-Scope gegenübersteht. NICHT ERFÜLLT, wenn sie starre allgemeine Überwachungspflichten oder vollständige Pflichtfreiheit ohne Einzelfallabwägung annimmt.</w:t>
      </w:r>
    </w:p>
    <w:p>
      <w:pPr>
        <w:pStyle w:val="SmallMuted"/>
      </w:pPr>
      <w:r>
        <w:rPr>
          <w:rFonts w:ascii="Calibri" w:hAnsi="Calibri"/>
          <w:b/>
          <w:color w:val="5E6B78"/>
          <w:sz w:val="18"/>
        </w:rPr>
        <w:t xml:space="preserve">Review-Hinweis: </w:t>
      </w:r>
      <w:r>
        <w:rPr>
          <w:rFonts w:ascii="Calibri" w:hAnsi="Calibri"/>
          <w:color w:val="5E6B78"/>
          <w:sz w:val="18"/>
        </w:rPr>
        <w:t>Abwägungsseiten der Prüfpflichten.</w:t>
      </w:r>
    </w:p>
    <w:p>
      <w:pPr>
        <w:pStyle w:val="CriterionHeaderK2"/>
        <w:shd w:fill="EEF4FA"/>
      </w:pPr>
      <w:r>
        <w:rPr>
          <w:rFonts w:ascii="Calibri" w:hAnsi="Calibri"/>
          <w:b/>
          <w:color w:val="1F2933"/>
          <w:sz w:val="21"/>
        </w:rPr>
        <w:t>C-042 · ★★ · Gewicht und Erkennbarkeit der Rechtsverletzung</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für P-Scopes Prüfpflichten das Gewicht der angezeigten Persönlichkeitsrechtsverletzung und die Erkenntnismöglichkeiten des Anbieters nach dem Hinweis der N als maßgebliche Kriterien behandelt. NICHT ERFÜLLT, wenn sie die Schwere oder Erkennbarkeit der Wohnungsaufnahmen für P-Scope gar nicht in die Zumutbarkeit einstellt.</w:t>
      </w:r>
    </w:p>
    <w:p>
      <w:pPr>
        <w:pStyle w:val="SmallMuted"/>
      </w:pPr>
      <w:r>
        <w:rPr>
          <w:rFonts w:ascii="Calibri" w:hAnsi="Calibri"/>
          <w:b/>
          <w:color w:val="5E6B78"/>
          <w:sz w:val="18"/>
        </w:rPr>
        <w:t xml:space="preserve">Review-Hinweis: </w:t>
      </w:r>
      <w:r>
        <w:rPr>
          <w:rFonts w:ascii="Calibri" w:hAnsi="Calibri"/>
          <w:color w:val="5E6B78"/>
          <w:sz w:val="18"/>
        </w:rPr>
        <w:t>Notice-and-action-Logik.</w:t>
      </w:r>
    </w:p>
    <w:p>
      <w:pPr>
        <w:pStyle w:val="CriterionHeaderK2"/>
        <w:shd w:fill="EEF4FA"/>
      </w:pPr>
      <w:r>
        <w:rPr>
          <w:rFonts w:ascii="Calibri" w:hAnsi="Calibri"/>
          <w:b/>
          <w:color w:val="1F2933"/>
          <w:sz w:val="21"/>
        </w:rPr>
        <w:t>C-043 · ★★ · Dienstmodell und Nutzerverantwortung</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bei P-Scopes Prüfpflichten die Funktion des Livestream-Dienstes und die Eigenverantwortung des unmittelbar streamenden K berücksichtigt. NICHT ERFÜLLT, wenn sie die Verantwortung vollständig von K auf P-Scope verlagert, ohne das Plattformmodell zu würdigen.</w:t>
      </w:r>
    </w:p>
    <w:p>
      <w:pPr>
        <w:pStyle w:val="SmallMuted"/>
      </w:pPr>
      <w:r>
        <w:rPr>
          <w:rFonts w:ascii="Calibri" w:hAnsi="Calibri"/>
          <w:b/>
          <w:color w:val="5E6B78"/>
          <w:sz w:val="18"/>
        </w:rPr>
        <w:t xml:space="preserve">Review-Hinweis: </w:t>
      </w:r>
      <w:r>
        <w:rPr>
          <w:rFonts w:ascii="Calibri" w:hAnsi="Calibri"/>
          <w:color w:val="5E6B78"/>
          <w:sz w:val="18"/>
        </w:rPr>
        <w:t>Grenze der Störerhaftung.</w:t>
      </w:r>
    </w:p>
    <w:p>
      <w:pPr>
        <w:pStyle w:val="CriterionHeaderK2"/>
        <w:shd w:fill="EEF4FA"/>
      </w:pPr>
      <w:r>
        <w:rPr>
          <w:rFonts w:ascii="Calibri" w:hAnsi="Calibri"/>
          <w:b/>
          <w:color w:val="1F2933"/>
          <w:sz w:val="21"/>
        </w:rPr>
        <w:t>C-044 · ★★ · Plattformdesign als Risikofaktor</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die konkrete Ausgestaltung von P-Scope als möglichen Faktor für Häufigkeit oder Risiko von Persönlichkeitsrechtsverletzungen berücksichtigt. NICHT ERFÜLLT, wenn sie das technische und organisatorische Design der Plattform für Prüfpflichten als offensichtlich irrelevant behandelt.</w:t>
      </w:r>
    </w:p>
    <w:p>
      <w:pPr>
        <w:pStyle w:val="SmallMuted"/>
      </w:pPr>
      <w:r>
        <w:rPr>
          <w:rFonts w:ascii="Calibri" w:hAnsi="Calibri"/>
          <w:b/>
          <w:color w:val="5E6B78"/>
          <w:sz w:val="18"/>
        </w:rPr>
        <w:t xml:space="preserve">Review-Hinweis: </w:t>
      </w:r>
      <w:r>
        <w:rPr>
          <w:rFonts w:ascii="Calibri" w:hAnsi="Calibri"/>
          <w:color w:val="5E6B78"/>
          <w:sz w:val="18"/>
        </w:rPr>
        <w:t>Designbezogene Zumutbarkeit.</w:t>
      </w:r>
    </w:p>
    <w:p>
      <w:pPr>
        <w:pStyle w:val="CriterionHeaderK1"/>
        <w:shd w:fill="F2F4F7"/>
      </w:pPr>
      <w:r>
        <w:rPr>
          <w:rFonts w:ascii="Calibri" w:hAnsi="Calibri"/>
          <w:b/>
          <w:color w:val="1F2933"/>
          <w:sz w:val="21"/>
        </w:rPr>
        <w:t>C-045 · ★ · Anonymitätsnähe spricht für Prüfpflichten</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zugunsten einer Prüfpflicht von P-Scope berücksichtigt, dass die Nutzung mit frei gewähltem Kontonamen möglich ist und die Durchsetzung gegen Nutzer erschwert sein kann. NICHT ERFÜLLT, wenn sie P-Scope vollständig entlastet, ohne diese anonyme oder pseudonyme Nutzungsmöglichkeit zu würdigen.</w:t>
      </w:r>
    </w:p>
    <w:p>
      <w:pPr>
        <w:pStyle w:val="SmallMuted"/>
      </w:pPr>
      <w:r>
        <w:rPr>
          <w:rFonts w:ascii="Calibri" w:hAnsi="Calibri"/>
          <w:b/>
          <w:color w:val="5E6B78"/>
          <w:sz w:val="18"/>
        </w:rPr>
        <w:t xml:space="preserve">Review-Hinweis: </w:t>
      </w:r>
      <w:r>
        <w:rPr>
          <w:rFonts w:ascii="Calibri" w:hAnsi="Calibri"/>
          <w:color w:val="5E6B78"/>
          <w:sz w:val="18"/>
        </w:rPr>
        <w:t>Argument pro Prüfpflicht.</w:t>
      </w:r>
    </w:p>
    <w:p>
      <w:pPr>
        <w:pStyle w:val="CriterionHeaderK1"/>
        <w:shd w:fill="F2F4F7"/>
      </w:pPr>
      <w:r>
        <w:rPr>
          <w:rFonts w:ascii="Calibri" w:hAnsi="Calibri"/>
          <w:b/>
          <w:color w:val="1F2933"/>
          <w:sz w:val="21"/>
        </w:rPr>
        <w:t>C-046 · ★ · Fehlende Rechtshinweise sprechen für Prüfpflichten</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zugunsten einer Prüfpflicht von P-Scope berücksichtigt, dass die Webseite keine Rechtsbelehrung und keine Hinweise auf Persönlichkeitsrechte Dritter oder Einwilligungserfordernisse enthält. NICHT ERFÜLLT, wenn sie die Plattformgestaltung als völlig sorgfaltsneutral oder als ausreichend belehrend behandelt.</w:t>
      </w:r>
    </w:p>
    <w:p>
      <w:pPr>
        <w:pStyle w:val="SmallMuted"/>
      </w:pPr>
      <w:r>
        <w:rPr>
          <w:rFonts w:ascii="Calibri" w:hAnsi="Calibri"/>
          <w:b/>
          <w:color w:val="5E6B78"/>
          <w:sz w:val="18"/>
        </w:rPr>
        <w:t xml:space="preserve">Review-Hinweis: </w:t>
      </w:r>
      <w:r>
        <w:rPr>
          <w:rFonts w:ascii="Calibri" w:hAnsi="Calibri"/>
          <w:color w:val="5E6B78"/>
          <w:sz w:val="18"/>
        </w:rPr>
        <w:t>Argument pro Prüfpflicht.</w:t>
      </w:r>
    </w:p>
    <w:p>
      <w:pPr>
        <w:pStyle w:val="CriterionHeaderK2"/>
        <w:shd w:fill="EEF4FA"/>
      </w:pPr>
      <w:r>
        <w:rPr>
          <w:rFonts w:ascii="Calibri" w:hAnsi="Calibri"/>
          <w:b/>
          <w:color w:val="1F2933"/>
          <w:sz w:val="21"/>
        </w:rPr>
        <w:t>C-047 · ★★ · Komplexität spricht gegen weitreichende Prüfpflichten</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zugunsten von P-Scope berücksichtigt, dass Persönlichkeitsrechtsverletzungen bei Livestreams wegen komplexer Abwägungen nicht stets evident sind. NICHT ERFÜLLT, wenn sie P-Scope ohne Würdigung der schwierigen rechtlichen Bewertung umfassende Inhaltskontrolle abverlangt.</w:t>
      </w:r>
    </w:p>
    <w:p>
      <w:pPr>
        <w:pStyle w:val="SmallMuted"/>
      </w:pPr>
      <w:r>
        <w:rPr>
          <w:rFonts w:ascii="Calibri" w:hAnsi="Calibri"/>
          <w:b/>
          <w:color w:val="5E6B78"/>
          <w:sz w:val="18"/>
        </w:rPr>
        <w:t xml:space="preserve">Review-Hinweis: </w:t>
      </w:r>
      <w:r>
        <w:rPr>
          <w:rFonts w:ascii="Calibri" w:hAnsi="Calibri"/>
          <w:color w:val="5E6B78"/>
          <w:sz w:val="18"/>
        </w:rPr>
        <w:t>Argument contra Prüfpflicht.</w:t>
      </w:r>
    </w:p>
    <w:p>
      <w:pPr>
        <w:pStyle w:val="CriterionHeaderK2"/>
        <w:shd w:fill="EEF4FA"/>
      </w:pPr>
      <w:r>
        <w:rPr>
          <w:rFonts w:ascii="Calibri" w:hAnsi="Calibri"/>
          <w:b/>
          <w:color w:val="1F2933"/>
          <w:sz w:val="21"/>
        </w:rPr>
        <w:t>C-048 · ★★ · Echtzeitnatur spricht gegen weitreichende Prüfpflichten</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zugunsten von P-Scope berücksichtigt, dass reaktive oder proaktive Prüfpflichten bei Echtzeit-Livestreams erheblichen Aufwand verursachen. NICHT ERFÜLLT, wenn sie P-Scope eine umfassende Live-Kontrolle auferlegt, ohne die Echtzeitnatur des Dienstes zu würdigen.</w:t>
      </w:r>
    </w:p>
    <w:p>
      <w:pPr>
        <w:pStyle w:val="SmallMuted"/>
      </w:pPr>
      <w:r>
        <w:rPr>
          <w:rFonts w:ascii="Calibri" w:hAnsi="Calibri"/>
          <w:b/>
          <w:color w:val="5E6B78"/>
          <w:sz w:val="18"/>
        </w:rPr>
        <w:t xml:space="preserve">Review-Hinweis: </w:t>
      </w:r>
      <w:r>
        <w:rPr>
          <w:rFonts w:ascii="Calibri" w:hAnsi="Calibri"/>
          <w:color w:val="5E6B78"/>
          <w:sz w:val="18"/>
        </w:rPr>
        <w:t>Argument contra Prüfpflicht.</w:t>
      </w:r>
    </w:p>
    <w:p>
      <w:pPr>
        <w:pStyle w:val="CriterionHeaderK2"/>
        <w:shd w:fill="EEF4FA"/>
      </w:pPr>
      <w:r>
        <w:rPr>
          <w:rFonts w:ascii="Calibri" w:hAnsi="Calibri"/>
          <w:b/>
          <w:color w:val="1F2933"/>
          <w:sz w:val="21"/>
        </w:rPr>
        <w:t>C-049 · ★★ · Berufsfreiheit von P-Scope</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zugunsten von P-Scope berücksichtigt, dass weitreichende Kontrollpflichten erheblich in die Berufsausübung des grundsätzlich zulässigen Start-up-Dienstes eingreifen können. NICHT ERFÜLLT, wenn sie P-Scope umfassende Kontrollpflichten auferlegt, ohne Art. 12 GG oder die wirtschaftliche Belastung des Dienstes einzustellen.</w:t>
      </w:r>
    </w:p>
    <w:p>
      <w:pPr>
        <w:pStyle w:val="SmallMuted"/>
      </w:pPr>
      <w:r>
        <w:rPr>
          <w:rFonts w:ascii="Calibri" w:hAnsi="Calibri"/>
          <w:b/>
          <w:color w:val="5E6B78"/>
          <w:sz w:val="18"/>
        </w:rPr>
        <w:t xml:space="preserve">Review-Hinweis: </w:t>
      </w:r>
      <w:r>
        <w:rPr>
          <w:rFonts w:ascii="Calibri" w:hAnsi="Calibri"/>
          <w:color w:val="5E6B78"/>
          <w:sz w:val="18"/>
        </w:rPr>
        <w:t>Grundrechtliches Zumutbarkeitsargument.</w:t>
      </w:r>
    </w:p>
    <w:p>
      <w:pPr>
        <w:pStyle w:val="LegalSubheading"/>
      </w:pPr>
      <w:r>
        <w:rPr>
          <w:rFonts w:ascii="Calibri" w:hAnsi="Calibri"/>
          <w:b/>
          <w:color w:val="17365D"/>
        </w:rPr>
        <w:t>T1.B.II  Ergebnis zu B.</w:t>
      </w:r>
    </w:p>
    <w:p>
      <w:pPr>
        <w:pStyle w:val="CriterionHeaderK3"/>
        <w:shd w:fill="DCE6F1"/>
      </w:pPr>
      <w:r>
        <w:rPr>
          <w:rFonts w:ascii="Calibri" w:hAnsi="Calibri"/>
          <w:b/>
          <w:color w:val="17365D"/>
          <w:sz w:val="21"/>
        </w:rPr>
        <w:t>C-050 · ★★★ · Ergebnis Wohnungsaufnahmen abhängig von Störerhaftung</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zum Unterlassungsanspruch der N gegen P-Scope wegen der Wohnungsaufnahmen deutlich macht, dass das Ergebnis von der Passivlegitimation bzw. Störerhaftung von P-Scope und insbesondere von zumutbaren Prüf- oder Handlungspflichten abhängt, und entweder den Anspruch bei bejahter Pflichtverletzung zuspricht, ihn bei verneinter Pflichtverletzung wegen übermäßiger Verlagerung von Nutzerpflichten oder unverhältnismäßiger Belastung von P-Scope ablehnt, oder beide Ergebnisse als vertretbar darstellt. NICHT ERFÜLLT, wenn die Antwort ein Ergebnis behauptet, ohne die Störerhaftung als entscheidenden Streitpunkt einzubeziehen, oder wenn sie die Wohnungsaufnahmen nur abstrakt anspricht, ohne den Anspruchsausgang von Prüf- bzw. Handlungspflichten P-Scopes abhängig zu machen.</w:t>
      </w:r>
    </w:p>
    <w:p>
      <w:pPr>
        <w:pStyle w:val="SmallMuted"/>
      </w:pPr>
      <w:r>
        <w:rPr>
          <w:rFonts w:ascii="Calibri" w:hAnsi="Calibri"/>
          <w:b/>
          <w:color w:val="5E6B78"/>
          <w:sz w:val="18"/>
        </w:rPr>
        <w:t xml:space="preserve">Review-Hinweis: </w:t>
      </w:r>
      <w:r>
        <w:rPr>
          <w:rFonts w:ascii="Calibri" w:hAnsi="Calibri"/>
          <w:color w:val="5E6B78"/>
          <w:sz w:val="18"/>
        </w:rPr>
        <w:t>Beide Ergebnisse bei tragfähiger Störerhaftungsabwägung zulässig.</w:t>
      </w:r>
    </w:p>
    <w:p>
      <w:pPr>
        <w:pStyle w:val="Heading2"/>
      </w:pPr>
      <w:r>
        <w:rPr>
          <w:rFonts w:ascii="Calibri" w:hAnsi="Calibri"/>
          <w:b/>
          <w:color w:val="17365D"/>
        </w:rPr>
        <w:t>T2  Teil 2: Künstler K gegen Z</w:t>
      </w:r>
    </w:p>
    <w:p>
      <w:pPr>
        <w:pStyle w:val="LegalSubheading"/>
      </w:pPr>
      <w:r>
        <w:rPr>
          <w:rFonts w:ascii="Calibri" w:hAnsi="Calibri"/>
          <w:b/>
          <w:color w:val="17365D"/>
        </w:rPr>
        <w:t>T2.A.I  § 1004 Abs. 1 S. 2 BGB analog i.V.m. §§ 22, 23 KUG</w:t>
      </w:r>
    </w:p>
    <w:p>
      <w:pPr>
        <w:pStyle w:val="CriterionHeaderK3"/>
        <w:shd w:fill="DCE6F1"/>
      </w:pPr>
      <w:r>
        <w:rPr>
          <w:rFonts w:ascii="Calibri" w:hAnsi="Calibri"/>
          <w:b/>
          <w:color w:val="17365D"/>
          <w:sz w:val="21"/>
        </w:rPr>
        <w:t>C-051 · ★★★ · K gegen Z: Bildberichterstattung nach KUG</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für K gegen Z wegen erneuter Verbreitung des Toilettenfotos einen Unterlassungsanspruch aus § 1004 Abs. 1 S. 2 BGB analog i.V.m. §§ 22, 23 KUG prüft. NICHT ERFÜLLT, wenn sie die Bildberichterstattung ausschließlich als allgemeinen APR-, Ehr-, Datenschutz- oder Urheberrechtsfall behandelt und §§ 22, 23 KUG übergeht.</w:t>
      </w:r>
    </w:p>
    <w:p>
      <w:pPr>
        <w:pStyle w:val="SmallMuted"/>
      </w:pPr>
      <w:r>
        <w:rPr>
          <w:rFonts w:ascii="Calibri" w:hAnsi="Calibri"/>
          <w:b/>
          <w:color w:val="5E6B78"/>
          <w:sz w:val="18"/>
        </w:rPr>
        <w:t xml:space="preserve">Review-Hinweis: </w:t>
      </w:r>
      <w:r>
        <w:rPr>
          <w:rFonts w:ascii="Calibri" w:hAnsi="Calibri"/>
          <w:color w:val="5E6B78"/>
          <w:sz w:val="18"/>
        </w:rPr>
        <w:t>Zentrale Anspruchsgrundlage K gegen Z wegen Bildes.</w:t>
      </w:r>
    </w:p>
    <w:p>
      <w:pPr>
        <w:pStyle w:val="LegalSubheading"/>
      </w:pPr>
      <w:r>
        <w:rPr>
          <w:rFonts w:ascii="Calibri" w:hAnsi="Calibri"/>
          <w:b/>
          <w:color w:val="17365D"/>
        </w:rPr>
        <w:t>T2.A.I.1  Beeinträchtigung des Rechts am eigenen Bild</w:t>
      </w:r>
    </w:p>
    <w:p>
      <w:pPr>
        <w:pStyle w:val="CriterionHeaderK2"/>
        <w:shd w:fill="EEF4FA"/>
      </w:pPr>
      <w:r>
        <w:rPr>
          <w:rFonts w:ascii="Calibri" w:hAnsi="Calibri"/>
          <w:b/>
          <w:color w:val="1F2933"/>
          <w:sz w:val="21"/>
        </w:rPr>
        <w:t>C-052 · ★★ · Recht am eigenen Bild als APR-Ausprägung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das Recht am eigenen Bild nach § 22 KUG als gesetzlich geregelte Ausprägung des allgemeinen Persönlichkeitsrechts behandelt. NICHT ERFÜLLT, wenn sie § 22 KUG als vom Persönlichkeitsschutz unabhängigen Formalismus oder als bloßes Eigentumsrecht am Foto versteht.</w:t>
      </w:r>
    </w:p>
    <w:p>
      <w:pPr>
        <w:pStyle w:val="SmallMuted"/>
      </w:pPr>
      <w:r>
        <w:rPr>
          <w:rFonts w:ascii="Calibri" w:hAnsi="Calibri"/>
          <w:b/>
          <w:color w:val="5E6B78"/>
          <w:sz w:val="18"/>
        </w:rPr>
        <w:t xml:space="preserve">Review-Hinweis: </w:t>
      </w:r>
      <w:r>
        <w:rPr>
          <w:rFonts w:ascii="Calibri" w:hAnsi="Calibri"/>
          <w:color w:val="5E6B78"/>
          <w:sz w:val="18"/>
        </w:rPr>
        <w:t>Dogmatische Einordnung des Bildnisschutzes.</w:t>
      </w:r>
    </w:p>
    <w:p>
      <w:pPr>
        <w:pStyle w:val="CriterionHeaderK2"/>
        <w:shd w:fill="EEF4FA"/>
      </w:pPr>
      <w:r>
        <w:rPr>
          <w:rFonts w:ascii="Calibri" w:hAnsi="Calibri"/>
          <w:b/>
          <w:color w:val="1F2933"/>
          <w:sz w:val="21"/>
        </w:rPr>
        <w:t>C-053 · ★★ · Toilettenfoto als Bildnis des K</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zugrunde legt, dass das von Z veröffentlichte Foto K in seinem Badezimmer auf der Toilette für Dritte erkennbar zeigt und deshalb ein Bildnis im Sinne von § 22 KUG ist. NICHT ERFÜLLT, wenn sie die Anwendbarkeit des KUG wegen fehlender Erkennbarkeit des K oder wegen eines falschen Bildgegenstands verneint.</w:t>
      </w:r>
    </w:p>
    <w:p>
      <w:pPr>
        <w:pStyle w:val="SmallMuted"/>
      </w:pPr>
      <w:r>
        <w:rPr>
          <w:rFonts w:ascii="Calibri" w:hAnsi="Calibri"/>
          <w:b/>
          <w:color w:val="5E6B78"/>
          <w:sz w:val="18"/>
        </w:rPr>
        <w:t xml:space="preserve">Review-Hinweis: </w:t>
      </w:r>
      <w:r>
        <w:rPr>
          <w:rFonts w:ascii="Calibri" w:hAnsi="Calibri"/>
          <w:color w:val="5E6B78"/>
          <w:sz w:val="18"/>
        </w:rPr>
        <w:t>Bildnisqualität.</w:t>
      </w:r>
    </w:p>
    <w:p>
      <w:pPr>
        <w:pStyle w:val="CriterionHeaderK2"/>
        <w:shd w:fill="EEF4FA"/>
      </w:pPr>
      <w:r>
        <w:rPr>
          <w:rFonts w:ascii="Calibri" w:hAnsi="Calibri"/>
          <w:b/>
          <w:color w:val="1F2933"/>
          <w:sz w:val="21"/>
        </w:rPr>
        <w:t>C-054 · ★★ · Zeitungsveröffentlichung als Verbreiten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Veröffentlichung des Toilettenfotos in der großen Tageszeitung des Verlags Z als Verbreiten eines Bildnisses im Sinne von § 22 KUG einordnet. NICHT ERFÜLLT, wenn sie meint, eine gedruckte oder massenmediale Zeitungsveröffentlichung sei kein Verbreiten.</w:t>
      </w:r>
    </w:p>
    <w:p>
      <w:pPr>
        <w:pStyle w:val="SmallMuted"/>
      </w:pPr>
      <w:r>
        <w:rPr>
          <w:rFonts w:ascii="Calibri" w:hAnsi="Calibri"/>
          <w:b/>
          <w:color w:val="5E6B78"/>
          <w:sz w:val="18"/>
        </w:rPr>
        <w:t xml:space="preserve">Review-Hinweis: </w:t>
      </w:r>
      <w:r>
        <w:rPr>
          <w:rFonts w:ascii="Calibri" w:hAnsi="Calibri"/>
          <w:color w:val="5E6B78"/>
          <w:sz w:val="18"/>
        </w:rPr>
        <w:t>Verletzungshandlung.</w:t>
      </w:r>
    </w:p>
    <w:p>
      <w:pPr>
        <w:pStyle w:val="LegalSubheading"/>
      </w:pPr>
      <w:r>
        <w:rPr>
          <w:rFonts w:ascii="Calibri" w:hAnsi="Calibri"/>
          <w:b/>
          <w:color w:val="17365D"/>
        </w:rPr>
        <w:t>T2.A.I.2  Rechtswidrigkeit</w:t>
      </w:r>
    </w:p>
    <w:p>
      <w:pPr>
        <w:pStyle w:val="CriterionHeaderK2"/>
        <w:shd w:fill="EEF4FA"/>
      </w:pPr>
      <w:r>
        <w:rPr>
          <w:rFonts w:ascii="Calibri" w:hAnsi="Calibri"/>
          <w:b/>
          <w:color w:val="1F2933"/>
          <w:sz w:val="21"/>
        </w:rPr>
        <w:t>C-055 · ★★ · Abgestuftes Schutzkonzept der §§ 22, 23 KUG</w:t>
      </w:r>
      <w:r>
        <w:rPr>
          <w:rFonts w:ascii="Calibri" w:hAnsi="Calibri"/>
          <w:i/>
          <w:color w:val="5E6B78"/>
          <w:sz w:val="18"/>
        </w:rPr>
        <w:t xml:space="preserve">  [Prüfungsaufbau]</w:t>
      </w:r>
    </w:p>
    <w:p>
      <w:r>
        <w:rPr>
          <w:rFonts w:ascii="Calibri" w:hAnsi="Calibri"/>
          <w:b/>
          <w:color w:val="17365D"/>
          <w:sz w:val="20"/>
        </w:rPr>
        <w:t xml:space="preserve">Prüfmaßstab: </w:t>
      </w:r>
      <w:r>
        <w:rPr>
          <w:rFonts w:ascii="Calibri" w:hAnsi="Calibri"/>
          <w:color w:val="1F2933"/>
          <w:sz w:val="21"/>
        </w:rPr>
        <w:t>ERFÜLLT, wenn die Antwort die Bildveröffentlichung nach dem abgestuften Schutzkonzept prüft: Einwilligung nach § 22 KUG, Ausnahme für Zeitgeschichte nach § 23 Abs. 1 Nr. 1 KUG und entgegenstehende berechtigte Interessen nach § 23 Abs. 2 KUG. NICHT ERFÜLLT, wenn sie die Bildveröffentlichung ohne diese KUG-Struktur freigibt oder verbietet.</w:t>
      </w:r>
    </w:p>
    <w:p>
      <w:pPr>
        <w:pStyle w:val="SmallMuted"/>
      </w:pPr>
      <w:r>
        <w:rPr>
          <w:rFonts w:ascii="Calibri" w:hAnsi="Calibri"/>
          <w:b/>
          <w:color w:val="5E6B78"/>
          <w:sz w:val="18"/>
        </w:rPr>
        <w:t xml:space="preserve">Review-Hinweis: </w:t>
      </w:r>
      <w:r>
        <w:rPr>
          <w:rFonts w:ascii="Calibri" w:hAnsi="Calibri"/>
          <w:color w:val="5E6B78"/>
          <w:sz w:val="18"/>
        </w:rPr>
        <w:t>KUG-Prüfungsstruktur.</w:t>
      </w:r>
    </w:p>
    <w:p>
      <w:pPr>
        <w:pStyle w:val="LegalSubheading"/>
      </w:pPr>
      <w:r>
        <w:rPr>
          <w:rFonts w:ascii="Calibri" w:hAnsi="Calibri"/>
          <w:b/>
          <w:color w:val="17365D"/>
        </w:rPr>
        <w:t>T2.A.I.2.a  Einwilligung</w:t>
      </w:r>
    </w:p>
    <w:p>
      <w:pPr>
        <w:pStyle w:val="CriterionHeaderK2"/>
        <w:shd w:fill="EEF4FA"/>
      </w:pPr>
      <w:r>
        <w:rPr>
          <w:rFonts w:ascii="Calibri" w:hAnsi="Calibri"/>
          <w:b/>
          <w:color w:val="1F2933"/>
          <w:sz w:val="21"/>
        </w:rPr>
        <w:t>C-056 · ★★ · Keine ausdrückliche Einwilligung des K</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dass K der Veröffentlichung des Toilettenfotos durch Z nicht ausdrücklich zugestimmt hat. NICHT ERFÜLLT, wenn sie eine ausdrückliche Zustimmung des K ohne Sachverhaltsgrundlage annimmt.</w:t>
      </w:r>
    </w:p>
    <w:p>
      <w:pPr>
        <w:pStyle w:val="SmallMuted"/>
      </w:pPr>
      <w:r>
        <w:rPr>
          <w:rFonts w:ascii="Calibri" w:hAnsi="Calibri"/>
          <w:b/>
          <w:color w:val="5E6B78"/>
          <w:sz w:val="18"/>
        </w:rPr>
        <w:t xml:space="preserve">Review-Hinweis: </w:t>
      </w:r>
      <w:r>
        <w:rPr>
          <w:rFonts w:ascii="Calibri" w:hAnsi="Calibri"/>
          <w:color w:val="5E6B78"/>
          <w:sz w:val="18"/>
        </w:rPr>
        <w:t>§ 22 KUG.</w:t>
      </w:r>
    </w:p>
    <w:p>
      <w:pPr>
        <w:pStyle w:val="CriterionHeaderK2"/>
        <w:shd w:fill="EEF4FA"/>
      </w:pPr>
      <w:r>
        <w:rPr>
          <w:rFonts w:ascii="Calibri" w:hAnsi="Calibri"/>
          <w:b/>
          <w:color w:val="1F2933"/>
          <w:sz w:val="21"/>
        </w:rPr>
        <w:t>C-057 · ★★ · Konkludente Einwilligung nach objektivem Empfängerhorizont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eine konkludente Einwilligung des K danach beurteilt, ob ein objektiver Erklärungsempfänger sein Verhalten als Zustimmung zur konkreten Bildveröffentlichung verstehen durfte. NICHT ERFÜLLT, wenn sie konkludente Einwilligung allein aus inneren Mutmaßungen über K oder aus bloßer öffentlicher Sichtbarkeit ableitet.</w:t>
      </w:r>
    </w:p>
    <w:p>
      <w:pPr>
        <w:pStyle w:val="SmallMuted"/>
      </w:pPr>
      <w:r>
        <w:rPr>
          <w:rFonts w:ascii="Calibri" w:hAnsi="Calibri"/>
          <w:b/>
          <w:color w:val="5E6B78"/>
          <w:sz w:val="18"/>
        </w:rPr>
        <w:t xml:space="preserve">Review-Hinweis: </w:t>
      </w:r>
      <w:r>
        <w:rPr>
          <w:rFonts w:ascii="Calibri" w:hAnsi="Calibri"/>
          <w:color w:val="5E6B78"/>
          <w:sz w:val="18"/>
        </w:rPr>
        <w:t>Maßstab stillschweigender Zustimmung.</w:t>
      </w:r>
    </w:p>
    <w:p>
      <w:pPr>
        <w:pStyle w:val="CriterionHeaderK2"/>
        <w:shd w:fill="EEF4FA"/>
      </w:pPr>
      <w:r>
        <w:rPr>
          <w:rFonts w:ascii="Calibri" w:hAnsi="Calibri"/>
          <w:b/>
          <w:color w:val="1F2933"/>
          <w:sz w:val="21"/>
        </w:rPr>
        <w:t>C-058 · ★★ · Livestream ist keine Einwilligung in Presseverbreitung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aus Ks öffentlichem P-Scope-Livestream seiner privaten Lebensverhältnisse keine konkludente Einwilligung in das Festhalten des Toilettenbildes und dessen Weiterverbreitung durch Z ableitet. NICHT ERFÜLLT, wenn sie aus dem öffentlich abrufbaren Livestream automatisch eine Einwilligung in Screenshots oder Presseabdrucke in anderem Kontext herleitet.</w:t>
      </w:r>
    </w:p>
    <w:p>
      <w:pPr>
        <w:pStyle w:val="SmallMuted"/>
      </w:pPr>
      <w:r>
        <w:rPr>
          <w:rFonts w:ascii="Calibri" w:hAnsi="Calibri"/>
          <w:b/>
          <w:color w:val="5E6B78"/>
          <w:sz w:val="18"/>
        </w:rPr>
        <w:t xml:space="preserve">Review-Hinweis: </w:t>
      </w:r>
      <w:r>
        <w:rPr>
          <w:rFonts w:ascii="Calibri" w:hAnsi="Calibri"/>
          <w:color w:val="5E6B78"/>
          <w:sz w:val="18"/>
        </w:rPr>
        <w:t>Zentrales Einwilligungsargument der Z.</w:t>
      </w:r>
    </w:p>
    <w:p>
      <w:pPr>
        <w:pStyle w:val="LegalSubheading"/>
      </w:pPr>
      <w:r>
        <w:rPr>
          <w:rFonts w:ascii="Calibri" w:hAnsi="Calibri"/>
          <w:b/>
          <w:color w:val="17365D"/>
        </w:rPr>
        <w:t>T2.A.I.2.b  Entbehrlichkeit der Einwilligung nach § 23 KUG</w:t>
      </w:r>
    </w:p>
    <w:p>
      <w:pPr>
        <w:pStyle w:val="CriterionHeaderK2"/>
        <w:shd w:fill="EEF4FA"/>
      </w:pPr>
      <w:r>
        <w:rPr>
          <w:rFonts w:ascii="Calibri" w:hAnsi="Calibri"/>
          <w:b/>
          <w:color w:val="1F2933"/>
          <w:sz w:val="21"/>
        </w:rPr>
        <w:t>C-059 · ★★ · Zeitgeschichte durch Grundrechtsabwägung</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die Einordnung des Toilettenfotos als Bildnis der Zeitgeschichte nach § 23 Abs. 1 Nr. 1 KUG durch Abwägung zwischen Ks Persönlichkeitsrecht und der Pressefreiheit der Z bestimmt. NICHT ERFÜLLT, wenn sie Zeitgeschichte ohne Abwägung allein aus der Bekanntheit des K oder allein aus dem Toilettenmotiv ableitet.</w:t>
      </w:r>
    </w:p>
    <w:p>
      <w:pPr>
        <w:pStyle w:val="SmallMuted"/>
      </w:pPr>
      <w:r>
        <w:rPr>
          <w:rFonts w:ascii="Calibri" w:hAnsi="Calibri"/>
          <w:b/>
          <w:color w:val="5E6B78"/>
          <w:sz w:val="18"/>
        </w:rPr>
        <w:t xml:space="preserve">Review-Hinweis: </w:t>
      </w:r>
      <w:r>
        <w:rPr>
          <w:rFonts w:ascii="Calibri" w:hAnsi="Calibri"/>
          <w:color w:val="5E6B78"/>
          <w:sz w:val="18"/>
        </w:rPr>
        <w:t>Grundrechtsbezug bei § 23 Abs. 1 Nr. 1 KUG.</w:t>
      </w:r>
    </w:p>
    <w:p>
      <w:pPr>
        <w:pStyle w:val="CriterionHeaderK2"/>
        <w:shd w:fill="EEF4FA"/>
      </w:pPr>
      <w:r>
        <w:rPr>
          <w:rFonts w:ascii="Calibri" w:hAnsi="Calibri"/>
          <w:b/>
          <w:color w:val="1F2933"/>
          <w:sz w:val="21"/>
        </w:rPr>
        <w:t>C-060 · ★★ · Weiter Begriff des Zeitgeschehens</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den Begriff des Zeitgeschehens in § 23 Abs. 1 Nr. 1 KUG weit versteht und auch Fragen von allgemeinem gesellschaftlichem Interesse wie die öffentliche Debatte über Ks Kunstprojekt erfasst. NICHT ERFÜLLT, wenn sie Zeitgeschichte auf historisch-politische Großereignisse beschränkt.</w:t>
      </w:r>
    </w:p>
    <w:p>
      <w:pPr>
        <w:pStyle w:val="SmallMuted"/>
      </w:pPr>
      <w:r>
        <w:rPr>
          <w:rFonts w:ascii="Calibri" w:hAnsi="Calibri"/>
          <w:b/>
          <w:color w:val="5E6B78"/>
          <w:sz w:val="18"/>
        </w:rPr>
        <w:t xml:space="preserve">Review-Hinweis: </w:t>
      </w:r>
      <w:r>
        <w:rPr>
          <w:rFonts w:ascii="Calibri" w:hAnsi="Calibri"/>
          <w:color w:val="5E6B78"/>
          <w:sz w:val="18"/>
        </w:rPr>
        <w:t>Pressefreiheit und Themenwahl.</w:t>
      </w:r>
    </w:p>
    <w:p>
      <w:pPr>
        <w:pStyle w:val="CriterionHeaderK2"/>
        <w:shd w:fill="EEF4FA"/>
      </w:pPr>
      <w:r>
        <w:rPr>
          <w:rFonts w:ascii="Calibri" w:hAnsi="Calibri"/>
          <w:b/>
          <w:color w:val="1F2933"/>
          <w:sz w:val="21"/>
        </w:rPr>
        <w:t>C-061 · ★★ · Informationswert des Toilettenfotos</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für § 23 Abs. 1 Nr. 1 KUG auf den Informationswert des Toilettenfotos für die öffentliche Meinungsbildung abstellt. NICHT ERFÜLLT, wenn sie die Zeitgeschichtlichkeit nur aus Sensationswert, Bloßstellung oder Prominenz des K herleitet.</w:t>
      </w:r>
    </w:p>
    <w:p>
      <w:pPr>
        <w:pStyle w:val="SmallMuted"/>
      </w:pPr>
      <w:r>
        <w:rPr>
          <w:rFonts w:ascii="Calibri" w:hAnsi="Calibri"/>
          <w:b/>
          <w:color w:val="5E6B78"/>
          <w:sz w:val="18"/>
        </w:rPr>
        <w:t xml:space="preserve">Review-Hinweis: </w:t>
      </w:r>
      <w:r>
        <w:rPr>
          <w:rFonts w:ascii="Calibri" w:hAnsi="Calibri"/>
          <w:color w:val="5E6B78"/>
          <w:sz w:val="18"/>
        </w:rPr>
        <w:t>Kernkriterium der Zeitgeschichtlichkeit.</w:t>
      </w:r>
    </w:p>
    <w:p>
      <w:pPr>
        <w:pStyle w:val="CriterionHeaderK2"/>
        <w:shd w:fill="EEF4FA"/>
      </w:pPr>
      <w:r>
        <w:rPr>
          <w:rFonts w:ascii="Calibri" w:hAnsi="Calibri"/>
          <w:b/>
          <w:color w:val="1F2933"/>
          <w:sz w:val="21"/>
        </w:rPr>
        <w:t>C-062 · ★★ · Artikelkontext für Informationswert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den Informationswert des Toilettenfotos im Zusammenhang mit der begleitenden Wortberichterstattung über Ks Kunstprojekt bewertet. NICHT ERFÜLLT, wenn sie das Foto isoliert betrachtet und den Artikelkontext als rechtlich irrelevant behandelt.</w:t>
      </w:r>
    </w:p>
    <w:p>
      <w:pPr>
        <w:pStyle w:val="SmallMuted"/>
      </w:pPr>
      <w:r>
        <w:rPr>
          <w:rFonts w:ascii="Calibri" w:hAnsi="Calibri"/>
          <w:b/>
          <w:color w:val="5E6B78"/>
          <w:sz w:val="18"/>
        </w:rPr>
        <w:t xml:space="preserve">Review-Hinweis: </w:t>
      </w:r>
      <w:r>
        <w:rPr>
          <w:rFonts w:ascii="Calibri" w:hAnsi="Calibri"/>
          <w:color w:val="5E6B78"/>
          <w:sz w:val="18"/>
        </w:rPr>
        <w:t>Bild-Text-Kontext.</w:t>
      </w:r>
    </w:p>
    <w:p>
      <w:pPr>
        <w:pStyle w:val="CriterionHeaderK1"/>
        <w:shd w:fill="F2F4F7"/>
      </w:pPr>
      <w:r>
        <w:rPr>
          <w:rFonts w:ascii="Calibri" w:hAnsi="Calibri"/>
          <w:b/>
          <w:color w:val="1F2933"/>
          <w:sz w:val="21"/>
        </w:rPr>
        <w:t>C-063 · ★ · Toilettenfoto allein ohne Debattenbezug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erkennt, dass das Foto des K auf der Toilette für sich genommen keinen erkennbaren Beitrag zur öffentlichen Meinungsbildung leistet. NICHT ERFÜLLT, wenn sie dem isolierten Toilettenbild ohne Artikelkontext einen selbstverständlichen Informationswert zuschreibt.</w:t>
      </w:r>
    </w:p>
    <w:p>
      <w:pPr>
        <w:pStyle w:val="SmallMuted"/>
      </w:pPr>
      <w:r>
        <w:rPr>
          <w:rFonts w:ascii="Calibri" w:hAnsi="Calibri"/>
          <w:b/>
          <w:color w:val="5E6B78"/>
          <w:sz w:val="18"/>
        </w:rPr>
        <w:t xml:space="preserve">Review-Hinweis: </w:t>
      </w:r>
      <w:r>
        <w:rPr>
          <w:rFonts w:ascii="Calibri" w:hAnsi="Calibri"/>
          <w:color w:val="5E6B78"/>
          <w:sz w:val="18"/>
        </w:rPr>
        <w:t>Persönlichkeitsschutzgewicht.</w:t>
      </w:r>
    </w:p>
    <w:p>
      <w:pPr>
        <w:pStyle w:val="CriterionHeaderK2"/>
        <w:shd w:fill="EEF4FA"/>
      </w:pPr>
      <w:r>
        <w:rPr>
          <w:rFonts w:ascii="Calibri" w:hAnsi="Calibri"/>
          <w:b/>
          <w:color w:val="1F2933"/>
          <w:sz w:val="21"/>
        </w:rPr>
        <w:t>C-064 · ★★ · Artikelkontext begründet Informationswert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annimmt, dass das Toilettenfoto im Zusammenhang mit dem kritischen Artikel über Ks Livestream-Kunstprojekt einen hinreichenden Bezug zur öffentlichen Meinungsbildung erhält. NICHT ERFÜLLT, wenn sie trotz des Artikelkontexts jeden Informationswert des Fotos verneint.</w:t>
      </w:r>
    </w:p>
    <w:p>
      <w:pPr>
        <w:pStyle w:val="SmallMuted"/>
      </w:pPr>
      <w:r>
        <w:rPr>
          <w:rFonts w:ascii="Calibri" w:hAnsi="Calibri"/>
          <w:b/>
          <w:color w:val="5E6B78"/>
          <w:sz w:val="18"/>
        </w:rPr>
        <w:t xml:space="preserve">Review-Hinweis: </w:t>
      </w:r>
      <w:r>
        <w:rPr>
          <w:rFonts w:ascii="Calibri" w:hAnsi="Calibri"/>
          <w:color w:val="5E6B78"/>
          <w:sz w:val="18"/>
        </w:rPr>
        <w:t>Einordnung als Bildnis der Zeitgeschichte.</w:t>
      </w:r>
    </w:p>
    <w:p>
      <w:pPr>
        <w:pStyle w:val="CriterionHeaderK2"/>
        <w:shd w:fill="EEF4FA"/>
      </w:pPr>
      <w:r>
        <w:rPr>
          <w:rFonts w:ascii="Calibri" w:hAnsi="Calibri"/>
          <w:b/>
          <w:color w:val="1F2933"/>
          <w:sz w:val="21"/>
        </w:rPr>
        <w:t>C-065 · ★★ · Privatheitserwartung abhängig vom Selbstverhalten des K</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die berechtigte Privatheitserwartung des K auch danach bestimmt, dass K selbst Bad, Wohnung und Privatleben per Livestream öffentlich zugänglich gemacht hat. NICHT ERFÜLLT, wenn sie die Toilettensituation abstrakt als absolut privat behandelt, ohne Ks freiwilligen Livestream einzubeziehen.</w:t>
      </w:r>
    </w:p>
    <w:p>
      <w:pPr>
        <w:pStyle w:val="SmallMuted"/>
      </w:pPr>
      <w:r>
        <w:rPr>
          <w:rFonts w:ascii="Calibri" w:hAnsi="Calibri"/>
          <w:b/>
          <w:color w:val="5E6B78"/>
          <w:sz w:val="18"/>
        </w:rPr>
        <w:t xml:space="preserve">Review-Hinweis: </w:t>
      </w:r>
      <w:r>
        <w:rPr>
          <w:rFonts w:ascii="Calibri" w:hAnsi="Calibri"/>
          <w:color w:val="5E6B78"/>
          <w:sz w:val="18"/>
        </w:rPr>
        <w:t>Selbstöffnung.</w:t>
      </w:r>
    </w:p>
    <w:p>
      <w:pPr>
        <w:pStyle w:val="CriterionHeaderK2"/>
        <w:shd w:fill="EEF4FA"/>
      </w:pPr>
      <w:r>
        <w:rPr>
          <w:rFonts w:ascii="Calibri" w:hAnsi="Calibri"/>
          <w:b/>
          <w:color w:val="1F2933"/>
          <w:sz w:val="21"/>
        </w:rPr>
        <w:t>C-066 · ★★ · K hat gestreamte Privatsphäre weitgehend aufgegeben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annimmt, dass K in den über P-Scope live gezeigten Bereichen seiner Wohnung, einschließlich Badezimmer, seine Privatsphäre weitgehend selbst öffentlich gemacht hat. NICHT ERFÜLLT, wenn sie Ks selbst erzeugte Öffentlichkeit bei der Bildberichterstattung ignoriert.</w:t>
      </w:r>
    </w:p>
    <w:p>
      <w:pPr>
        <w:pStyle w:val="SmallMuted"/>
      </w:pPr>
      <w:r>
        <w:rPr>
          <w:rFonts w:ascii="Calibri" w:hAnsi="Calibri"/>
          <w:b/>
          <w:color w:val="5E6B78"/>
          <w:sz w:val="18"/>
        </w:rPr>
        <w:t xml:space="preserve">Review-Hinweis: </w:t>
      </w:r>
      <w:r>
        <w:rPr>
          <w:rFonts w:ascii="Calibri" w:hAnsi="Calibri"/>
          <w:color w:val="5E6B78"/>
          <w:sz w:val="18"/>
        </w:rPr>
        <w:t>Fallbezogene Selbstöffnung.</w:t>
      </w:r>
    </w:p>
    <w:p>
      <w:pPr>
        <w:pStyle w:val="CriterionHeaderK2"/>
        <w:shd w:fill="EEF4FA"/>
      </w:pPr>
      <w:r>
        <w:rPr>
          <w:rFonts w:ascii="Calibri" w:hAnsi="Calibri"/>
          <w:b/>
          <w:color w:val="1F2933"/>
          <w:sz w:val="21"/>
        </w:rPr>
        <w:t>C-067 · ★★ · Abstufung zwischen Livestream und Massenmedien</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berücksichtigt, dass trotz selbst hergestellter Öffentlichkeit zwischen bloßer Kenntnisnahme eines Livestreams und massenmedialer Weiterverbreitung eines festgehaltenen Bildes abgestuft werden kann. NICHT ERFÜLLT, wenn sie entweder jede Privatheit wegen des Streams vollständig verneint oder jede Presseverwendung trotz Stream automatisch verbietet.</w:t>
      </w:r>
    </w:p>
    <w:p>
      <w:pPr>
        <w:pStyle w:val="SmallMuted"/>
      </w:pPr>
      <w:r>
        <w:rPr>
          <w:rFonts w:ascii="Calibri" w:hAnsi="Calibri"/>
          <w:b/>
          <w:color w:val="5E6B78"/>
          <w:sz w:val="18"/>
        </w:rPr>
        <w:t xml:space="preserve">Review-Hinweis: </w:t>
      </w:r>
      <w:r>
        <w:rPr>
          <w:rFonts w:ascii="Calibri" w:hAnsi="Calibri"/>
          <w:color w:val="5E6B78"/>
          <w:sz w:val="18"/>
        </w:rPr>
        <w:t>Gegenläufiger Gesichtspunkt zugunsten des K.</w:t>
      </w:r>
    </w:p>
    <w:p>
      <w:pPr>
        <w:pStyle w:val="CriterionHeaderK2"/>
        <w:shd w:fill="EEF4FA"/>
      </w:pPr>
      <w:r>
        <w:rPr>
          <w:rFonts w:ascii="Calibri" w:hAnsi="Calibri"/>
          <w:b/>
          <w:color w:val="1F2933"/>
          <w:sz w:val="21"/>
        </w:rPr>
        <w:t>C-068 · ★★ · Pressebildverwendung war naheliegend</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berücksichtigt, dass angesichts der Anlage und Resonanz von Ks Livestream-Kunstprojekt eine massenmediale Berichterstattung mit illustrativer Bildverwendung nahelag. NICHT ERFÜLLT, wenn sie eine Presseverwendung von Bildern aus dem öffentlich abrufbaren Projekt als völlig unvorhersehbar behandelt.</w:t>
      </w:r>
    </w:p>
    <w:p>
      <w:pPr>
        <w:pStyle w:val="SmallMuted"/>
      </w:pPr>
      <w:r>
        <w:rPr>
          <w:rFonts w:ascii="Calibri" w:hAnsi="Calibri"/>
          <w:b/>
          <w:color w:val="5E6B78"/>
          <w:sz w:val="18"/>
        </w:rPr>
        <w:t xml:space="preserve">Review-Hinweis: </w:t>
      </w:r>
      <w:r>
        <w:rPr>
          <w:rFonts w:ascii="Calibri" w:hAnsi="Calibri"/>
          <w:color w:val="5E6B78"/>
          <w:sz w:val="18"/>
        </w:rPr>
        <w:t>Subsumtion bei § 23 Abs. 1 Nr. 1 KUG.</w:t>
      </w:r>
    </w:p>
    <w:p>
      <w:pPr>
        <w:pStyle w:val="LegalSubheading"/>
      </w:pPr>
      <w:r>
        <w:rPr>
          <w:rFonts w:ascii="Calibri" w:hAnsi="Calibri"/>
          <w:b/>
          <w:color w:val="17365D"/>
        </w:rPr>
        <w:t>T2.A.I.2.c  Berechtigte entgegenstehende Interessen des K</w:t>
      </w:r>
    </w:p>
    <w:p>
      <w:pPr>
        <w:pStyle w:val="CriterionHeaderK2"/>
        <w:shd w:fill="EEF4FA"/>
      </w:pPr>
      <w:r>
        <w:rPr>
          <w:rFonts w:ascii="Calibri" w:hAnsi="Calibri"/>
          <w:b/>
          <w:color w:val="1F2933"/>
          <w:sz w:val="21"/>
        </w:rPr>
        <w:t>C-069 · ★★ · § 23 Abs. 2 KUG als Schranke</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nach Bejahung eines zeitgeschichtlichen Bildnisses prüft, ob berechtigte Interessen des K nach § 23 Abs. 2 KUG der Veröffentlichung entgegenstehen. NICHT ERFÜLLT, wenn sie mit § 23 Abs. 1 Nr. 1 KUG endet und § 23 Abs. 2 KUG trotz Toilettenfoto übergeht.</w:t>
      </w:r>
    </w:p>
    <w:p>
      <w:pPr>
        <w:pStyle w:val="SmallMuted"/>
      </w:pPr>
      <w:r>
        <w:rPr>
          <w:rFonts w:ascii="Calibri" w:hAnsi="Calibri"/>
          <w:b/>
          <w:color w:val="5E6B78"/>
          <w:sz w:val="18"/>
        </w:rPr>
        <w:t xml:space="preserve">Review-Hinweis: </w:t>
      </w:r>
      <w:r>
        <w:rPr>
          <w:rFonts w:ascii="Calibri" w:hAnsi="Calibri"/>
          <w:color w:val="5E6B78"/>
          <w:sz w:val="18"/>
        </w:rPr>
        <w:t>Letzte KUG-Schranke.</w:t>
      </w:r>
    </w:p>
    <w:p>
      <w:pPr>
        <w:pStyle w:val="CriterionHeaderK2"/>
        <w:shd w:fill="EEF4FA"/>
      </w:pPr>
      <w:r>
        <w:rPr>
          <w:rFonts w:ascii="Calibri" w:hAnsi="Calibri"/>
          <w:b/>
          <w:color w:val="1F2933"/>
          <w:sz w:val="21"/>
        </w:rPr>
        <w:t>C-070 · ★★ · Eigenständiger Verletzungseffekt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bei § 23 Abs. 2 KUG berücksichtigt, dass berechtigte Interessen insbesondere durch einen eigenständigen Verletzungseffekt der Aufnahme oder Beschaffung entstehen können, etwa bei heimlicher Aufnahme oder heimlichkeitsgleichen technischen Mitteln. NICHT ERFÜLLT, wenn sie die Beschaffungsweise für § 23 Abs. 2 KUG für irrelevant hält.</w:t>
      </w:r>
    </w:p>
    <w:p>
      <w:pPr>
        <w:pStyle w:val="SmallMuted"/>
      </w:pPr>
      <w:r>
        <w:rPr>
          <w:rFonts w:ascii="Calibri" w:hAnsi="Calibri"/>
          <w:b/>
          <w:color w:val="5E6B78"/>
          <w:sz w:val="18"/>
        </w:rPr>
        <w:t xml:space="preserve">Review-Hinweis: </w:t>
      </w:r>
      <w:r>
        <w:rPr>
          <w:rFonts w:ascii="Calibri" w:hAnsi="Calibri"/>
          <w:color w:val="5E6B78"/>
          <w:sz w:val="18"/>
        </w:rPr>
        <w:t>Beschaffungsweise.</w:t>
      </w:r>
    </w:p>
    <w:p>
      <w:pPr>
        <w:pStyle w:val="CriterionHeaderK2"/>
        <w:shd w:fill="EEF4FA"/>
      </w:pPr>
      <w:r>
        <w:rPr>
          <w:rFonts w:ascii="Calibri" w:hAnsi="Calibri"/>
          <w:b/>
          <w:color w:val="1F2933"/>
          <w:sz w:val="21"/>
        </w:rPr>
        <w:t>C-071 · ★★ · Foto stammt aus öffentlich zugänglichem Livestream</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berücksichtigt, dass Reporter der Z das Toilettenfoto aus Ks öffentlich zugänglichem P-Scope-Livestream gefertigt haben. NICHT ERFÜLLT, wenn sie ohne Tatsachengrundlage von heimlicher Beschaffung in Ks Wohnung oder von verdeckten technischen Mitteln der Z ausgeht.</w:t>
      </w:r>
    </w:p>
    <w:p>
      <w:pPr>
        <w:pStyle w:val="SmallMuted"/>
      </w:pPr>
      <w:r>
        <w:rPr>
          <w:rFonts w:ascii="Calibri" w:hAnsi="Calibri"/>
          <w:b/>
          <w:color w:val="5E6B78"/>
          <w:sz w:val="18"/>
        </w:rPr>
        <w:t xml:space="preserve">Review-Hinweis: </w:t>
      </w:r>
      <w:r>
        <w:rPr>
          <w:rFonts w:ascii="Calibri" w:hAnsi="Calibri"/>
          <w:color w:val="5E6B78"/>
          <w:sz w:val="18"/>
        </w:rPr>
        <w:t>Gegen einen eigenständigen Verletzungseffekt.</w:t>
      </w:r>
    </w:p>
    <w:p>
      <w:pPr>
        <w:pStyle w:val="LegalSubheading"/>
      </w:pPr>
      <w:r>
        <w:rPr>
          <w:rFonts w:ascii="Calibri" w:hAnsi="Calibri"/>
          <w:b/>
          <w:color w:val="17365D"/>
        </w:rPr>
        <w:t>T2.A.II  Ergebnis</w:t>
      </w:r>
    </w:p>
    <w:p>
      <w:pPr>
        <w:pStyle w:val="CriterionHeaderK3"/>
        <w:shd w:fill="DCE6F1"/>
      </w:pPr>
      <w:r>
        <w:rPr>
          <w:rFonts w:ascii="Calibri" w:hAnsi="Calibri"/>
          <w:b/>
          <w:color w:val="17365D"/>
          <w:sz w:val="21"/>
        </w:rPr>
        <w:t>C-072 · ★★★ · Kein Bild-Unterlassungsanspruch des K</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annimmt, dass der Bildberichterstattung keine überwiegenden berechtigten Interessen des K nach § 23 Abs. 2 KUG entgegenstehen, und deshalb den Unterlassungsanspruch des K gegen Z wegen erneuter Verbreitung des Toilettenfotos verneint. NICHT ERFÜLLT, wenn sie den Anspruch allein wegen fehlender Einwilligung bejaht oder § 23 Abs. 2 KUG allein wegen des intimen Motivs bejaht, ohne Ks eigene Livestream-Öffnung zu würdigen.</w:t>
      </w:r>
    </w:p>
    <w:p>
      <w:pPr>
        <w:pStyle w:val="SmallMuted"/>
      </w:pPr>
      <w:r>
        <w:rPr>
          <w:rFonts w:ascii="Calibri" w:hAnsi="Calibri"/>
          <w:b/>
          <w:color w:val="5E6B78"/>
          <w:sz w:val="18"/>
        </w:rPr>
        <w:t xml:space="preserve">Review-Hinweis: </w:t>
      </w:r>
      <w:r>
        <w:rPr>
          <w:rFonts w:ascii="Calibri" w:hAnsi="Calibri"/>
          <w:color w:val="5E6B78"/>
          <w:sz w:val="18"/>
        </w:rPr>
        <w:t>Ergebnis der Bildberichterstattung.</w:t>
      </w:r>
    </w:p>
    <w:p>
      <w:pPr>
        <w:pStyle w:val="LegalSubheading"/>
      </w:pPr>
      <w:r>
        <w:rPr>
          <w:rFonts w:ascii="Calibri" w:hAnsi="Calibri"/>
          <w:b/>
          <w:color w:val="17365D"/>
        </w:rPr>
        <w:t>T2.B.I  § 1004 Abs. 1 S. 2 BGB analog, § 823 Abs. 1 BGB i.V.m. dem zivilrechtlichen allgemeinen Persönlichkeitsrecht</w:t>
      </w:r>
    </w:p>
    <w:p>
      <w:pPr>
        <w:pStyle w:val="CriterionHeaderK3"/>
        <w:shd w:fill="DCE6F1"/>
      </w:pPr>
      <w:r>
        <w:rPr>
          <w:rFonts w:ascii="Calibri" w:hAnsi="Calibri"/>
          <w:b/>
          <w:color w:val="17365D"/>
          <w:sz w:val="21"/>
        </w:rPr>
        <w:t>C-073 · ★★★ · K gegen Z: Wortberichterstattung als APR-Anspruch</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für K gegen Z wegen der Bezeichnung als „durchgeknallter Künstler“ einen Unterlassungsanspruch aus § 1004 Abs. 1 S. 2 BGB analog i.V.m. § 823 Abs. 1 BGB und dem zivilrechtlichen allgemeinen Persönlichkeitsrecht prüft. NICHT ERFÜLLT, wenn sie die Wortberichterstattung nur nach KUG oder nur strafrechtlich behandelt.</w:t>
      </w:r>
    </w:p>
    <w:p>
      <w:pPr>
        <w:pStyle w:val="SmallMuted"/>
      </w:pPr>
      <w:r>
        <w:rPr>
          <w:rFonts w:ascii="Calibri" w:hAnsi="Calibri"/>
          <w:b/>
          <w:color w:val="5E6B78"/>
          <w:sz w:val="18"/>
        </w:rPr>
        <w:t xml:space="preserve">Review-Hinweis: </w:t>
      </w:r>
      <w:r>
        <w:rPr>
          <w:rFonts w:ascii="Calibri" w:hAnsi="Calibri"/>
          <w:color w:val="5E6B78"/>
          <w:sz w:val="18"/>
        </w:rPr>
        <w:t>Zentrale Anspruchsgrundlage K gegen Z wegen Wortes.</w:t>
      </w:r>
    </w:p>
    <w:p>
      <w:pPr>
        <w:pStyle w:val="LegalSubheading"/>
      </w:pPr>
      <w:r>
        <w:rPr>
          <w:rFonts w:ascii="Calibri" w:hAnsi="Calibri"/>
          <w:b/>
          <w:color w:val="17365D"/>
        </w:rPr>
        <w:t>T2.B.I.1  Beeinträchtigung des allgemeinen Persönlichkeitsrechts</w:t>
      </w:r>
    </w:p>
    <w:p>
      <w:pPr>
        <w:pStyle w:val="CriterionHeaderK2"/>
        <w:shd w:fill="EEF4FA"/>
      </w:pPr>
      <w:r>
        <w:rPr>
          <w:rFonts w:ascii="Calibri" w:hAnsi="Calibri"/>
          <w:b/>
          <w:color w:val="1F2933"/>
          <w:sz w:val="21"/>
        </w:rPr>
        <w:t>C-074 · ★★ · Ehrbeeinträchtigung durch Wortberichterstattung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erkennt, dass die Bezeichnung „durchgeknallter Künstler“ das soziale Ansehen des K als Künstler herabsetzt und in seine persönliche Ehre als Ausprägung des allgemeinen Persönlichkeitsrechts eingreift. NICHT ERFÜLLT, wenn sie jede Ehr- oder Persönlichkeitsrechtsrelevanz der Formulierung verneint.</w:t>
      </w:r>
    </w:p>
    <w:p>
      <w:pPr>
        <w:pStyle w:val="SmallMuted"/>
      </w:pPr>
      <w:r>
        <w:rPr>
          <w:rFonts w:ascii="Calibri" w:hAnsi="Calibri"/>
          <w:b/>
          <w:color w:val="5E6B78"/>
          <w:sz w:val="18"/>
        </w:rPr>
        <w:t xml:space="preserve">Review-Hinweis: </w:t>
      </w:r>
      <w:r>
        <w:rPr>
          <w:rFonts w:ascii="Calibri" w:hAnsi="Calibri"/>
          <w:color w:val="5E6B78"/>
          <w:sz w:val="18"/>
        </w:rPr>
        <w:t>Tatbestand der Wortberichterstattung.</w:t>
      </w:r>
    </w:p>
    <w:p>
      <w:pPr>
        <w:pStyle w:val="LegalSubheading"/>
      </w:pPr>
      <w:r>
        <w:rPr>
          <w:rFonts w:ascii="Calibri" w:hAnsi="Calibri"/>
          <w:b/>
          <w:color w:val="17365D"/>
        </w:rPr>
        <w:t>T2.B.I.2  Rechtswidrigkeit</w:t>
      </w:r>
    </w:p>
    <w:p>
      <w:pPr>
        <w:pStyle w:val="CriterionHeaderK2"/>
        <w:shd w:fill="EEF4FA"/>
      </w:pPr>
      <w:r>
        <w:rPr>
          <w:rFonts w:ascii="Calibri" w:hAnsi="Calibri"/>
          <w:b/>
          <w:color w:val="1F2933"/>
          <w:sz w:val="21"/>
        </w:rPr>
        <w:t>C-075 · ★★ · Wortberichterstattung erfordert Einzelfallabwägung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die Rechtswidrigkeit der ehrbeeinträchtigenden Wortberichterstattung durch eine umfassende Einzelfallabwägung zwischen Ks Persönlichkeitsrecht und der Meinungs- beziehungsweise Äußerungsfreiheit der Z bestimmt. NICHT ERFÜLLT, wenn sie die Äußerung allein wegen Ehrverletzung automatisch verbietet oder allein wegen Pressekontext automatisch erlaubt.</w:t>
      </w:r>
    </w:p>
    <w:p>
      <w:pPr>
        <w:pStyle w:val="SmallMuted"/>
      </w:pPr>
      <w:r>
        <w:rPr>
          <w:rFonts w:ascii="Calibri" w:hAnsi="Calibri"/>
          <w:b/>
          <w:color w:val="5E6B78"/>
          <w:sz w:val="18"/>
        </w:rPr>
        <w:t xml:space="preserve">Review-Hinweis: </w:t>
      </w:r>
      <w:r>
        <w:rPr>
          <w:rFonts w:ascii="Calibri" w:hAnsi="Calibri"/>
          <w:color w:val="5E6B78"/>
          <w:sz w:val="18"/>
        </w:rPr>
        <w:t>Abwägungsmethode.</w:t>
      </w:r>
    </w:p>
    <w:p>
      <w:pPr>
        <w:pStyle w:val="LegalSubheading"/>
      </w:pPr>
      <w:r>
        <w:rPr>
          <w:rFonts w:ascii="Calibri" w:hAnsi="Calibri"/>
          <w:b/>
          <w:color w:val="17365D"/>
        </w:rPr>
        <w:t>T2.B.I.2.a  Verfassungs- und menschenrechtliche Wertungen</w:t>
      </w:r>
    </w:p>
    <w:p>
      <w:pPr>
        <w:pStyle w:val="CriterionHeaderK2"/>
        <w:shd w:fill="EEF4FA"/>
      </w:pPr>
      <w:r>
        <w:rPr>
          <w:rFonts w:ascii="Calibri" w:hAnsi="Calibri"/>
          <w:b/>
          <w:color w:val="1F2933"/>
          <w:sz w:val="21"/>
        </w:rPr>
        <w:t>C-076 · ★★ · Meinungen und polemische Kritik sind geschützt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Meinungsäußerungen einschließlich pointierter, polemischer oder überspitzter Kritik grundsätzlich von Art. 5 Abs. 1 GG und Art. 10 EMRK geschützt sind. NICHT ERFÜLLT, wenn sie scharfe oder polemische Kritik schon auf Schutzbereichsebene generell ausschließt.</w:t>
      </w:r>
    </w:p>
    <w:p>
      <w:pPr>
        <w:pStyle w:val="SmallMuted"/>
      </w:pPr>
      <w:r>
        <w:rPr>
          <w:rFonts w:ascii="Calibri" w:hAnsi="Calibri"/>
          <w:b/>
          <w:color w:val="5E6B78"/>
          <w:sz w:val="18"/>
        </w:rPr>
        <w:t xml:space="preserve">Review-Hinweis: </w:t>
      </w:r>
      <w:r>
        <w:rPr>
          <w:rFonts w:ascii="Calibri" w:hAnsi="Calibri"/>
          <w:color w:val="5E6B78"/>
          <w:sz w:val="18"/>
        </w:rPr>
        <w:t>Schutzbereich der Meinungsfreiheit.</w:t>
      </w:r>
    </w:p>
    <w:p>
      <w:pPr>
        <w:pStyle w:val="CriterionHeaderK2"/>
        <w:shd w:fill="EEF4FA"/>
      </w:pPr>
      <w:r>
        <w:rPr>
          <w:rFonts w:ascii="Calibri" w:hAnsi="Calibri"/>
          <w:b/>
          <w:color w:val="1F2933"/>
          <w:sz w:val="21"/>
        </w:rPr>
        <w:t>C-077 · ★★ · „Durchgeknallter Künstler“ als Werturteil</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Bezeichnung „durchgeknallter Künstler“ als wertende Meinungsäußerung und nicht als reine Tatsachenbehauptung einordnet. NICHT ERFÜLLT, wenn sie die Formulierung ohne Würdigung des wertenden Artikelkontexts als beweisfähige Tatsachenbehauptung über eine psychische Erkrankung behandelt.</w:t>
      </w:r>
    </w:p>
    <w:p>
      <w:pPr>
        <w:pStyle w:val="SmallMuted"/>
      </w:pPr>
      <w:r>
        <w:rPr>
          <w:rFonts w:ascii="Calibri" w:hAnsi="Calibri"/>
          <w:b/>
          <w:color w:val="5E6B78"/>
          <w:sz w:val="18"/>
        </w:rPr>
        <w:t xml:space="preserve">Review-Hinweis: </w:t>
      </w:r>
      <w:r>
        <w:rPr>
          <w:rFonts w:ascii="Calibri" w:hAnsi="Calibri"/>
          <w:color w:val="5E6B78"/>
          <w:sz w:val="18"/>
        </w:rPr>
        <w:t>Einordnung der Äußerung.</w:t>
      </w:r>
    </w:p>
    <w:p>
      <w:pPr>
        <w:pStyle w:val="CriterionHeaderK2"/>
        <w:shd w:fill="EEF4FA"/>
      </w:pPr>
      <w:r>
        <w:rPr>
          <w:rFonts w:ascii="Calibri" w:hAnsi="Calibri"/>
          <w:b/>
          <w:color w:val="1F2933"/>
          <w:sz w:val="21"/>
        </w:rPr>
        <w:t>C-078 · ★★ · Zugespitztes Werturteil im Schutzbereich</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Bezeichnung „durchgeknallter Künstler“ trotz ihres zugespitzten Charakters dem Schutzbereich von Art. 5 Abs. 1 GG und Art. 10 EMRK zuordnet. NICHT ERFÜLLT, wenn sie die Meinungsfreiheit bereits wegen der Wortwahl „durchgeknallt“ vollständig verneint.</w:t>
      </w:r>
    </w:p>
    <w:p>
      <w:pPr>
        <w:pStyle w:val="SmallMuted"/>
      </w:pPr>
      <w:r>
        <w:rPr>
          <w:rFonts w:ascii="Calibri" w:hAnsi="Calibri"/>
          <w:b/>
          <w:color w:val="5E6B78"/>
          <w:sz w:val="18"/>
        </w:rPr>
        <w:t xml:space="preserve">Review-Hinweis: </w:t>
      </w:r>
      <w:r>
        <w:rPr>
          <w:rFonts w:ascii="Calibri" w:hAnsi="Calibri"/>
          <w:color w:val="5E6B78"/>
          <w:sz w:val="18"/>
        </w:rPr>
        <w:t>Schutzbereich bleibt eröffnet.</w:t>
      </w:r>
    </w:p>
    <w:p>
      <w:pPr>
        <w:pStyle w:val="CriterionHeaderK2"/>
        <w:shd w:fill="EEF4FA"/>
      </w:pPr>
      <w:r>
        <w:rPr>
          <w:rFonts w:ascii="Calibri" w:hAnsi="Calibri"/>
          <w:b/>
          <w:color w:val="1F2933"/>
          <w:sz w:val="21"/>
        </w:rPr>
        <w:t>C-079 · ★★ · Ehrschutz des K aus GG und EMRK</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die persönliche Ehre des K als durch Art. 2 Abs. 1 i.V.m. Art. 1 Abs. 1 GG und Art. 8 EMRK geschützt behandelt. NICHT ERFÜLLT, wenn sie K in der Abwägung keine verfassungs- oder menschenrechtliche Ehrschutzposition zuweist.</w:t>
      </w:r>
    </w:p>
    <w:p>
      <w:pPr>
        <w:pStyle w:val="SmallMuted"/>
      </w:pPr>
      <w:r>
        <w:rPr>
          <w:rFonts w:ascii="Calibri" w:hAnsi="Calibri"/>
          <w:b/>
          <w:color w:val="5E6B78"/>
          <w:sz w:val="18"/>
        </w:rPr>
        <w:t xml:space="preserve">Review-Hinweis: </w:t>
      </w:r>
      <w:r>
        <w:rPr>
          <w:rFonts w:ascii="Calibri" w:hAnsi="Calibri"/>
          <w:color w:val="5E6B78"/>
          <w:sz w:val="18"/>
        </w:rPr>
        <w:t>Persönlichkeitsrechtliche Gegenposition.</w:t>
      </w:r>
    </w:p>
    <w:p>
      <w:pPr>
        <w:pStyle w:val="LegalSubheading"/>
      </w:pPr>
      <w:r>
        <w:rPr>
          <w:rFonts w:ascii="Calibri" w:hAnsi="Calibri"/>
          <w:b/>
          <w:color w:val="17365D"/>
        </w:rPr>
        <w:t>T2.B.I.2.a.aa  Schmähkritik?</w:t>
      </w:r>
    </w:p>
    <w:p>
      <w:pPr>
        <w:pStyle w:val="CriterionHeaderK2"/>
        <w:shd w:fill="EEF4FA"/>
      </w:pPr>
      <w:r>
        <w:rPr>
          <w:rFonts w:ascii="Calibri" w:hAnsi="Calibri"/>
          <w:b/>
          <w:color w:val="1F2933"/>
          <w:sz w:val="21"/>
        </w:rPr>
        <w:t>C-080 · ★★ · Schmähkritik als enge Ausnahme</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an Schmähkritik strenge Anforderungen stellt und sie nur annimmt, wenn kein Bezug zur Sachauseinandersetzung mehr besteht und die Diffamierung der Person im Zentrum steht. NICHT ERFÜLLT, wenn sie schon jede überzogene oder abfällige Kritik automatisch als Schmähkritik behandelt.</w:t>
      </w:r>
    </w:p>
    <w:p>
      <w:pPr>
        <w:pStyle w:val="SmallMuted"/>
      </w:pPr>
      <w:r>
        <w:rPr>
          <w:rFonts w:ascii="Calibri" w:hAnsi="Calibri"/>
          <w:b/>
          <w:color w:val="5E6B78"/>
          <w:sz w:val="18"/>
        </w:rPr>
        <w:t xml:space="preserve">Review-Hinweis: </w:t>
      </w:r>
      <w:r>
        <w:rPr>
          <w:rFonts w:ascii="Calibri" w:hAnsi="Calibri"/>
          <w:color w:val="5E6B78"/>
          <w:sz w:val="18"/>
        </w:rPr>
        <w:t>Schmähkritikmaßstab.</w:t>
      </w:r>
    </w:p>
    <w:p>
      <w:pPr>
        <w:pStyle w:val="CriterionHeaderK2"/>
        <w:shd w:fill="EEF4FA"/>
      </w:pPr>
      <w:r>
        <w:rPr>
          <w:rFonts w:ascii="Calibri" w:hAnsi="Calibri"/>
          <w:b/>
          <w:color w:val="1F2933"/>
          <w:sz w:val="21"/>
        </w:rPr>
        <w:t>C-081 · ★★ · Personenbezug und redaktioneller Kontext</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zugunsten des K berücksichtigt, dass „durchgeknallt“ unmittelbar seine Person trifft und bewusst in einem geschriebenen Zeitungsartikel verwendet wurde, nicht spontan in einer emotionalen Auseinandersetzung. NICHT ERFÜLLT, wenn sie die Formulierung ausschließlich als neutrale Werkbeschreibung oder als flüchtige spontane Bemerkung behandelt.</w:t>
      </w:r>
    </w:p>
    <w:p>
      <w:pPr>
        <w:pStyle w:val="SmallMuted"/>
      </w:pPr>
      <w:r>
        <w:rPr>
          <w:rFonts w:ascii="Calibri" w:hAnsi="Calibri"/>
          <w:b/>
          <w:color w:val="5E6B78"/>
          <w:sz w:val="18"/>
        </w:rPr>
        <w:t xml:space="preserve">Review-Hinweis: </w:t>
      </w:r>
      <w:r>
        <w:rPr>
          <w:rFonts w:ascii="Calibri" w:hAnsi="Calibri"/>
          <w:color w:val="5E6B78"/>
          <w:sz w:val="18"/>
        </w:rPr>
        <w:t>Argumente pro Ehrschutz.</w:t>
      </w:r>
    </w:p>
    <w:p>
      <w:pPr>
        <w:pStyle w:val="CriterionHeaderK2"/>
        <w:shd w:fill="EEF4FA"/>
      </w:pPr>
      <w:r>
        <w:rPr>
          <w:rFonts w:ascii="Calibri" w:hAnsi="Calibri"/>
          <w:b/>
          <w:color w:val="1F2933"/>
          <w:sz w:val="21"/>
        </w:rPr>
        <w:t>C-082 · ★★ · Kontextbezogene Deutung der Äußerung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die Äußerung „durchgeknallter Künstler“ nach konkreter Verwendungsweise, Artikelkontext und objektiviertem Sinngehalt beurteilt. NICHT ERFÜLLT, wenn sie allein auf das Wort „durchgeknallt“ oder allein auf subjektives Empfinden beziehungsweise subjektive Absicht abstellt.</w:t>
      </w:r>
    </w:p>
    <w:p>
      <w:pPr>
        <w:pStyle w:val="SmallMuted"/>
      </w:pPr>
      <w:r>
        <w:rPr>
          <w:rFonts w:ascii="Calibri" w:hAnsi="Calibri"/>
          <w:b/>
          <w:color w:val="5E6B78"/>
          <w:sz w:val="18"/>
        </w:rPr>
        <w:t xml:space="preserve">Review-Hinweis: </w:t>
      </w:r>
      <w:r>
        <w:rPr>
          <w:rFonts w:ascii="Calibri" w:hAnsi="Calibri"/>
          <w:color w:val="5E6B78"/>
          <w:sz w:val="18"/>
        </w:rPr>
        <w:t>Methodik der Sinnermittlung.</w:t>
      </w:r>
    </w:p>
    <w:p>
      <w:pPr>
        <w:pStyle w:val="CriterionHeaderK2"/>
        <w:shd w:fill="EEF4FA"/>
      </w:pPr>
      <w:r>
        <w:rPr>
          <w:rFonts w:ascii="Calibri" w:hAnsi="Calibri"/>
          <w:b/>
          <w:color w:val="1F2933"/>
          <w:sz w:val="21"/>
        </w:rPr>
        <w:t>C-083 · ★★ · Sachbezug zum Kunstprojekt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erkennt, dass die angegriffenen Äußerungen im Kontext einer kritischen Auseinandersetzung mit Ks Livestream-Kunstprojekt stehen und K selbst zentraler Bestandteil dieses Projekts ist. NICHT ERFÜLLT, wenn sie die Äußerung als völlig losgelösten Angriff auf Ks Privatperson behandelt.</w:t>
      </w:r>
    </w:p>
    <w:p>
      <w:pPr>
        <w:pStyle w:val="SmallMuted"/>
      </w:pPr>
      <w:r>
        <w:rPr>
          <w:rFonts w:ascii="Calibri" w:hAnsi="Calibri"/>
          <w:b/>
          <w:color w:val="5E6B78"/>
          <w:sz w:val="18"/>
        </w:rPr>
        <w:t xml:space="preserve">Review-Hinweis: </w:t>
      </w:r>
      <w:r>
        <w:rPr>
          <w:rFonts w:ascii="Calibri" w:hAnsi="Calibri"/>
          <w:color w:val="5E6B78"/>
          <w:sz w:val="18"/>
        </w:rPr>
        <w:t>Warum personenbezogene Kritik Sachbezug haben kann.</w:t>
      </w:r>
    </w:p>
    <w:p>
      <w:pPr>
        <w:pStyle w:val="CriterionHeaderK3"/>
        <w:shd w:fill="DCE6F1"/>
      </w:pPr>
      <w:r>
        <w:rPr>
          <w:rFonts w:ascii="Calibri" w:hAnsi="Calibri"/>
          <w:b/>
          <w:color w:val="17365D"/>
          <w:sz w:val="21"/>
        </w:rPr>
        <w:t>C-084 · ★★★ · Keine Schmähkritik</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die Bezeichnung „durchgeknallter Künstler“ wegen des noch hinreichenden Sachbezugs zu Ks Projekt nicht als Schmähkritik einordnet. NICHT ERFÜLLT, wenn sie Schmähkritik allein aus dem verletzenden Wortlaut ableitet und den Projekt- und Artikelkontext nicht würdigt.</w:t>
      </w:r>
    </w:p>
    <w:p>
      <w:pPr>
        <w:pStyle w:val="SmallMuted"/>
      </w:pPr>
      <w:r>
        <w:rPr>
          <w:rFonts w:ascii="Calibri" w:hAnsi="Calibri"/>
          <w:b/>
          <w:color w:val="5E6B78"/>
          <w:sz w:val="18"/>
        </w:rPr>
        <w:t xml:space="preserve">Review-Hinweis: </w:t>
      </w:r>
      <w:r>
        <w:rPr>
          <w:rFonts w:ascii="Calibri" w:hAnsi="Calibri"/>
          <w:color w:val="5E6B78"/>
          <w:sz w:val="18"/>
        </w:rPr>
        <w:t>Hauptlösung zur Schmähkritik.</w:t>
      </w:r>
    </w:p>
    <w:p>
      <w:pPr>
        <w:pStyle w:val="LegalSubheading"/>
      </w:pPr>
      <w:r>
        <w:rPr>
          <w:rFonts w:ascii="Calibri" w:hAnsi="Calibri"/>
          <w:b/>
          <w:color w:val="17365D"/>
        </w:rPr>
        <w:t>T2.B.I.2.a.bb  Einzelfallabwägung</w:t>
      </w:r>
    </w:p>
    <w:p>
      <w:pPr>
        <w:pStyle w:val="CriterionHeaderK2"/>
        <w:shd w:fill="EEF4FA"/>
      </w:pPr>
      <w:r>
        <w:rPr>
          <w:rFonts w:ascii="Calibri" w:hAnsi="Calibri"/>
          <w:b/>
          <w:color w:val="1F2933"/>
          <w:sz w:val="21"/>
        </w:rPr>
        <w:t>C-085 · ★★ · Hohes Gewicht freier Rede</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in der offenen Einzelfallabwägung die hohe Bedeutung der Meinungsfreiheit in einer demokratischen Gesellschaft als Ausgangspunkt zugunsten der freien Rede berücksichtigt. NICHT ERFÜLLT, wenn sie der Meinungsfreiheit bei wertender Kunstkritik kein eigenständiges Gewicht beimisst.</w:t>
      </w:r>
    </w:p>
    <w:p>
      <w:pPr>
        <w:pStyle w:val="SmallMuted"/>
      </w:pPr>
      <w:r>
        <w:rPr>
          <w:rFonts w:ascii="Calibri" w:hAnsi="Calibri"/>
          <w:b/>
          <w:color w:val="5E6B78"/>
          <w:sz w:val="18"/>
        </w:rPr>
        <w:t xml:space="preserve">Review-Hinweis: </w:t>
      </w:r>
      <w:r>
        <w:rPr>
          <w:rFonts w:ascii="Calibri" w:hAnsi="Calibri"/>
          <w:color w:val="5E6B78"/>
          <w:sz w:val="18"/>
        </w:rPr>
        <w:t>Ausgangspunkt der Abwägung.</w:t>
      </w:r>
    </w:p>
    <w:p>
      <w:pPr>
        <w:pStyle w:val="CriterionHeaderK2"/>
        <w:shd w:fill="EEF4FA"/>
      </w:pPr>
      <w:r>
        <w:rPr>
          <w:rFonts w:ascii="Calibri" w:hAnsi="Calibri"/>
          <w:b/>
          <w:color w:val="1F2933"/>
          <w:sz w:val="21"/>
        </w:rPr>
        <w:t>C-086 · ★★ · Spürbare Ehrverletzung des K</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zugunsten des K berücksichtigt, dass die Darstellung als verwirrte oder „durchgeknallte“ Person seine Ehre nicht nur unerheblich beeinträchtigt. NICHT ERFÜLLT, wenn sie die Äußerung als völlig belanglos oder ehrneutral behandelt.</w:t>
      </w:r>
    </w:p>
    <w:p>
      <w:pPr>
        <w:pStyle w:val="SmallMuted"/>
      </w:pPr>
      <w:r>
        <w:rPr>
          <w:rFonts w:ascii="Calibri" w:hAnsi="Calibri"/>
          <w:b/>
          <w:color w:val="5E6B78"/>
          <w:sz w:val="18"/>
        </w:rPr>
        <w:t xml:space="preserve">Review-Hinweis: </w:t>
      </w:r>
      <w:r>
        <w:rPr>
          <w:rFonts w:ascii="Calibri" w:hAnsi="Calibri"/>
          <w:color w:val="5E6B78"/>
          <w:sz w:val="18"/>
        </w:rPr>
        <w:t>Gewicht der Position des K.</w:t>
      </w:r>
    </w:p>
    <w:p>
      <w:pPr>
        <w:pStyle w:val="CriterionHeaderK2"/>
        <w:shd w:fill="EEF4FA"/>
      </w:pPr>
      <w:r>
        <w:rPr>
          <w:rFonts w:ascii="Calibri" w:hAnsi="Calibri"/>
          <w:b/>
          <w:color w:val="1F2933"/>
          <w:sz w:val="21"/>
        </w:rPr>
        <w:t>C-087 · ★★ · Selbstexponierung und Rollenbezug schwächen Ehrverletzung ab</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zulasten des K berücksichtigt, dass er im Zentrum seines öffentlichkeitswirksamen Kunstprojekts steht, sich als Künstler dem öffentlichen Diskurs aussetzt und die Bezeichnung ihn in dieser Rolle betrifft, sodass der Projektbezug die Ehrverletzung relativiert. NICHT ERFÜLLT, wenn sie K wie eine rein private, nicht öffentlich exponierte Person behandelt oder den Projektbezug in der Abwägung ausblendet.</w:t>
      </w:r>
    </w:p>
    <w:p>
      <w:pPr>
        <w:pStyle w:val="SmallMuted"/>
      </w:pPr>
      <w:r>
        <w:rPr>
          <w:rFonts w:ascii="Calibri" w:hAnsi="Calibri"/>
          <w:b/>
          <w:color w:val="5E6B78"/>
          <w:sz w:val="18"/>
        </w:rPr>
        <w:t xml:space="preserve">Review-Hinweis: </w:t>
      </w:r>
      <w:r>
        <w:rPr>
          <w:rFonts w:ascii="Calibri" w:hAnsi="Calibri"/>
          <w:color w:val="5E6B78"/>
          <w:sz w:val="18"/>
        </w:rPr>
        <w:t>Argumente zugunsten der Z.</w:t>
      </w:r>
    </w:p>
    <w:p>
      <w:pPr>
        <w:pStyle w:val="LegalSubheading"/>
      </w:pPr>
      <w:r>
        <w:rPr>
          <w:rFonts w:ascii="Calibri" w:hAnsi="Calibri"/>
          <w:b/>
          <w:color w:val="17365D"/>
        </w:rPr>
        <w:t>T2.B.II  Ergebnis</w:t>
      </w:r>
    </w:p>
    <w:p>
      <w:pPr>
        <w:pStyle w:val="CriterionHeaderK3"/>
        <w:shd w:fill="DCE6F1"/>
      </w:pPr>
      <w:r>
        <w:rPr>
          <w:rFonts w:ascii="Calibri" w:hAnsi="Calibri"/>
          <w:b/>
          <w:color w:val="17365D"/>
          <w:sz w:val="21"/>
        </w:rPr>
        <w:t>C-088 · ★★★ · Ergebnis Wort-Unterlassungsanspruch</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den Unterlassungsanspruch des K gegen Z wegen „durchgeknallter Künstler“ entweder mit der Musterlösung verneint, weil der Sach- und Rollenbezug zu Ks öffentlichem Kunstprojekt und das Gewicht der Meinungsfreiheit überwiegen, oder ihn abweichend bejaht, weil sie die personenbezogene Herabsetzung im redaktionellen Artikel tragfähig höher gewichtet und dann Wiederholungsgefahr sowie Passivlegitimation der Z zumindest kurz anspricht. NICHT ERFÜLLT, wenn sie ohne Prüfung von Meinungsfreiheit, Schmähkritik und Einzelfallabwägung entscheidet.</w:t>
      </w:r>
    </w:p>
    <w:p>
      <w:pPr>
        <w:pStyle w:val="SmallMuted"/>
      </w:pPr>
      <w:r>
        <w:rPr>
          <w:rFonts w:ascii="Calibri" w:hAnsi="Calibri"/>
          <w:b/>
          <w:color w:val="5E6B78"/>
          <w:sz w:val="18"/>
        </w:rPr>
        <w:t xml:space="preserve">Review-Hinweis: </w:t>
      </w:r>
      <w:r>
        <w:rPr>
          <w:rFonts w:ascii="Calibri" w:hAnsi="Calibri"/>
          <w:color w:val="5E6B78"/>
          <w:sz w:val="18"/>
        </w:rPr>
        <w:t>Vertretbare Gegenauffassung ausdrücklich akzeptiert.</w:t>
      </w:r>
    </w:p>
    <w:p>
      <w:pPr>
        <w:pStyle w:val="Heading2"/>
      </w:pPr>
      <w:r>
        <w:rPr>
          <w:rFonts w:ascii="Calibri" w:hAnsi="Calibri"/>
          <w:b/>
          <w:color w:val="17365D"/>
        </w:rPr>
        <w:t>Ü  Übergreifend</w:t>
      </w:r>
    </w:p>
    <w:p>
      <w:bookmarkStart w:id="30" w:name="sec_baseline"/>
      <w:pPr>
        <w:pStyle w:val="Heading1"/>
      </w:pPr>
      <w:bookmarkEnd w:id="30"/>
      <w:r>
        <w:rPr>
          <w:rFonts w:ascii="Calibri" w:hAnsi="Calibri"/>
          <w:b/>
          <w:color w:val="17365D"/>
          <w:sz w:val="34"/>
        </w:rPr>
        <w:t>03  LLM-Lösung (Baseline) und Judge-Bewertung</w:t>
      </w:r>
    </w:p>
    <w:p>
      <w:pPr>
        <w:pStyle w:val="SectionLead"/>
      </w:pPr>
      <w:r>
        <w:t>DeepSeek V4 Pro als einzelner Modellaufruf ohne Agent-Harness.</w:t>
      </w:r>
    </w:p>
    <w:p>
      <w:pPr>
        <w:pStyle w:val="Heading2"/>
      </w:pPr>
      <w:r>
        <w:t>Lösung des Systems</w:t>
      </w:r>
    </w:p>
    <w:p>
      <w:pPr>
        <w:pStyle w:val="Callout"/>
        <w:shd w:fill="EEF4FA"/>
        <w:ind w:left="173" w:right="173"/>
      </w:pPr>
      <w:r>
        <w:rPr>
          <w:rFonts w:ascii="Calibri" w:hAnsi="Calibri"/>
          <w:b/>
          <w:color w:val="17365D"/>
          <w:sz w:val="21"/>
        </w:rPr>
        <w:t xml:space="preserve">Hinweis: </w:t>
      </w:r>
      <w:r>
        <w:rPr>
          <w:rFonts w:ascii="Calibri" w:hAnsi="Calibri"/>
          <w:color w:val="1F2933"/>
          <w:sz w:val="21"/>
        </w:rPr>
        <w:t>Die folgende LLM-Baseline-Lösung wird unverändert wiedergegeben. Bitte prüfen Sie anschließend, ob die Judge-Entscheidungen den jeweiligen Prüfmaßstab korrekt auf den Text anwenden.</w:t>
      </w:r>
    </w:p>
    <w:p>
      <w:pPr>
        <w:pStyle w:val="Heading3"/>
      </w:pPr>
      <w:r>
        <w:rPr>
          <w:rFonts w:ascii="Calibri" w:hAnsi="Calibri"/>
          <w:color w:val="17365D"/>
        </w:rPr>
        <w:t>Gutachten: Klausur „Kunst oder Leben“</w:t>
      </w:r>
    </w:p>
    <w:p>
      <w:pPr>
        <w:pStyle w:val="Heading3"/>
      </w:pPr>
      <w:r>
        <w:rPr>
          <w:rFonts w:ascii="Calibri" w:hAnsi="Calibri"/>
          <w:color w:val="17365D"/>
        </w:rPr>
        <w:t>A. Ansprüche der N gegen P-Scope</w:t>
      </w:r>
    </w:p>
    <w:p>
      <w:r>
        <w:rPr>
          <w:rFonts w:ascii="Calibri" w:hAnsi="Calibri"/>
          <w:color w:val="1F2933"/>
          <w:sz w:val="21"/>
        </w:rPr>
        <w:t>N verlangt von P-Scope, eine weitere Ausstrahlung des Livestreams von K zu unterlassen.</w:t>
      </w:r>
    </w:p>
    <w:p>
      <w:pPr>
        <w:pStyle w:val="LegalSubheading"/>
      </w:pPr>
      <w:r>
        <w:rPr>
          <w:rFonts w:ascii="Calibri" w:hAnsi="Calibri"/>
          <w:color w:val="17365D"/>
        </w:rPr>
        <w:t>I. Anspruchsgrundlage</w:t>
      </w:r>
    </w:p>
    <w:p>
      <w:r>
        <w:rPr>
          <w:rFonts w:ascii="Calibri" w:hAnsi="Calibri"/>
          <w:color w:val="1F2933"/>
          <w:sz w:val="21"/>
        </w:rPr>
        <w:t xml:space="preserve">Als Anspruchsgrundlage für das begehrte Unterlassen kommt ein </w:t>
      </w:r>
      <w:r>
        <w:rPr>
          <w:rFonts w:ascii="Calibri" w:hAnsi="Calibri"/>
          <w:b/>
          <w:color w:val="1F2933"/>
          <w:sz w:val="21"/>
        </w:rPr>
        <w:t>quasinegatorischer Unterlassungsanspruch</w:t>
      </w:r>
      <w:r>
        <w:rPr>
          <w:rFonts w:ascii="Calibri" w:hAnsi="Calibri"/>
          <w:color w:val="1F2933"/>
          <w:sz w:val="21"/>
        </w:rPr>
        <w:t xml:space="preserve"> aus § 1004 Abs. 1 Satz 2 BGB analog i.V.m. § 823 Abs. 1 BGB in Verbindung mit dem allgemeinen Persönlichkeitsrecht der N in Betracht. Die analoge Heranziehung des § 1004 BGB auf deliktische Schutzgüter ist gewohnheitsrechtlich anerkannt. N macht eine Verletzung ihres allgemeinen Persönlichkeitsrechts durch die Verbreitung von Bild- und Tonaufnahmen aus ihrer Privat- und Sozialsphäre geltend, die P-Scope als Plattformbetreiber ermöglicht.</w:t>
      </w:r>
    </w:p>
    <w:p>
      <w:pPr>
        <w:pStyle w:val="LegalSubheading"/>
      </w:pPr>
      <w:r>
        <w:rPr>
          <w:rFonts w:ascii="Calibri" w:hAnsi="Calibri"/>
          <w:color w:val="17365D"/>
        </w:rPr>
        <w:t>II. Voraussetzungen eines Unterlassungsanspruchs gegen P-Scope als mittelbaren Störer</w:t>
      </w:r>
    </w:p>
    <w:p>
      <w:r>
        <w:rPr>
          <w:rFonts w:ascii="Calibri" w:hAnsi="Calibri"/>
          <w:color w:val="1F2933"/>
          <w:sz w:val="21"/>
        </w:rPr>
        <w:t xml:space="preserve">Der Anspruch setzt eine </w:t>
      </w:r>
      <w:r>
        <w:rPr>
          <w:rFonts w:ascii="Calibri" w:hAnsi="Calibri"/>
          <w:b/>
          <w:color w:val="1F2933"/>
          <w:sz w:val="21"/>
        </w:rPr>
        <w:t>rechtswidrige Persönlichkeitsverletzung</w:t>
      </w:r>
      <w:r>
        <w:rPr>
          <w:rFonts w:ascii="Calibri" w:hAnsi="Calibri"/>
          <w:color w:val="1F2933"/>
          <w:sz w:val="21"/>
        </w:rPr>
        <w:t xml:space="preserve"> voraus, die P-Scope zurechenbar ist und für die Wiederholungsgefahr besteht. P-Scope ist nicht selbst Urheber der Aufnahmen, sondern stellt lediglich die technische Infrastruktur für den Livestream des K zur Verfügung. Als </w:t>
      </w:r>
      <w:r>
        <w:rPr>
          <w:rFonts w:ascii="Calibri" w:hAnsi="Calibri"/>
          <w:b/>
          <w:color w:val="1F2933"/>
          <w:sz w:val="21"/>
        </w:rPr>
        <w:t>mittelbarer Störer (Störer)</w:t>
      </w:r>
      <w:r>
        <w:rPr>
          <w:rFonts w:ascii="Calibri" w:hAnsi="Calibri"/>
          <w:color w:val="1F2933"/>
          <w:sz w:val="21"/>
        </w:rPr>
        <w:t xml:space="preserve"> haftet ein Diensteanbieter, wenn er in zumutbarer Weise zur Verhinderung von Rechtsverletzungen hätte beitragen können und eine diesbezügliche Verkehrspflicht verletzt hat.</w:t>
      </w:r>
    </w:p>
    <w:p>
      <w:pPr>
        <w:pStyle w:val="LegalSubheading"/>
      </w:pPr>
      <w:r>
        <w:rPr>
          <w:rFonts w:ascii="Calibri" w:hAnsi="Calibri"/>
          <w:color w:val="17365D"/>
        </w:rPr>
        <w:t>1. Rechtsverletzung durch den Livestream des K</w:t>
      </w:r>
    </w:p>
    <w:p>
      <w:r>
        <w:rPr>
          <w:rFonts w:ascii="Calibri" w:hAnsi="Calibri"/>
          <w:color w:val="1F2933"/>
          <w:sz w:val="21"/>
        </w:rPr>
        <w:t>Die Rechtmäßigkeit des Diensteangebots von P-Scope hängt zunächst davon ab, ob die von P-Scope übertragenen Inhalte selbst rechtswidrig sind. Denn ohne eine Rechtsverletzung des unmittelbaren Handelnden (hier K) besteht keine Störerhaftung.</w:t>
      </w:r>
    </w:p>
    <w:p>
      <w:r>
        <w:rPr>
          <w:rFonts w:ascii="Calibri" w:hAnsi="Calibri"/>
          <w:b/>
          <w:color w:val="1F2933"/>
          <w:sz w:val="21"/>
        </w:rPr>
        <w:t>a) Eingriff in das allgemeine Persönlichkeitsrecht der N</w:t>
      </w:r>
    </w:p>
    <w:p>
      <w:r>
        <w:rPr>
          <w:rFonts w:ascii="Calibri" w:hAnsi="Calibri"/>
          <w:color w:val="1F2933"/>
          <w:sz w:val="21"/>
        </w:rPr>
        <w:t>Das allgemeine Persönlichkeitsrecht (Art. 2 Abs. 1 i.V.m. Art. 1 Abs. 1 GG) schützt die engere persönliche Lebenssphäre und die Selbstbestimmung über die Darstellung der eigenen Person. Hier werden durch den Livestream des K regelmäßig Aufnahmen der N in ihrer Privatwohnung (mittels Zoomfunktion) sowie im öffentlichen Straßenraum gefertigt und einem unbestimmten Personenkreis zugänglich gemacht.</w:t>
      </w:r>
    </w:p>
    <w:p>
      <w:r>
        <w:rPr>
          <w:rFonts w:ascii="Calibri" w:hAnsi="Calibri"/>
          <w:color w:val="1F2933"/>
          <w:sz w:val="21"/>
        </w:rPr>
        <w:t xml:space="preserve">– Das Filmen und öffentliche Übertragen der Wohnungsinnenansicht stellt einen </w:t>
      </w:r>
      <w:r>
        <w:rPr>
          <w:rFonts w:ascii="Calibri" w:hAnsi="Calibri"/>
          <w:b/>
          <w:color w:val="1F2933"/>
          <w:sz w:val="21"/>
        </w:rPr>
        <w:t>schwerwiegenden Eingriff in die Intimsphäre und die räumliche Privatsphäre</w:t>
      </w:r>
      <w:r>
        <w:rPr>
          <w:rFonts w:ascii="Calibri" w:hAnsi="Calibri"/>
          <w:color w:val="1F2933"/>
          <w:sz w:val="21"/>
        </w:rPr>
        <w:t xml:space="preserve"> der N dar (Art. 13 GG als Ausdruck der Unverletzlichkeit der Wohnung wirkt zumindest mittelbar verstärkend). Ein verständiger Dritter würde eine solche Beobachtung ohne Einwilligung als gravierende Verletzung der Privatheit empfinden. – Auch das Aufnehmen der N im öffentlichen Straßenraum und die Ausstrahlung über den Livestream beeinträchtigt ihre </w:t>
      </w:r>
      <w:r>
        <w:rPr>
          <w:rFonts w:ascii="Calibri" w:hAnsi="Calibri"/>
          <w:b/>
          <w:color w:val="1F2933"/>
          <w:sz w:val="21"/>
        </w:rPr>
        <w:t>Sozialsphäre</w:t>
      </w:r>
      <w:r>
        <w:rPr>
          <w:rFonts w:ascii="Calibri" w:hAnsi="Calibri"/>
          <w:color w:val="1F2933"/>
          <w:sz w:val="21"/>
        </w:rPr>
        <w:t xml:space="preserve"> und ihr Recht auf informationelle Selbstbestimmung. N wird – ohne Einwilligung – Teil eines künstlerischen Projekts, was zu einer spürbaren Verunsicherung in ihrer Alltagsbewegung führt und sie faktisch einschränkt.</w:t>
      </w:r>
    </w:p>
    <w:p>
      <w:r>
        <w:rPr>
          <w:rFonts w:ascii="Calibri" w:hAnsi="Calibri"/>
          <w:color w:val="1F2933"/>
          <w:sz w:val="21"/>
        </w:rPr>
        <w:t>Ein Eingriff in den Schutzbereich des allgemeinen Persönlichkeitsrechts liegt damit zweifelsfrei vor.</w:t>
      </w:r>
    </w:p>
    <w:p>
      <w:r>
        <w:rPr>
          <w:rFonts w:ascii="Calibri" w:hAnsi="Calibri"/>
          <w:b/>
          <w:color w:val="1F2933"/>
          <w:sz w:val="21"/>
        </w:rPr>
        <w:t>b) Rechtfertigung durch Grundrechte des K (Art. 5 Abs. 3 Satz 1 GG)</w:t>
      </w:r>
    </w:p>
    <w:p>
      <w:r>
        <w:rPr>
          <w:rFonts w:ascii="Calibri" w:hAnsi="Calibri"/>
          <w:color w:val="1F2933"/>
          <w:sz w:val="21"/>
        </w:rPr>
        <w:t xml:space="preserve">Fraglich ist, ob der Eingriff durch das Grundrecht der </w:t>
      </w:r>
      <w:r>
        <w:rPr>
          <w:rFonts w:ascii="Calibri" w:hAnsi="Calibri"/>
          <w:b/>
          <w:color w:val="1F2933"/>
          <w:sz w:val="21"/>
        </w:rPr>
        <w:t>Kunstfreiheit</w:t>
      </w:r>
      <w:r>
        <w:rPr>
          <w:rFonts w:ascii="Calibri" w:hAnsi="Calibri"/>
          <w:color w:val="1F2933"/>
          <w:sz w:val="21"/>
        </w:rPr>
        <w:t xml:space="preserve"> des K aus Art. 5 Abs. 3 Satz 1 GG gerechtfertigt wird.</w:t>
      </w:r>
    </w:p>
    <w:p>
      <w:r>
        <w:rPr>
          <w:rFonts w:ascii="Calibri" w:hAnsi="Calibri"/>
          <w:color w:val="1F2933"/>
          <w:sz w:val="21"/>
        </w:rPr>
        <w:t>K verfolgt mit der permanenten Übertragung aus Atelier, Privatwohnung und Brillenkamera ein künstlerisches Konzept, das das Verhältnis von Kunst, Leben und Öffentlichkeit befragt. Nach dem weiten Kunstbegriff des Bundesverfassungsgerichts („Mephisto“-Entscheidung) ist von einem schutzfähigen Kunstwerk auszugehen, auch wenn die Gestaltung bewusst alltagsnah und „voyeuristisch“ ist. Die Grundrechtsausübung des K genießt daher verfassungsrechtlichen Schutz.</w:t>
      </w:r>
    </w:p>
    <w:p>
      <w:r>
        <w:rPr>
          <w:rFonts w:ascii="Calibri" w:hAnsi="Calibri"/>
          <w:color w:val="1F2933"/>
          <w:sz w:val="21"/>
        </w:rPr>
        <w:t xml:space="preserve">Allerdings sind auch die Grundrechte des K nicht schrankenlos gewährleistet. Sie finden ihre Grenzen in kollidierendem Verfassungsrecht, namentlich im </w:t>
      </w:r>
      <w:r>
        <w:rPr>
          <w:rFonts w:ascii="Calibri" w:hAnsi="Calibri"/>
          <w:b/>
          <w:color w:val="1F2933"/>
          <w:sz w:val="21"/>
        </w:rPr>
        <w:t>allgemeinen Persönlichkeitsrecht</w:t>
      </w:r>
      <w:r>
        <w:rPr>
          <w:rFonts w:ascii="Calibri" w:hAnsi="Calibri"/>
          <w:color w:val="1F2933"/>
          <w:sz w:val="21"/>
        </w:rPr>
        <w:t xml:space="preserve"> der N. Die widerstreitenden Grundrechtspositionen sind nach der praktischen Konkordanz in einen angemessenen Ausgleich zu bringen.</w:t>
      </w:r>
    </w:p>
    <w:p>
      <w:r>
        <w:rPr>
          <w:rFonts w:ascii="Calibri" w:hAnsi="Calibri"/>
          <w:b/>
          <w:color w:val="1F2933"/>
          <w:sz w:val="21"/>
        </w:rPr>
        <w:t>Abwägung:</w:t>
      </w:r>
    </w:p>
    <w:p>
      <w:r>
        <w:rPr>
          <w:rFonts w:ascii="Calibri" w:hAnsi="Calibri"/>
          <w:color w:val="1F2933"/>
          <w:sz w:val="21"/>
        </w:rPr>
        <w:t>– Auf Seiten des K streitet das hohe Gut der Kunstfreiheit. K verfolgt ein ernsthaftes, konzeptuelles Interesse an der radikalen Entgrenzung von Privatheit und Öffentlichkeit. Der Livestream ist flüchtig; er wird nicht dauerhaft gespeichert oder reproduziert, was die Eingriffsintensität mindert und dem Charakter eines ephemeren Kunstwerks entspricht. Zudem begründet die thematische Absicht, den voyeuristischen Blick zu reflektieren, ein gewisses Eigeninteresse der Kunst an solchen Formen.</w:t>
      </w:r>
    </w:p>
    <w:p>
      <w:r>
        <w:rPr>
          <w:rFonts w:ascii="Calibri" w:hAnsi="Calibri"/>
          <w:color w:val="1F2933"/>
          <w:sz w:val="21"/>
        </w:rPr>
        <w:t>– Auf Seiten der N wiegt der Eingriff jedoch ungleich schwerer:</w:t>
      </w:r>
    </w:p>
    <w:p>
      <w:pPr>
        <w:pStyle w:val="ListBullet"/>
      </w:pPr>
      <w:r>
        <w:rPr>
          <w:rFonts w:ascii="Calibri" w:hAnsi="Calibri"/>
          <w:color w:val="1F2933"/>
          <w:sz w:val="21"/>
        </w:rPr>
        <w:t xml:space="preserve">Die </w:t>
      </w:r>
      <w:r>
        <w:rPr>
          <w:rFonts w:ascii="Calibri" w:hAnsi="Calibri"/>
          <w:b/>
          <w:color w:val="1F2933"/>
          <w:sz w:val="21"/>
        </w:rPr>
        <w:t>Zoomaufnahmen in die Wohnung</w:t>
      </w:r>
      <w:r>
        <w:rPr>
          <w:rFonts w:ascii="Calibri" w:hAnsi="Calibri"/>
          <w:color w:val="1F2933"/>
          <w:sz w:val="21"/>
        </w:rPr>
        <w:t xml:space="preserve"> verletzen den absolut geschützten Kernbereich privater Lebensgestaltung. Die Privatwohnung ist ein Rückzugsort, der selbst geringfügigen Einsichtnahmen von außen besonderen Schutz verleiht. Die Tatsache, dass die Übertragung nicht aufgezeichnet wird, ändert nichts daran, dass fremde Blicke in die Wohnung dringen – ohne Zustimmung, ohne Kenntnis, ohne Kontrollmöglichkeit. Dies ist ein massiver Verstoß gegen die Menschenwürde der N und die Garantie der Unverletzlichkeit der Wohnung.</w:t>
      </w:r>
    </w:p>
    <w:p>
      <w:pPr>
        <w:pStyle w:val="ListBullet"/>
      </w:pPr>
      <w:r>
        <w:rPr>
          <w:rFonts w:ascii="Calibri" w:hAnsi="Calibri"/>
          <w:color w:val="1F2933"/>
          <w:sz w:val="21"/>
        </w:rPr>
        <w:t xml:space="preserve">Selbst bei den </w:t>
      </w:r>
      <w:r>
        <w:rPr>
          <w:rFonts w:ascii="Calibri" w:hAnsi="Calibri"/>
          <w:b/>
          <w:color w:val="1F2933"/>
          <w:sz w:val="21"/>
        </w:rPr>
        <w:t>Straßenszenen</w:t>
      </w:r>
      <w:r>
        <w:rPr>
          <w:rFonts w:ascii="Calibri" w:hAnsi="Calibri"/>
          <w:color w:val="1F2933"/>
          <w:sz w:val="21"/>
        </w:rPr>
        <w:t xml:space="preserve"> ist N zwar im öffentlichen Raum, doch begründet die kontinuierliche, identifizierbare Aufnahme und weltweite Verbreitung im Livestream eine erhebliche soziale Überwachungswirkung, die ihre Freiheitssphäre empfindlich beschneidet. Die Kunstfreiheit gebietet nicht, unbeteiligte Dritte gegen ihren Willen dauerhaft zum Objekt eines Projekts zu machen, ohne dass dem ein gleichrangiges Informations- oder Gestaltungsinteresse gegenüberstünde.</w:t>
      </w:r>
    </w:p>
    <w:p>
      <w:r>
        <w:rPr>
          <w:rFonts w:ascii="Calibri" w:hAnsi="Calibri"/>
          <w:color w:val="1F2933"/>
          <w:sz w:val="21"/>
        </w:rPr>
        <w:t xml:space="preserve">Die Abwägung führt zu einem </w:t>
      </w:r>
      <w:r>
        <w:rPr>
          <w:rFonts w:ascii="Calibri" w:hAnsi="Calibri"/>
          <w:b/>
          <w:color w:val="1F2933"/>
          <w:sz w:val="21"/>
        </w:rPr>
        <w:t>eindeutigen Überwiegen der Persönlichkeitsrechte der N</w:t>
      </w:r>
      <w:r>
        <w:rPr>
          <w:rFonts w:ascii="Calibri" w:hAnsi="Calibri"/>
          <w:color w:val="1F2933"/>
          <w:sz w:val="21"/>
        </w:rPr>
        <w:t xml:space="preserve">. Die Kunstfreiheit des K kann die schwerwiegende Verletzung des Intim- und Privatsphärenschutzes nicht rechtfertigen. Die Verwendung der Aufnahmen, insbesondere der Wohnungsinnenansichten, ist daher </w:t>
      </w:r>
      <w:r>
        <w:rPr>
          <w:rFonts w:ascii="Calibri" w:hAnsi="Calibri"/>
          <w:b/>
          <w:color w:val="1F2933"/>
          <w:sz w:val="21"/>
        </w:rPr>
        <w:t>rechtswidrig</w:t>
      </w:r>
      <w:r>
        <w:rPr>
          <w:rFonts w:ascii="Calibri" w:hAnsi="Calibri"/>
          <w:color w:val="1F2933"/>
          <w:sz w:val="21"/>
        </w:rPr>
        <w:t>.</w:t>
      </w:r>
    </w:p>
    <w:p>
      <w:r>
        <w:rPr>
          <w:rFonts w:ascii="Calibri" w:hAnsi="Calibri"/>
          <w:b/>
          <w:color w:val="1F2933"/>
          <w:sz w:val="21"/>
        </w:rPr>
        <w:t>c) Zwischenergebnis</w:t>
      </w:r>
    </w:p>
    <w:p>
      <w:r>
        <w:rPr>
          <w:rFonts w:ascii="Calibri" w:hAnsi="Calibri"/>
          <w:color w:val="1F2933"/>
          <w:sz w:val="21"/>
        </w:rPr>
        <w:t>Der von P-Scope übertragene Livestream des K verletzt das allgemeine Persönlichkeitsrecht der N. Die Rechtsverletzung ist evident, da die Wohnungseinblicke ohne jede Einwilligung erfolgen und keine Rechtfertigungsgründe ersichtlich sind.</w:t>
      </w:r>
    </w:p>
    <w:p>
      <w:pPr>
        <w:pStyle w:val="LegalSubheading"/>
      </w:pPr>
      <w:r>
        <w:rPr>
          <w:rFonts w:ascii="Calibri" w:hAnsi="Calibri"/>
          <w:color w:val="17365D"/>
        </w:rPr>
        <w:t>2. Haftung von P-Scope als mittelbarer Störer</w:t>
      </w:r>
    </w:p>
    <w:p>
      <w:r>
        <w:rPr>
          <w:rFonts w:ascii="Calibri" w:hAnsi="Calibri"/>
          <w:color w:val="1F2933"/>
          <w:sz w:val="21"/>
        </w:rPr>
        <w:t xml:space="preserve">P-Scope trägt durch das Betreiben der Streaming-Plattform und das dauerhafte Vorhalten des Livestreams des K einen </w:t>
      </w:r>
      <w:r>
        <w:rPr>
          <w:rFonts w:ascii="Calibri" w:hAnsi="Calibri"/>
          <w:b/>
          <w:color w:val="1F2933"/>
          <w:sz w:val="21"/>
        </w:rPr>
        <w:t>adäquat-kausalen Beitrag</w:t>
      </w:r>
      <w:r>
        <w:rPr>
          <w:rFonts w:ascii="Calibri" w:hAnsi="Calibri"/>
          <w:color w:val="1F2933"/>
          <w:sz w:val="21"/>
        </w:rPr>
        <w:t xml:space="preserve"> zu den Rechtsverletzungen bei. Ohne die Anwendung „P-Scope“ wäre der weltweite Abruf der Aufnahmen nicht möglich gewesen.</w:t>
      </w:r>
    </w:p>
    <w:p>
      <w:r>
        <w:rPr>
          <w:rFonts w:ascii="Calibri" w:hAnsi="Calibri"/>
          <w:color w:val="1F2933"/>
          <w:sz w:val="21"/>
        </w:rPr>
        <w:t xml:space="preserve">Eine Haftung als Störer setzt ferner die Verletzung einer </w:t>
      </w:r>
      <w:r>
        <w:rPr>
          <w:rFonts w:ascii="Calibri" w:hAnsi="Calibri"/>
          <w:b/>
          <w:color w:val="1F2933"/>
          <w:sz w:val="21"/>
        </w:rPr>
        <w:t>zumutbaren Prüf- und Handlungspflicht</w:t>
      </w:r>
      <w:r>
        <w:rPr>
          <w:rFonts w:ascii="Calibri" w:hAnsi="Calibri"/>
          <w:color w:val="1F2933"/>
          <w:sz w:val="21"/>
        </w:rPr>
        <w:t xml:space="preserve"> voraus. Anbieter von Internetdiensten sind zwar nicht zu einer allgemeinen proaktiven Überwachung sämtlicher Nutzerinhalte verpflichtet. Sie müssen jedoch </w:t>
      </w:r>
      <w:r>
        <w:rPr>
          <w:rFonts w:ascii="Calibri" w:hAnsi="Calibri"/>
          <w:b/>
          <w:color w:val="1F2933"/>
          <w:sz w:val="21"/>
        </w:rPr>
        <w:t>bei Kenntnis eines konkreten, evidenten Rechtsverstoßes</w:t>
      </w:r>
      <w:r>
        <w:rPr>
          <w:rFonts w:ascii="Calibri" w:hAnsi="Calibri"/>
          <w:color w:val="1F2933"/>
          <w:sz w:val="21"/>
        </w:rPr>
        <w:t xml:space="preserve"> die erforderlichen und zumutbaren Maßnahmen ergreifen, um künftige gleichartige Verletzungen zu verhindern (ständige Rechtsprechung, vgl. BGH, „Internet-Versteigerung“).</w:t>
      </w:r>
    </w:p>
    <w:p>
      <w:r>
        <w:rPr>
          <w:rFonts w:ascii="Calibri" w:hAnsi="Calibri"/>
          <w:color w:val="1F2933"/>
          <w:sz w:val="21"/>
        </w:rPr>
        <w:t xml:space="preserve">Hier wurde P-Scope durch das Schreiben der N </w:t>
      </w:r>
      <w:r>
        <w:rPr>
          <w:rFonts w:ascii="Calibri" w:hAnsi="Calibri"/>
          <w:b/>
          <w:color w:val="1F2933"/>
          <w:sz w:val="21"/>
        </w:rPr>
        <w:t>konkret auf die Persönlichkeitsverletzung hingewiesen</w:t>
      </w:r>
      <w:r>
        <w:rPr>
          <w:rFonts w:ascii="Calibri" w:hAnsi="Calibri"/>
          <w:color w:val="1F2933"/>
          <w:sz w:val="21"/>
        </w:rPr>
        <w:t>. N schilderte die wiederholten Übergriffe (Filmen ihrer Wohnung, Straßenszenen) und verlangte Unterlassung der weiteren Ausstrahlung. Die Rechtsverletzung war für P-Scope ohne vertiefte Prüfung erkennbar: Bereits die Beschreibung der Wohnungsaufnahmen durch Zoomen in die Fenster der gegenüberliegenden Wohnung deutet auf einen unzulässigen Eingriff in die Privatsphäre hin, der offensichtlich nicht durch eine Einwilligung oder sonstige Umstände gedeckt sein kann. P-Scope hätte daher den Livestream des K – zumindest vorläufig – sperren oder den Nutzer K auffordern müssen, die rechtsverletzenden Aufnahmen zu unterlassen. Da P-Scope dies ablehnte, verletzte es seine anwendbare Verkehrspflicht.</w:t>
      </w:r>
    </w:p>
    <w:p>
      <w:r>
        <w:rPr>
          <w:rFonts w:ascii="Calibri" w:hAnsi="Calibri"/>
          <w:color w:val="1F2933"/>
          <w:sz w:val="21"/>
        </w:rPr>
        <w:t>Die Einwände von P-Scope greifen nicht durch:</w:t>
      </w:r>
    </w:p>
    <w:p>
      <w:r>
        <w:rPr>
          <w:rFonts w:ascii="Calibri" w:hAnsi="Calibri"/>
          <w:color w:val="1F2933"/>
          <w:sz w:val="21"/>
        </w:rPr>
        <w:t>– Die Behauptung, es handele sich nur um ein „Forum“ und nicht um eigene Inhalte, entlastet den Plattformbetreiber nicht. Die Störerhaftung knüpft gerade an den adäquaten Beitrag und die Pflichtverletzung nach Kenntnisnahme an. – Die Unternehmensgröße („kleines Start-Up“) befreit nicht von der Pflicht, auf evidente Rechtsverstöße zu reagieren. Auch ein kleiner Anbieter ist in der Lage, einen einzelnen Stream nach Hinweis zu deaktivieren. – Der Hinweis, dass N sich primär an K wenden müsse, verkennt die eigenständige Verantwortlichkeit des Plattformbetreibers als Störer. N muss nicht zuerst gegen den unmittelbaren Störer vorgehen, wenn die Inanspruchnahme des erreichbaren Plattformbetreibers naheliegt. – Schließlich ist die fehlende Rechtsbelehrung und mangelnde Kontrolle ein haftungsbegründender Umstand eigener Pflichtverletzung, kein Haftungsbefreiungsgrund.</w:t>
      </w:r>
    </w:p>
    <w:p>
      <w:pPr>
        <w:pStyle w:val="LegalSubheading"/>
      </w:pPr>
      <w:r>
        <w:rPr>
          <w:rFonts w:ascii="Calibri" w:hAnsi="Calibri"/>
          <w:color w:val="17365D"/>
        </w:rPr>
        <w:t>3. Wiederholungsgefahr</w:t>
      </w:r>
    </w:p>
    <w:p>
      <w:r>
        <w:rPr>
          <w:rFonts w:ascii="Calibri" w:hAnsi="Calibri"/>
          <w:color w:val="1F2933"/>
          <w:sz w:val="21"/>
        </w:rPr>
        <w:t>Die Rechtsverletzung ist bereits erfolgt und setzt sich im Livestream permanent fort. Aufgrund des angekündigten Festhaltens an dem Kunstprojekt und des engen Nachbarschaftsverhältnisses ist mit weiteren, gleichartigen Eingriffen fest zu rechnen. Die tatsächliche Vermutung der Wiederholungsgefahr besteht und wurde nicht widerlegt.</w:t>
      </w:r>
    </w:p>
    <w:p>
      <w:pPr>
        <w:pStyle w:val="LegalSubheading"/>
      </w:pPr>
      <w:r>
        <w:rPr>
          <w:rFonts w:ascii="Calibri" w:hAnsi="Calibri"/>
          <w:color w:val="17365D"/>
        </w:rPr>
        <w:t>4. Rechtsfolge</w:t>
      </w:r>
    </w:p>
    <w:p>
      <w:r>
        <w:rPr>
          <w:rFonts w:ascii="Calibri" w:hAnsi="Calibri"/>
          <w:color w:val="1F2933"/>
          <w:sz w:val="21"/>
        </w:rPr>
        <w:t>P-Scope ist verpflichtet, die weitere Ausstrahlung des Livestreams des K zu unterlassen. Der Anspruch richtet sich auf die Einstellung der Übertragung über die Plattform, da die Rechtsverletzung dem gesamten Stream anhaftet und eine selektive Unterdrückung einzelner Abschnitte bei einem Livestream technisch nicht verlangt werden kann. Jedenfalls muss der Stream insoweit unterbunden werden, als er die geschilderten Persönlichkeitsverletzungen der N beinhaltet.</w:t>
      </w:r>
    </w:p>
    <w:p>
      <w:pPr>
        <w:pStyle w:val="LegalSubheading"/>
      </w:pPr>
      <w:r>
        <w:rPr>
          <w:rFonts w:ascii="Calibri" w:hAnsi="Calibri"/>
          <w:color w:val="17365D"/>
        </w:rPr>
        <w:t>III. Ergebnis zu A</w:t>
      </w:r>
    </w:p>
    <w:p>
      <w:r>
        <w:rPr>
          <w:rFonts w:ascii="Calibri" w:hAnsi="Calibri"/>
          <w:color w:val="1F2933"/>
          <w:sz w:val="21"/>
        </w:rPr>
        <w:t>N steht gegen P-Scope ein materiell-rechtlicher Unterlassungsanspruch auf Einstellung der weiteren Ausstrahlung des von K initiierten Livestreams zu.</w:t>
      </w:r>
    </w:p>
    <w:p>
      <w:pPr>
        <w:pStyle w:val="Heading3"/>
      </w:pPr>
      <w:r>
        <w:rPr>
          <w:rFonts w:ascii="Calibri" w:hAnsi="Calibri"/>
          <w:color w:val="17365D"/>
        </w:rPr>
        <w:t>B. Ansprüche des K gegen Z</w:t>
      </w:r>
    </w:p>
    <w:p>
      <w:r>
        <w:rPr>
          <w:rFonts w:ascii="Calibri" w:hAnsi="Calibri"/>
          <w:color w:val="1F2933"/>
          <w:sz w:val="21"/>
        </w:rPr>
        <w:t>K verfolgt zwei Begehren: Unterlassung der (erneuten) Verbreitung des Fotos, das ihn auf der Toilette zeigt, sowie Unterlassung der Behauptung, er sei ein „durchgeknallter Künstler“.</w:t>
      </w:r>
    </w:p>
    <w:p>
      <w:pPr>
        <w:pStyle w:val="LegalSubheading"/>
      </w:pPr>
      <w:r>
        <w:rPr>
          <w:rFonts w:ascii="Calibri" w:hAnsi="Calibri"/>
          <w:color w:val="17365D"/>
        </w:rPr>
        <w:t>I. Unterlassung der Bildberichterstattung</w:t>
      </w:r>
    </w:p>
    <w:p>
      <w:pPr>
        <w:pStyle w:val="LegalSubheading"/>
      </w:pPr>
      <w:r>
        <w:rPr>
          <w:rFonts w:ascii="Calibri" w:hAnsi="Calibri"/>
          <w:color w:val="17365D"/>
        </w:rPr>
        <w:t>1. Anspruchsgrundlage</w:t>
      </w:r>
    </w:p>
    <w:p>
      <w:r>
        <w:rPr>
          <w:rFonts w:ascii="Calibri" w:hAnsi="Calibri"/>
          <w:color w:val="1F2933"/>
          <w:sz w:val="21"/>
        </w:rPr>
        <w:t>In Betracht kommt ein quasinegatorischer Unterlassungsanspruch analog § 1004 Abs. 1 Satz 2 BGB i.V.m. § 823 Abs. 1 BGB, § 22, 23 des Kunsturhebergesetzes (KUG) und dem allgemeinen Persönlichkeitsrecht (Art. 2 Abs. 1 i.V.m. Art. 1 Abs. 1 GG). Das KUG regelt als spezialgesetzliche Ausformung des Rechts am eigenen Bild die Zulässigkeit der Verbreitung und öffentlichen Zurschaustellung von Bildnissen.</w:t>
      </w:r>
    </w:p>
    <w:p>
      <w:pPr>
        <w:pStyle w:val="LegalSubheading"/>
      </w:pPr>
      <w:r>
        <w:rPr>
          <w:rFonts w:ascii="Calibri" w:hAnsi="Calibri"/>
          <w:color w:val="17365D"/>
        </w:rPr>
        <w:t>2. Voraussetzungen</w:t>
      </w:r>
    </w:p>
    <w:p>
      <w:r>
        <w:rPr>
          <w:rFonts w:ascii="Calibri" w:hAnsi="Calibri"/>
          <w:b/>
          <w:color w:val="1F2933"/>
          <w:sz w:val="21"/>
        </w:rPr>
        <w:t>a) Anwendbarkeit des KUG</w:t>
      </w:r>
    </w:p>
    <w:p>
      <w:r>
        <w:rPr>
          <w:rFonts w:ascii="Calibri" w:hAnsi="Calibri"/>
          <w:color w:val="1F2933"/>
          <w:sz w:val="21"/>
        </w:rPr>
        <w:t>Bei dem veröffentlichten Foto handelt es sich um ein Bildnis im Sinne des § 22 Satz 1 KUG, das erkennen lässt, dass es K abbildet. Z hat das Bild in einer Tageszeitung verbreitet und damit eine öffentliche Zurschaustellung vorgenommen.</w:t>
      </w:r>
    </w:p>
    <w:p>
      <w:r>
        <w:rPr>
          <w:rFonts w:ascii="Calibri" w:hAnsi="Calibri"/>
          <w:b/>
          <w:color w:val="1F2933"/>
          <w:sz w:val="21"/>
        </w:rPr>
        <w:t>b) Fehlende Einwilligung des K</w:t>
      </w:r>
    </w:p>
    <w:p>
      <w:r>
        <w:rPr>
          <w:rFonts w:ascii="Calibri" w:hAnsi="Calibri"/>
          <w:color w:val="1F2933"/>
          <w:sz w:val="21"/>
        </w:rPr>
        <w:t>K hat der Verbreitung nicht zugestimmt. Z behauptet zwar eine konkludente Einwilligung, da K seinen Livestream unbeschränkt zugänglich gemacht habe und deshalb mit der Weiterverwendung rechnen müsse. Eine Einwilligung kann jedoch nicht aus dem bloßen Einstellen in ein öffentliches Medium abgeleitet werden, wenn nicht besondere Umstände auf einen Rechtsbindungswillen schließen lassen. K wählte ein flüchtiges Medium ohne Speichermöglichkeit, was deutlich macht, dass er gerade keine dauerhafte, von ihm unabhängige Verbreitung wollte. Eine konkludente Einwilligung in die fotografische Übernahme und Reproduktion eines intimen Moments für eine großformatige Zeitungsveröffentlichung liegt fern und ist nicht erkennbar.</w:t>
      </w:r>
    </w:p>
    <w:p>
      <w:r>
        <w:rPr>
          <w:rFonts w:ascii="Calibri" w:hAnsi="Calibri"/>
          <w:b/>
          <w:color w:val="1F2933"/>
          <w:sz w:val="21"/>
        </w:rPr>
        <w:t>c) Ausnahmetatbestand nach § 23 Abs. 1 KUG?</w:t>
      </w:r>
    </w:p>
    <w:p>
      <w:r>
        <w:rPr>
          <w:rFonts w:ascii="Calibri" w:hAnsi="Calibri"/>
          <w:color w:val="1F2933"/>
          <w:sz w:val="21"/>
        </w:rPr>
        <w:t>Damit ist die Verbreitung nur zulässig, wenn einer der Ausnahmetatbestände des § 23 Abs. 1 KUG eingreift. In Betracht kommt die Verbreitung eines Bildnisses aus dem Bereich der Zeitgeschichte (§ 23 Abs. 1 Nr. 1 KUG).</w:t>
      </w:r>
    </w:p>
    <w:p>
      <w:r>
        <w:rPr>
          <w:rFonts w:ascii="Calibri" w:hAnsi="Calibri"/>
          <w:color w:val="1F2933"/>
          <w:sz w:val="21"/>
        </w:rPr>
        <w:t xml:space="preserve">K hat durch sein radikales Kunstprojekt öffentliche Aufmerksamkeit erlangt und ist in den Medien präsent. Er ist damit (zumindest zeitweise) </w:t>
      </w:r>
      <w:r>
        <w:rPr>
          <w:rFonts w:ascii="Calibri" w:hAnsi="Calibri"/>
          <w:b/>
          <w:color w:val="1F2933"/>
          <w:sz w:val="21"/>
        </w:rPr>
        <w:t>relative Person der Zeitgeschichte</w:t>
      </w:r>
      <w:r>
        <w:rPr>
          <w:rFonts w:ascii="Calibri" w:hAnsi="Calibri"/>
          <w:color w:val="1F2933"/>
          <w:sz w:val="21"/>
        </w:rPr>
        <w:t>. Auch ein Foto, das ihn in einer privaten Situation zeigt, kann grundsätzlich der zeitgeschichtlichen Berichterstattung dienen, wenn es in einem engen inhaltlichen Zusammenhang mit einem zeitgeschichtlichen Thema steht.</w:t>
      </w:r>
    </w:p>
    <w:p>
      <w:r>
        <w:rPr>
          <w:rFonts w:ascii="Calibri" w:hAnsi="Calibri"/>
          <w:b/>
          <w:color w:val="1F2933"/>
          <w:sz w:val="21"/>
        </w:rPr>
        <w:t>d) Grenze nach § 23 Abs. 2 KUG: Berechtigte Interessen des Abgebildeten</w:t>
      </w:r>
    </w:p>
    <w:p>
      <w:r>
        <w:rPr>
          <w:rFonts w:ascii="Calibri" w:hAnsi="Calibri"/>
          <w:color w:val="1F2933"/>
          <w:sz w:val="21"/>
        </w:rPr>
        <w:t xml:space="preserve">Auch bei einer Bildnisveröffentlichung nach § 23 Abs. 1 Nr. 1 KUG darf die Verbreitung </w:t>
      </w:r>
      <w:r>
        <w:rPr>
          <w:rFonts w:ascii="Calibri" w:hAnsi="Calibri"/>
          <w:b/>
          <w:color w:val="1F2933"/>
          <w:sz w:val="21"/>
        </w:rPr>
        <w:t>berechtigte Interessen des Abgebildeten nicht verletzen</w:t>
      </w:r>
      <w:r>
        <w:rPr>
          <w:rFonts w:ascii="Calibri" w:hAnsi="Calibri"/>
          <w:color w:val="1F2933"/>
          <w:sz w:val="21"/>
        </w:rPr>
        <w:t xml:space="preserve"> (§ 23 Abs. 2 KUG). Hierbei ist eine Abwägung zwischen dem Informationsinteresse der Allgemeinheit (Pressefreiheit, Art. 5 Abs. 1 Satz 2 GG) und dem Persönlichkeitsrecht des K erforderlich.</w:t>
      </w:r>
    </w:p>
    <w:p>
      <w:r>
        <w:rPr>
          <w:rFonts w:ascii="Calibri" w:hAnsi="Calibri"/>
          <w:color w:val="1F2933"/>
          <w:sz w:val="21"/>
        </w:rPr>
        <w:t xml:space="preserve">Das veröffentlichte Bild zeigt K auf der Toilette im Badezimmer – einen denkbar </w:t>
      </w:r>
      <w:r>
        <w:rPr>
          <w:rFonts w:ascii="Calibri" w:hAnsi="Calibri"/>
          <w:b/>
          <w:color w:val="1F2933"/>
          <w:sz w:val="21"/>
        </w:rPr>
        <w:t>intimsten privaten Moment</w:t>
      </w:r>
      <w:r>
        <w:rPr>
          <w:rFonts w:ascii="Calibri" w:hAnsi="Calibri"/>
          <w:color w:val="1F2933"/>
          <w:sz w:val="21"/>
        </w:rPr>
        <w:t>, der dem absolut geschützten Kernbereich privater Lebensgestaltung zuzuordnen ist. Die öffentliche Zurschaustellung in der Boulevardpresse, begleitet von der ironischen Überschrift „Ist das jetzt auch Kunst?“, dient nicht der sachlichen Auseinandersetzung mit dem Kunstprojekt des K, sondern stellt eine entwürdigende Bloßstellung dar. Ein anerkennenswertes Informationsinteresse der Öffentlichkeit, einen Menschen in dieser bioszönischen Situation abzubilden, besteht selbst bei weitgehender Selbstexponierung nicht. Die Pressefreiheit wiegt hier weniger schwer als der Schutz der Intimsphäre des K.</w:t>
      </w:r>
    </w:p>
    <w:p>
      <w:r>
        <w:rPr>
          <w:rFonts w:ascii="Calibri" w:hAnsi="Calibri"/>
          <w:color w:val="1F2933"/>
          <w:sz w:val="21"/>
        </w:rPr>
        <w:t xml:space="preserve">Zusätzlich ist zu berücksichtigen, dass K seine Kunst bewusst über ein </w:t>
      </w:r>
      <w:r>
        <w:rPr>
          <w:rFonts w:ascii="Calibri" w:hAnsi="Calibri"/>
          <w:b/>
          <w:color w:val="1F2933"/>
          <w:sz w:val="21"/>
        </w:rPr>
        <w:t>flüchtiges Medium</w:t>
      </w:r>
      <w:r>
        <w:rPr>
          <w:rFonts w:ascii="Calibri" w:hAnsi="Calibri"/>
          <w:color w:val="1F2933"/>
          <w:sz w:val="21"/>
        </w:rPr>
        <w:t xml:space="preserve"> (Livestream ohne Speicherung) wahrnimmt. Gerade dieser Umstand belegt, dass er keine dauerhafte, reproduzierbare Festlegung privater Einblicke wollte. Durch die fotografische Fixierung wird der Livestream-Moment aus seinem ephemeren Zusammenhang gerissen und einer völlig anderen Verwendung zugeführt, was die Verletzung vertieft.</w:t>
      </w:r>
    </w:p>
    <w:p>
      <w:r>
        <w:rPr>
          <w:rFonts w:ascii="Calibri" w:hAnsi="Calibri"/>
          <w:color w:val="1F2933"/>
          <w:sz w:val="21"/>
        </w:rPr>
        <w:t xml:space="preserve">Die Abwägung ergibt daher, dass die berechtigten Interessen des K an der Wahrung seiner Intimsphäre das öffentliche Informationsinteresse </w:t>
      </w:r>
      <w:r>
        <w:rPr>
          <w:rFonts w:ascii="Calibri" w:hAnsi="Calibri"/>
          <w:b/>
          <w:color w:val="1F2933"/>
          <w:sz w:val="21"/>
        </w:rPr>
        <w:t>deutlich überwiegen</w:t>
      </w:r>
      <w:r>
        <w:rPr>
          <w:rFonts w:ascii="Calibri" w:hAnsi="Calibri"/>
          <w:color w:val="1F2933"/>
          <w:sz w:val="21"/>
        </w:rPr>
        <w:t>. Die Verbreitung des Fotos verletzt § 23 Abs. 2 KUG und ist damit rechtswidrig.</w:t>
      </w:r>
    </w:p>
    <w:p>
      <w:r>
        <w:rPr>
          <w:rFonts w:ascii="Calibri" w:hAnsi="Calibri"/>
          <w:b/>
          <w:color w:val="1F2933"/>
          <w:sz w:val="21"/>
        </w:rPr>
        <w:t>e) Wiederholungsgefahr</w:t>
      </w:r>
    </w:p>
    <w:p>
      <w:r>
        <w:rPr>
          <w:rFonts w:ascii="Calibri" w:hAnsi="Calibri"/>
          <w:color w:val="1F2933"/>
          <w:sz w:val="21"/>
        </w:rPr>
        <w:t>Z hat die Unterlassung abgelehnt und sich der Verbreitung berühmt. Die erforderliche Wiederholungsgefahr wird durch die vorangegangene Rechtsverletzung indiziert und ist nicht ausgeräumt.</w:t>
      </w:r>
    </w:p>
    <w:p>
      <w:r>
        <w:rPr>
          <w:rFonts w:ascii="Calibri" w:hAnsi="Calibri"/>
          <w:b/>
          <w:color w:val="1F2933"/>
          <w:sz w:val="21"/>
        </w:rPr>
        <w:t>f) Zwischenergebnis</w:t>
      </w:r>
    </w:p>
    <w:p>
      <w:r>
        <w:rPr>
          <w:rFonts w:ascii="Calibri" w:hAnsi="Calibri"/>
          <w:color w:val="1F2933"/>
          <w:sz w:val="21"/>
        </w:rPr>
        <w:t>Der Unterlassungsanspruch bezüglich des Fotos besteht. Z muss eine erneute Verbreitung unterlassen.</w:t>
      </w:r>
    </w:p>
    <w:p>
      <w:pPr>
        <w:pStyle w:val="LegalSubheading"/>
      </w:pPr>
      <w:r>
        <w:rPr>
          <w:rFonts w:ascii="Calibri" w:hAnsi="Calibri"/>
          <w:color w:val="17365D"/>
        </w:rPr>
        <w:t>II. Unterlassung der Wortberichterstattung</w:t>
      </w:r>
    </w:p>
    <w:p>
      <w:r>
        <w:rPr>
          <w:rFonts w:ascii="Calibri" w:hAnsi="Calibri"/>
          <w:color w:val="1F2933"/>
          <w:sz w:val="21"/>
        </w:rPr>
        <w:t>K verlangt ferner, dass Z die Behauptung unterlässt, er sei ein „durchgeknallter Künstler“.</w:t>
      </w:r>
    </w:p>
    <w:p>
      <w:pPr>
        <w:pStyle w:val="LegalSubheading"/>
      </w:pPr>
      <w:r>
        <w:rPr>
          <w:rFonts w:ascii="Calibri" w:hAnsi="Calibri"/>
          <w:color w:val="17365D"/>
        </w:rPr>
        <w:t>1. Anspruchsgrundlage</w:t>
      </w:r>
    </w:p>
    <w:p>
      <w:r>
        <w:rPr>
          <w:rFonts w:ascii="Calibri" w:hAnsi="Calibri"/>
          <w:color w:val="1F2933"/>
          <w:sz w:val="21"/>
        </w:rPr>
        <w:t xml:space="preserve">Der Anspruch folgt wiederum aus </w:t>
      </w:r>
      <w:r>
        <w:rPr>
          <w:rFonts w:ascii="Calibri" w:hAnsi="Calibri"/>
          <w:b/>
          <w:color w:val="1F2933"/>
          <w:sz w:val="21"/>
        </w:rPr>
        <w:t>§ 1004 Abs. 1 Satz 2 BGB analog i.V.m. § 823 Abs. 1 BGB</w:t>
      </w:r>
      <w:r>
        <w:rPr>
          <w:rFonts w:ascii="Calibri" w:hAnsi="Calibri"/>
          <w:color w:val="1F2933"/>
          <w:sz w:val="21"/>
        </w:rPr>
        <w:t xml:space="preserve"> in Verbindung mit dem </w:t>
      </w:r>
      <w:r>
        <w:rPr>
          <w:rFonts w:ascii="Calibri" w:hAnsi="Calibri"/>
          <w:b/>
          <w:color w:val="1F2933"/>
          <w:sz w:val="21"/>
        </w:rPr>
        <w:t>allgemeinen Persönlichkeitsrecht</w:t>
      </w:r>
      <w:r>
        <w:rPr>
          <w:rFonts w:ascii="Calibri" w:hAnsi="Calibri"/>
          <w:color w:val="1F2933"/>
          <w:sz w:val="21"/>
        </w:rPr>
        <w:t xml:space="preserve"> als dem zentralen Schutzgut des Persönlichkeitsschutzes gegen ehrverletzende Äußerungen. Speziell sind hier die </w:t>
      </w:r>
      <w:r>
        <w:rPr>
          <w:rFonts w:ascii="Calibri" w:hAnsi="Calibri"/>
          <w:b/>
          <w:color w:val="1F2933"/>
          <w:sz w:val="21"/>
        </w:rPr>
        <w:t>Ehre</w:t>
      </w:r>
      <w:r>
        <w:rPr>
          <w:rFonts w:ascii="Calibri" w:hAnsi="Calibri"/>
          <w:color w:val="1F2933"/>
          <w:sz w:val="21"/>
        </w:rPr>
        <w:t xml:space="preserve"> und der </w:t>
      </w:r>
      <w:r>
        <w:rPr>
          <w:rFonts w:ascii="Calibri" w:hAnsi="Calibri"/>
          <w:b/>
          <w:color w:val="1F2933"/>
          <w:sz w:val="21"/>
        </w:rPr>
        <w:t>soziale Geltungsanspruch</w:t>
      </w:r>
      <w:r>
        <w:rPr>
          <w:rFonts w:ascii="Calibri" w:hAnsi="Calibri"/>
          <w:color w:val="1F2933"/>
          <w:sz w:val="21"/>
        </w:rPr>
        <w:t xml:space="preserve"> des K betroffen.</w:t>
      </w:r>
    </w:p>
    <w:p>
      <w:pPr>
        <w:pStyle w:val="LegalSubheading"/>
      </w:pPr>
      <w:r>
        <w:rPr>
          <w:rFonts w:ascii="Calibri" w:hAnsi="Calibri"/>
          <w:color w:val="17365D"/>
        </w:rPr>
        <w:t>2. Voraussetzungen</w:t>
      </w:r>
    </w:p>
    <w:p>
      <w:r>
        <w:rPr>
          <w:rFonts w:ascii="Calibri" w:hAnsi="Calibri"/>
          <w:b/>
          <w:color w:val="1F2933"/>
          <w:sz w:val="21"/>
        </w:rPr>
        <w:t>a) Eingriff in das allgemeine Persönlichkeitsrecht</w:t>
      </w:r>
    </w:p>
    <w:p>
      <w:r>
        <w:rPr>
          <w:rFonts w:ascii="Calibri" w:hAnsi="Calibri"/>
          <w:color w:val="1F2933"/>
          <w:sz w:val="21"/>
        </w:rPr>
        <w:t>Die Äußerung, K sei ein „durchgeknallter Künstler“, stellt eine abwertende Bewertung seiner Persönlichkeit dar und ist geeignet, ihn in der öffentlichen Meinung herabzuwürdigen und seinen sozialen Achtungsanspruch zu verletzen. Ein Eingriff in das Schutzgut des allgemeinen Persönlichkeitsrechts liegt vor.</w:t>
      </w:r>
    </w:p>
    <w:p>
      <w:r>
        <w:rPr>
          <w:rFonts w:ascii="Calibri" w:hAnsi="Calibri"/>
          <w:b/>
          <w:color w:val="1F2933"/>
          <w:sz w:val="21"/>
        </w:rPr>
        <w:t>b) Rechtfertigung durch die Meinungsfreiheit (Art. 5 Abs. 1 Satz 1 GG) der Z?</w:t>
      </w:r>
    </w:p>
    <w:p>
      <w:r>
        <w:rPr>
          <w:rFonts w:ascii="Calibri" w:hAnsi="Calibri"/>
          <w:color w:val="1F2933"/>
          <w:sz w:val="21"/>
        </w:rPr>
        <w:t xml:space="preserve">Die Äußerung genießt als Werturteil grundsätzlich den Schutz der Meinungsfreiheit, auch wenn sie provozierend, überspitzt oder polemisch ist. Allerdings findet die Meinungsfreiheit ihre Schranken in den allgemeinen Gesetzen, zu denen die zivilrechtlichen Vorschriften zum Schutz des Persönlichkeitsrechts gehören (Art. 5 Abs. 2 GG). Es bedarf einer </w:t>
      </w:r>
      <w:r>
        <w:rPr>
          <w:rFonts w:ascii="Calibri" w:hAnsi="Calibri"/>
          <w:b/>
          <w:color w:val="1F2933"/>
          <w:sz w:val="21"/>
        </w:rPr>
        <w:t>Abwägung</w:t>
      </w:r>
      <w:r>
        <w:rPr>
          <w:rFonts w:ascii="Calibri" w:hAnsi="Calibri"/>
          <w:color w:val="1F2933"/>
          <w:sz w:val="21"/>
        </w:rPr>
        <w:t xml:space="preserve"> der widerstreitenden Rechtsgüter.</w:t>
      </w:r>
    </w:p>
    <w:p>
      <w:r>
        <w:rPr>
          <w:rFonts w:ascii="Calibri" w:hAnsi="Calibri"/>
          <w:b/>
          <w:color w:val="1F2933"/>
          <w:sz w:val="21"/>
        </w:rPr>
        <w:t>Auslegung im Kontext:</w:t>
      </w:r>
      <w:r>
        <w:rPr>
          <w:rFonts w:ascii="Calibri" w:hAnsi="Calibri"/>
          <w:color w:val="1F2933"/>
          <w:sz w:val="21"/>
        </w:rPr>
        <w:t xml:space="preserve"> Die Formulierung steht im Schlussteil eines Artikels, der das künstlerische Konzept des K negativ kommentiert und dabei direkt auf die Person zielt: K sei „durcheinander und verwirrt“, wisse nicht mehr, was was ist, und sei ein „durchgeknallter Künstler“. Hiermit wird nicht nur das künstlerische Schaffen kritisiert, sondern </w:t>
      </w:r>
      <w:r>
        <w:rPr>
          <w:rFonts w:ascii="Calibri" w:hAnsi="Calibri"/>
          <w:b/>
          <w:color w:val="1F2933"/>
          <w:sz w:val="21"/>
        </w:rPr>
        <w:t>K wird eine psychische Störung zugeschrieben</w:t>
      </w:r>
      <w:r>
        <w:rPr>
          <w:rFonts w:ascii="Calibri" w:hAnsi="Calibri"/>
          <w:color w:val="1F2933"/>
          <w:sz w:val="21"/>
        </w:rPr>
        <w:t xml:space="preserve"> und damit persönlich diffamiert. Es handelt sich nicht um eine sachliche Auseinandersetzung mit dem Projekt (etwa Kritik an fehlender Abgrenzung von Privatem und Öffentlichem), sondern um einen pauschalen Angriff auf die Integrität der Person in Form einer </w:t>
      </w:r>
      <w:r>
        <w:rPr>
          <w:rFonts w:ascii="Calibri" w:hAnsi="Calibri"/>
          <w:b/>
          <w:color w:val="1F2933"/>
          <w:sz w:val="21"/>
        </w:rPr>
        <w:t>stigmatisierenden Diagnose</w:t>
      </w:r>
      <w:r>
        <w:rPr>
          <w:rFonts w:ascii="Calibri" w:hAnsi="Calibri"/>
          <w:color w:val="1F2933"/>
          <w:sz w:val="21"/>
        </w:rPr>
        <w:t>.</w:t>
      </w:r>
    </w:p>
    <w:p>
      <w:r>
        <w:rPr>
          <w:rFonts w:ascii="Calibri" w:hAnsi="Calibri"/>
          <w:b/>
          <w:color w:val="1F2933"/>
          <w:sz w:val="21"/>
        </w:rPr>
        <w:t>Abwägung:</w:t>
      </w:r>
      <w:r>
        <w:rPr>
          <w:rFonts w:ascii="Calibri" w:hAnsi="Calibri"/>
          <w:color w:val="1F2933"/>
          <w:sz w:val="21"/>
        </w:rPr>
        <w:t xml:space="preserve"> Das Interesse des K an der Achtung seiner Person und an der Abwehr ehrverletzender Herabwürdigungen überwiegt hier klar die Meinungsfreiheit der Z:</w:t>
      </w:r>
    </w:p>
    <w:p>
      <w:pPr>
        <w:pStyle w:val="ListBullet"/>
      </w:pPr>
      <w:r>
        <w:rPr>
          <w:rFonts w:ascii="Calibri" w:hAnsi="Calibri"/>
          <w:color w:val="1F2933"/>
          <w:sz w:val="21"/>
        </w:rPr>
        <w:t xml:space="preserve">Die Aussage „durchgeknallt“ ist ein grob abwertendes, in die persönliche Ehre schneidendes Werturteil, das in der Sache keinen Beitrag zum öffentlichen Diskurs über Kunst leistet, sondern ausschließlich die Person des K verunglimpft. Derartige Äußerungen bewegen sich an der Grenze zur </w:t>
      </w:r>
      <w:r>
        <w:rPr>
          <w:rFonts w:ascii="Calibri" w:hAnsi="Calibri"/>
          <w:b/>
          <w:color w:val="1F2933"/>
          <w:sz w:val="21"/>
        </w:rPr>
        <w:t>Schmähkritik</w:t>
      </w:r>
      <w:r>
        <w:rPr>
          <w:rFonts w:ascii="Calibri" w:hAnsi="Calibri"/>
          <w:color w:val="1F2933"/>
          <w:sz w:val="21"/>
        </w:rPr>
        <w:t>, die auch unter dem Schutz der Meinungsfreiheit nicht mehr gerechtfertigt ist; jedenfalls rechtfertigt die Kunstkritik keine Zuschreibung, der Künstler sei psychisch erkrankt.</w:t>
      </w:r>
    </w:p>
    <w:p>
      <w:pPr>
        <w:pStyle w:val="ListBullet"/>
      </w:pPr>
      <w:r>
        <w:rPr>
          <w:rFonts w:ascii="Calibri" w:hAnsi="Calibri"/>
          <w:color w:val="1F2933"/>
          <w:sz w:val="21"/>
        </w:rPr>
        <w:t>Zwar mag K durch sein eigenes Verhalten (radikales Kunstprojekt) Anlass zu pointierter und polemischer Kritik gegeben haben. Die Grenze zur reinen persönlichen Schmähung ist aber dort überschritten, wo dem Betroffenen pauschal die geistige Gesundheit abgesprochen und er als verwirrter „durchgeknallter“ Mensch dargestellt wird, ohne dass dies für eine sachliche Auseinandersetzung erforderlich wäre.</w:t>
      </w:r>
    </w:p>
    <w:p>
      <w:pPr>
        <w:pStyle w:val="ListBullet"/>
      </w:pPr>
      <w:r>
        <w:rPr>
          <w:rFonts w:ascii="Calibri" w:hAnsi="Calibri"/>
          <w:color w:val="1F2933"/>
          <w:sz w:val="21"/>
        </w:rPr>
        <w:t>Der Artikel enthielt zudem bereits eine überspitzte Sachkritik; die zusätzliche persönliche Abwertung fügt sich nicht als nötiges Element der Meinungsäußerung ein, sondern stellt einen selbstständigen, überflüssigen Angriff dar.</w:t>
      </w:r>
    </w:p>
    <w:p>
      <w:r>
        <w:rPr>
          <w:rFonts w:ascii="Calibri" w:hAnsi="Calibri"/>
          <w:color w:val="1F2933"/>
          <w:sz w:val="21"/>
        </w:rPr>
        <w:t xml:space="preserve">Somit besteht </w:t>
      </w:r>
      <w:r>
        <w:rPr>
          <w:rFonts w:ascii="Calibri" w:hAnsi="Calibri"/>
          <w:b/>
          <w:color w:val="1F2933"/>
          <w:sz w:val="21"/>
        </w:rPr>
        <w:t>kein rechtfertigender Vorrang der Meinungsfreiheit</w:t>
      </w:r>
      <w:r>
        <w:rPr>
          <w:rFonts w:ascii="Calibri" w:hAnsi="Calibri"/>
          <w:color w:val="1F2933"/>
          <w:sz w:val="21"/>
        </w:rPr>
        <w:t>.</w:t>
      </w:r>
    </w:p>
    <w:p>
      <w:r>
        <w:rPr>
          <w:rFonts w:ascii="Calibri" w:hAnsi="Calibri"/>
          <w:b/>
          <w:color w:val="1F2933"/>
          <w:sz w:val="21"/>
        </w:rPr>
        <w:t>c) Wiederholungsgefahr</w:t>
      </w:r>
    </w:p>
    <w:p>
      <w:r>
        <w:rPr>
          <w:rFonts w:ascii="Calibri" w:hAnsi="Calibri"/>
          <w:color w:val="1F2933"/>
          <w:sz w:val="21"/>
        </w:rPr>
        <w:t>Die Äußerung wurde veröffentlicht, Z hat sich geweigert, eine Unterlassungserklärung abzugeben. Wiederholungsgefahr ist daher gegeben.</w:t>
      </w:r>
    </w:p>
    <w:p>
      <w:r>
        <w:rPr>
          <w:rFonts w:ascii="Calibri" w:hAnsi="Calibri"/>
          <w:b/>
          <w:color w:val="1F2933"/>
          <w:sz w:val="21"/>
        </w:rPr>
        <w:t>d) Zwischenergebnis</w:t>
      </w:r>
    </w:p>
    <w:p>
      <w:r>
        <w:rPr>
          <w:rFonts w:ascii="Calibri" w:hAnsi="Calibri"/>
          <w:color w:val="1F2933"/>
          <w:sz w:val="21"/>
        </w:rPr>
        <w:t>K hat gegen Z einen Unterlassungsanspruch bezüglich der Behauptung, er sei ein „durchgeknallter Künstler“.</w:t>
      </w:r>
    </w:p>
    <w:p>
      <w:pPr>
        <w:pStyle w:val="LegalSubheading"/>
      </w:pPr>
      <w:r>
        <w:rPr>
          <w:rFonts w:ascii="Calibri" w:hAnsi="Calibri"/>
          <w:color w:val="17365D"/>
        </w:rPr>
        <w:t>III. Ergebnis zu B</w:t>
      </w:r>
    </w:p>
    <w:p>
      <w:r>
        <w:rPr>
          <w:rFonts w:ascii="Calibri" w:hAnsi="Calibri"/>
          <w:color w:val="1F2933"/>
          <w:sz w:val="21"/>
        </w:rPr>
        <w:t>Sowohl der Anspruch auf Unterlassung der Bildverbreitung als auch der Anspruch auf Unterlassung der Wortberichterstattung stehen K in materieller Hinsicht zu.</w:t>
      </w:r>
    </w:p>
    <w:p>
      <w:pPr>
        <w:pStyle w:val="Heading3"/>
      </w:pPr>
      <w:r>
        <w:rPr>
          <w:rFonts w:ascii="Calibri" w:hAnsi="Calibri"/>
          <w:color w:val="17365D"/>
        </w:rPr>
        <w:t>C. Gesamtergebnis</w:t>
      </w:r>
    </w:p>
    <w:p>
      <w:pPr>
        <w:pStyle w:val="ListNumber"/>
      </w:pPr>
      <w:r>
        <w:rPr>
          <w:rFonts w:ascii="Calibri" w:hAnsi="Calibri"/>
          <w:color w:val="1F2933"/>
          <w:sz w:val="21"/>
        </w:rPr>
        <w:t>N hat gegen P-Scope den geltend gemachten Anspruch auf Unterlassen der weiteren Ausstrahlung des Livestreams des K.</w:t>
      </w:r>
    </w:p>
    <w:p>
      <w:pPr>
        <w:pStyle w:val="ListNumber"/>
      </w:pPr>
      <w:r>
        <w:rPr>
          <w:rFonts w:ascii="Calibri" w:hAnsi="Calibri"/>
          <w:color w:val="1F2933"/>
          <w:sz w:val="21"/>
        </w:rPr>
        <w:t>K hat gegen Z die geltend gemachten Ansprüche auf Unterlassung der Verbreitung des Bildes sowie auf Unterlassung der Behauptung, er sei ein „durchgeknallter Künstler“.</w:t>
      </w:r>
    </w:p>
    <w:p>
      <w:pPr>
        <w:pStyle w:val="Heading2"/>
      </w:pPr>
      <w:r>
        <w:t>Bewertung durch den Judge</w:t>
      </w:r>
    </w:p>
    <w:tbl>
      <w:tblPr>
        <w:tblStyle w:val="TableGrid"/>
        <w:tblW w:type="dxa" w:w="9360"/>
        <w:jc w:val="left"/>
        <w:tblLayout w:type="fixed"/>
        <w:tblLook w:firstColumn="1" w:firstRow="1" w:lastColumn="0" w:lastRow="0" w:noHBand="0" w:noVBand="1" w:val="04A0"/>
        <w:tblInd w:type="dxa" w:w="120"/>
      </w:tblPr>
      <w:tblGrid>
        <w:gridCol w:w="2200"/>
        <w:gridCol w:w="1800"/>
        <w:gridCol w:w="1800"/>
        <w:gridCol w:w="1800"/>
        <w:gridCol w:w="1760"/>
      </w:tblGrid>
      <w:tr>
        <w:trPr>
          <w:tblHeader w:val="true"/>
        </w:trPr>
        <w:tc>
          <w:tcPr>
            <w:tcW w:type="dxa" w:w="22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Gesamt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76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Fehler</w:t>
            </w:r>
          </w:p>
        </w:tc>
      </w:tr>
      <w:tr>
        <w:trPr/>
        <w:tc>
          <w:tcPr>
            <w:tcW w:type="dxa" w:w="22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1F2933"/>
                <w:sz w:val="18"/>
              </w:rPr>
              <w:t>68/88 (77.3 %)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9/11 (82 %)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56/72 (78 %)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3/5 (60 %)</w:t>
            </w:r>
          </w:p>
        </w:tc>
        <w:tc>
          <w:tcPr>
            <w:tcW w:type="dxa" w:w="176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0</w:t>
            </w:r>
          </w:p>
        </w:tc>
      </w:tr>
    </w:tbl>
    <w:p>
      <w:pPr>
        <w:spacing w:after="20"/>
      </w:pPr>
    </w:p>
    <w:p>
      <w:pPr>
        <w:pStyle w:val="SmallMuted"/>
      </w:pPr>
      <w:r>
        <w:t>Judge: gpt-5.6-luna · 1 Vote je Kriterium · 0 technische Fehler</w:t>
      </w:r>
    </w:p>
    <w:p>
      <w:pPr>
        <w:pStyle w:val="Heading2"/>
      </w:pPr>
      <w:r>
        <w:rPr>
          <w:rFonts w:ascii="Calibri" w:hAnsi="Calibri"/>
          <w:b/>
          <w:color w:val="17365D"/>
        </w:rPr>
        <w:t>Ü  Übergreifend</w:t>
      </w:r>
    </w:p>
    <w:p>
      <w:pPr>
        <w:pStyle w:val="SmallMuted"/>
      </w:pPr>
      <w:r>
        <w:t>1/1 Kriterien erfüllt</w:t>
      </w:r>
    </w:p>
    <w:p>
      <w:pPr>
        <w:pStyle w:val="VerdictPass"/>
        <w:shd w:fill="EAF5EF"/>
      </w:pPr>
      <w:r>
        <w:rPr>
          <w:rFonts w:ascii="Calibri" w:hAnsi="Calibri"/>
          <w:b/>
          <w:color w:val="1B6B45"/>
          <w:sz w:val="21"/>
        </w:rPr>
        <w:t>✓ ERFÜLLT · C-001 · ★★ · Bearbeitervermerk: BDSG und StGB</w:t>
      </w:r>
      <w:r>
        <w:rPr>
          <w:rFonts w:ascii="Calibri" w:hAnsi="Calibri"/>
          <w:i/>
          <w:color w:val="5E6B78"/>
          <w:sz w:val="18"/>
        </w:rPr>
        <w:t xml:space="preserve">  [Prüfungsaufbau]</w:t>
      </w:r>
    </w:p>
    <w:p>
      <w:r>
        <w:rPr>
          <w:rFonts w:ascii="Calibri" w:hAnsi="Calibri"/>
          <w:b/>
          <w:color w:val="17365D"/>
          <w:sz w:val="20"/>
        </w:rPr>
        <w:t xml:space="preserve">Rubrik: </w:t>
      </w:r>
      <w:r>
        <w:rPr>
          <w:rFonts w:ascii="Calibri" w:hAnsi="Calibri"/>
          <w:color w:val="1F2933"/>
          <w:sz w:val="20"/>
        </w:rPr>
        <w:t>ERFÜLLT, wenn die Antwort Normen des BDSG und des StGB wegen des Bearbeitervermerks nicht materiell prüft oder ausdrücklich ausklammert. NICHT ERFÜLLT, wenn die Antwort geltend gemachte Ansprüche oder Verbote tragend auf BDSG- oder StGB-Normen stützt.</w:t>
      </w:r>
    </w:p>
    <w:p>
      <w:r>
        <w:rPr>
          <w:rFonts w:ascii="Calibri" w:hAnsi="Calibri"/>
          <w:b/>
          <w:color w:val="17365D"/>
          <w:sz w:val="20"/>
        </w:rPr>
        <w:t xml:space="preserve">Judge-Begründung: </w:t>
      </w:r>
      <w:r>
        <w:rPr>
          <w:rFonts w:ascii="Calibri" w:hAnsi="Calibri"/>
          <w:color w:val="1F2933"/>
          <w:sz w:val="20"/>
        </w:rPr>
        <w:t>Die Antwort prüft die Ansprüche auf Grundlage des BGB, des KUG und der Grundrechte. Normen des BDSG oder des StGB werden weder materiell geprüft noch zur Begründung eines Anspruchs oder Verbots herangezogen.</w:t>
      </w:r>
    </w:p>
    <w:p>
      <w:pPr>
        <w:pStyle w:val="Quote"/>
      </w:pPr>
      <w:r>
        <w:rPr>
          <w:rFonts w:ascii="Calibri" w:hAnsi="Calibri"/>
          <w:color w:val="5E6B78"/>
          <w:sz w:val="18"/>
        </w:rPr>
        <w:t>Fundstelle: „Als Anspruchsgrundlage ... kommt ein quasinegatorischer Unterlassungsanspruch aus § 1004 Abs. 1 Satz 2 BGB analog i.V.m. § 823 Abs. 1 BGB ... in Betracht.“</w:t>
      </w:r>
    </w:p>
    <w:p>
      <w:pPr>
        <w:pStyle w:val="Quote"/>
      </w:pPr>
      <w:r>
        <w:rPr>
          <w:rFonts w:ascii="Calibri" w:hAnsi="Calibri"/>
          <w:color w:val="5E6B78"/>
          <w:sz w:val="18"/>
        </w:rPr>
        <w:t>Fundstelle: „Das KUG regelt als spezialgesetzliche Ausformung des Rechts am eigenen Bild die Zulässigkeit der Verbreitung und öffentlichen Zurschaustellung von Bildnissen.“</w:t>
      </w:r>
    </w:p>
    <w:p>
      <w:pPr>
        <w:pStyle w:val="LegalSubheading"/>
      </w:pPr>
      <w:r>
        <w:rPr>
          <w:rFonts w:ascii="Calibri" w:hAnsi="Calibri"/>
          <w:b/>
          <w:color w:val="17365D"/>
        </w:rPr>
        <w:t>T1.A.I  § 1004 Abs. 1 S. 2 BGB analog, § 823 Abs. 1 BGB i.V.m. dem zivilrechtlichen allgemeinen Persönlichkeitsrecht</w:t>
      </w:r>
    </w:p>
    <w:p>
      <w:pPr>
        <w:pStyle w:val="SmallMuted"/>
      </w:pPr>
      <w:r>
        <w:t>2/2 Kriterien erfüllt</w:t>
      </w:r>
    </w:p>
    <w:p>
      <w:pPr>
        <w:pStyle w:val="VerdictPass"/>
        <w:shd w:fill="EAF5EF"/>
      </w:pPr>
      <w:r>
        <w:rPr>
          <w:rFonts w:ascii="Calibri" w:hAnsi="Calibri"/>
          <w:b/>
          <w:color w:val="1B6B45"/>
          <w:sz w:val="21"/>
        </w:rPr>
        <w:t>✓ ERFÜLLT · C-002 · ★★★ · N gegen P-Scope: APR-Anspruch wegen Straßenaufnahmen</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für N gegen P-Scope wegen der N im öffentlichen Straßenraum zeigenden Livestreams einen quasinegatorischen Unterlassungsanspruch aus § 1004 Abs. 1 S. 2 BGB analog i.V.m. § 823 Abs. 1 BGB und dem zivilrechtlichen allgemeinen Persönlichkeitsrecht prüft. NICHT ERFÜLLT, wenn dieser Anspruchskomplex fehlt oder durch eine unpassende Anspruchsart ersetzt wird.</w:t>
      </w:r>
    </w:p>
    <w:p>
      <w:r>
        <w:rPr>
          <w:rFonts w:ascii="Calibri" w:hAnsi="Calibri"/>
          <w:b/>
          <w:color w:val="17365D"/>
          <w:sz w:val="20"/>
        </w:rPr>
        <w:t xml:space="preserve">Judge-Begründung: </w:t>
      </w:r>
      <w:r>
        <w:rPr>
          <w:rFonts w:ascii="Calibri" w:hAnsi="Calibri"/>
          <w:color w:val="1F2933"/>
          <w:sz w:val="20"/>
        </w:rPr>
        <w:t>Die Antwort prüft ausdrücklich den quasinegatorischen Unterlassungsanspruch aus § 1004 Abs. 1 S. 2 BGB analog i.V.m. § 823 Abs. 1 BGB und dem allgemeinen Persönlichkeitsrecht. Sie bezieht die Prüfung zudem ausdrücklich auf die Aufnahme und Ausstrahlung der N im öffentlichen Straßenraum ein.</w:t>
      </w:r>
    </w:p>
    <w:p>
      <w:pPr>
        <w:pStyle w:val="Quote"/>
      </w:pPr>
      <w:r>
        <w:rPr>
          <w:rFonts w:ascii="Calibri" w:hAnsi="Calibri"/>
          <w:color w:val="5E6B78"/>
          <w:sz w:val="18"/>
        </w:rPr>
        <w:t>Fundstelle: „Als Anspruchsgrundlage für das begehrte Unterlassen kommt ein quasinegatorischer Unterlassungsanspruch aus § 1004 Abs. 1 Satz 2 BGB analog i.V.m. § 823 Abs. 1 BGB in Verbindung mit dem allgemeinen Persönlichkeitsrecht der N in Betracht.“</w:t>
      </w:r>
    </w:p>
    <w:p>
      <w:pPr>
        <w:pStyle w:val="Quote"/>
      </w:pPr>
      <w:r>
        <w:rPr>
          <w:rFonts w:ascii="Calibri" w:hAnsi="Calibri"/>
          <w:color w:val="5E6B78"/>
          <w:sz w:val="18"/>
        </w:rPr>
        <w:t>Fundstelle: „Auch das Aufnehmen der N im öffentlichen Straßenraum und die Ausstrahlung über den Livestream beeinträchtigt ihre Sozialsphäre und ihr Recht auf informationelle Selbstbestimmung.“</w:t>
      </w:r>
    </w:p>
    <w:p>
      <w:pPr>
        <w:pStyle w:val="VerdictPass"/>
        <w:shd w:fill="EAF5EF"/>
      </w:pPr>
      <w:r>
        <w:rPr>
          <w:rFonts w:ascii="Calibri" w:hAnsi="Calibri"/>
          <w:b/>
          <w:color w:val="1B6B45"/>
          <w:sz w:val="21"/>
        </w:rPr>
        <w:t>✓ ERFÜLLT · C-003 · ★★ · § 1004 BGB analog bei absoluten Rechten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erklärt, dass § 1004 BGB bei Verletzungen absoluter Rechte analog einen quasinegatorischen Unterlassungsanspruch eröffnen kann. NICHT ERFÜLLT, wenn die Antwort § 1004 BGB auf Eigentum beschränkt und deshalb Persönlichkeitsrechtsverletzungen nicht erfasst.</w:t>
      </w:r>
    </w:p>
    <w:p>
      <w:r>
        <w:rPr>
          <w:rFonts w:ascii="Calibri" w:hAnsi="Calibri"/>
          <w:b/>
          <w:color w:val="17365D"/>
          <w:sz w:val="20"/>
        </w:rPr>
        <w:t xml:space="preserve">Judge-Begründung: </w:t>
      </w:r>
      <w:r>
        <w:rPr>
          <w:rFonts w:ascii="Calibri" w:hAnsi="Calibri"/>
          <w:color w:val="1F2933"/>
          <w:sz w:val="20"/>
        </w:rPr>
        <w:t>Die Antwort erklärt ausdrücklich, dass § 1004 BGB analog bei Verletzungen des allgemeinen Persönlichkeitsrechts als absolutem Recht einen quasinegatorischen Unterlassungsanspruch begründen kann. Damit ist das Kriterium erfüllt.</w:t>
      </w:r>
    </w:p>
    <w:p>
      <w:pPr>
        <w:pStyle w:val="Quote"/>
      </w:pPr>
      <w:r>
        <w:rPr>
          <w:rFonts w:ascii="Calibri" w:hAnsi="Calibri"/>
          <w:color w:val="5E6B78"/>
          <w:sz w:val="18"/>
        </w:rPr>
        <w:t>Fundstelle: „Als Anspruchsgrundlage für das begehrte Unterlassen kommt ein quasinegatorischer Unterlassungsanspruch aus § 1004 Abs. 1 Satz 2 BGB analog i.V.m. § 823 Abs. 1 BGB in Verbindung mit dem allgemeinen Persönlichkeitsrecht der N in Betracht.“</w:t>
      </w:r>
    </w:p>
    <w:p>
      <w:pPr>
        <w:pStyle w:val="Quote"/>
      </w:pPr>
      <w:r>
        <w:rPr>
          <w:rFonts w:ascii="Calibri" w:hAnsi="Calibri"/>
          <w:color w:val="5E6B78"/>
          <w:sz w:val="18"/>
        </w:rPr>
        <w:t>Fundstelle: „Der Anspruch folgt wiederum aus § 1004 Abs. 1 Satz 2 BGB analog i.V.m. § 823 Abs. 1 BGB in Verbindung mit dem allgemeinen Persönlichkeitsrecht“</w:t>
      </w:r>
    </w:p>
    <w:p>
      <w:pPr>
        <w:pStyle w:val="LegalSubheading"/>
      </w:pPr>
      <w:r>
        <w:rPr>
          <w:rFonts w:ascii="Calibri" w:hAnsi="Calibri"/>
          <w:b/>
          <w:color w:val="17365D"/>
        </w:rPr>
        <w:t>T1.A.I.1  Beeinträchtigung des allgemeinen Persönlichkeitsrechts</w:t>
      </w:r>
    </w:p>
    <w:p>
      <w:pPr>
        <w:pStyle w:val="SmallMuted"/>
      </w:pPr>
      <w:r>
        <w:t>3/3 Kriterien erfüllt</w:t>
      </w:r>
    </w:p>
    <w:p>
      <w:pPr>
        <w:pStyle w:val="VerdictPass"/>
        <w:shd w:fill="EAF5EF"/>
      </w:pPr>
      <w:r>
        <w:rPr>
          <w:rFonts w:ascii="Calibri" w:hAnsi="Calibri"/>
          <w:b/>
          <w:color w:val="1B6B45"/>
          <w:sz w:val="21"/>
        </w:rPr>
        <w:t>✓ ERFÜLLT · C-004 · ★★ · APR als sonstiges Recht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das allgemeine Persönlichkeitsrecht zivilrechtlich als sonstiges Recht im Sinne von § 823 Abs. 1 BGB einordnet. NICHT ERFÜLLT, wenn sie dem allgemeinen Persönlichkeitsrecht die Qualität eines durch § 823 Abs. 1 BGB geschützten absoluten Rechts abspricht.</w:t>
      </w:r>
    </w:p>
    <w:p>
      <w:r>
        <w:rPr>
          <w:rFonts w:ascii="Calibri" w:hAnsi="Calibri"/>
          <w:b/>
          <w:color w:val="17365D"/>
          <w:sz w:val="20"/>
        </w:rPr>
        <w:t xml:space="preserve">Judge-Begründung: </w:t>
      </w:r>
      <w:r>
        <w:rPr>
          <w:rFonts w:ascii="Calibri" w:hAnsi="Calibri"/>
          <w:color w:val="1F2933"/>
          <w:sz w:val="20"/>
        </w:rPr>
        <w:t>Die Antwort ordnet das allgemeine Persönlichkeitsrecht ausdrücklich als Schutzgut im Rahmen des § 823 Abs. 1 BGB ein. Damit wird es zivilrechtlich als geschütztes absolutes Recht und damit als sonstiges Recht behandelt; eine gegenteilige Einordnung erfolgt nicht.</w:t>
      </w:r>
    </w:p>
    <w:p>
      <w:pPr>
        <w:pStyle w:val="Quote"/>
      </w:pPr>
      <w:r>
        <w:rPr>
          <w:rFonts w:ascii="Calibri" w:hAnsi="Calibri"/>
          <w:color w:val="5E6B78"/>
          <w:sz w:val="18"/>
        </w:rPr>
        <w:t>Fundstelle: „§ 1004 Abs. 1 Satz 2 BGB analog i.V.m. § 823 Abs. 1 BGB in Verbindung mit dem allgemeinen Persönlichkeitsrecht der N“</w:t>
      </w:r>
    </w:p>
    <w:p>
      <w:pPr>
        <w:pStyle w:val="Quote"/>
      </w:pPr>
      <w:r>
        <w:rPr>
          <w:rFonts w:ascii="Calibri" w:hAnsi="Calibri"/>
          <w:color w:val="5E6B78"/>
          <w:sz w:val="18"/>
        </w:rPr>
        <w:t>Fundstelle: „Das allgemeine Persönlichkeitsrecht ... schützt die engere persönliche Lebenssphäre und die Selbstbestimmung über die Darstellung der eigenen Person.“</w:t>
      </w:r>
    </w:p>
    <w:p>
      <w:pPr>
        <w:pStyle w:val="Quote"/>
      </w:pPr>
      <w:r>
        <w:rPr>
          <w:rFonts w:ascii="Calibri" w:hAnsi="Calibri"/>
          <w:color w:val="5E6B78"/>
          <w:sz w:val="18"/>
        </w:rPr>
        <w:t>Fundstelle: „in Verbindung mit dem allgemeinen Persönlichkeitsrecht als dem zentralen Schutzgut des Persönlichkeitsschutzes“</w:t>
      </w:r>
    </w:p>
    <w:p>
      <w:pPr>
        <w:pStyle w:val="VerdictPass"/>
        <w:shd w:fill="EAF5EF"/>
      </w:pPr>
      <w:r>
        <w:rPr>
          <w:rFonts w:ascii="Calibri" w:hAnsi="Calibri"/>
          <w:b/>
          <w:color w:val="1B6B45"/>
          <w:sz w:val="21"/>
        </w:rPr>
        <w:t>✓ ERFÜLLT · C-005 · ★★ · APR schützt vor unbefugter Bildaufnahme</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das allgemeine Persönlichkeitsrecht als Schutz gegen unbefugte Aufnahme oder Verwendung des eigenen Bildes heranzieht. NICHT ERFÜLLT, wenn sie Bildaufnahmen fremder Personen außerhalb des KUG generell als persönlichkeitsrechtlich irrelevant behandelt.</w:t>
      </w:r>
    </w:p>
    <w:p>
      <w:r>
        <w:rPr>
          <w:rFonts w:ascii="Calibri" w:hAnsi="Calibri"/>
          <w:b/>
          <w:color w:val="17365D"/>
          <w:sz w:val="20"/>
        </w:rPr>
        <w:t xml:space="preserve">Judge-Begründung: </w:t>
      </w:r>
      <w:r>
        <w:rPr>
          <w:rFonts w:ascii="Calibri" w:hAnsi="Calibri"/>
          <w:color w:val="1F2933"/>
          <w:sz w:val="20"/>
        </w:rPr>
        <w:t>Die Antwort zieht das allgemeine Persönlichkeitsrecht ausdrücklich als Schutz gegen die unbefugte Aufnahme und Übertragung von Bildaufnahmen der N heran und stellt dabei auf das Fehlen einer Einwilligung sowie auf die Verletzung der Privat- und Intimsphäre ab. Damit ist das Kriterium erfüllt.</w:t>
      </w:r>
    </w:p>
    <w:p>
      <w:pPr>
        <w:pStyle w:val="Quote"/>
      </w:pPr>
      <w:r>
        <w:rPr>
          <w:rFonts w:ascii="Calibri" w:hAnsi="Calibri"/>
          <w:color w:val="5E6B78"/>
          <w:sz w:val="18"/>
        </w:rPr>
        <w:t>Fundstelle: „Das allgemeine Persönlichkeitsrecht (Art. 2 Abs. 1 i.V.m. Art. 1 Abs. 1 GG) schützt die engere persönliche Lebenssphäre und die Selbstbestimmung über die Darstellung der eigenen Person.“</w:t>
      </w:r>
    </w:p>
    <w:p>
      <w:pPr>
        <w:pStyle w:val="Quote"/>
      </w:pPr>
      <w:r>
        <w:rPr>
          <w:rFonts w:ascii="Calibri" w:hAnsi="Calibri"/>
          <w:color w:val="5E6B78"/>
          <w:sz w:val="18"/>
        </w:rPr>
        <w:t>Fundstelle: „Hier werden durch den Livestream des K regelmäßig Aufnahmen der N in ihrer Privatwohnung ... sowie im öffentlichen Straßenraum gefertigt“</w:t>
      </w:r>
    </w:p>
    <w:p>
      <w:pPr>
        <w:pStyle w:val="Quote"/>
      </w:pPr>
      <w:r>
        <w:rPr>
          <w:rFonts w:ascii="Calibri" w:hAnsi="Calibri"/>
          <w:color w:val="5E6B78"/>
          <w:sz w:val="18"/>
        </w:rPr>
        <w:t>Fundstelle: „Das Filmen und öffentliche Übertragen der Wohnungsinnenansicht stellt einen schwerwiegenden Eingriff in die Intimsphäre und die räumliche Privatsphäre der N dar“</w:t>
      </w:r>
    </w:p>
    <w:p>
      <w:pPr>
        <w:pStyle w:val="VerdictPass"/>
        <w:shd w:fill="EAF5EF"/>
      </w:pPr>
      <w:r>
        <w:rPr>
          <w:rFonts w:ascii="Calibri" w:hAnsi="Calibri"/>
          <w:b/>
          <w:color w:val="1B6B45"/>
          <w:sz w:val="21"/>
        </w:rPr>
        <w:t>✓ ERFÜLLT · C-006 · ★★ · APR-Beeinträchtigung der N durch Straßen-Livestream</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Aufnahme der N im öffentlichen Straßenraum durch K und die gleichzeitige Abrufbarkeit dieser Bilder über P-Scope als Beeinträchtigung des allgemeinen Persönlichkeitsrechts der N behandelt. NICHT ERFÜLLT, wenn sie jede APR-Beeinträchtigung schon wegen des öffentlichen Straßenraums oder der bloßen Liveübertragung verneint.</w:t>
      </w:r>
    </w:p>
    <w:p>
      <w:r>
        <w:rPr>
          <w:rFonts w:ascii="Calibri" w:hAnsi="Calibri"/>
          <w:b/>
          <w:color w:val="17365D"/>
          <w:sz w:val="20"/>
        </w:rPr>
        <w:t xml:space="preserve">Judge-Begründung: </w:t>
      </w:r>
      <w:r>
        <w:rPr>
          <w:rFonts w:ascii="Calibri" w:hAnsi="Calibri"/>
          <w:color w:val="1F2933"/>
          <w:sz w:val="20"/>
        </w:rPr>
        <w:t>Die Antwort behandelt ausdrücklich sowohl die Aufnahme der N im öffentlichen Straßenraum als auch deren gleichzeitige weltweite Abrufbarkeit über den Livestream als Beeinträchtigung ihres allgemeinen Persönlichkeitsrechts. Sie verneint die Beeinträchtigung daher nicht allein wegen des öffentlichen Raums oder der Liveübertragung.</w:t>
      </w:r>
    </w:p>
    <w:p>
      <w:pPr>
        <w:pStyle w:val="Quote"/>
      </w:pPr>
      <w:r>
        <w:rPr>
          <w:rFonts w:ascii="Calibri" w:hAnsi="Calibri"/>
          <w:color w:val="5E6B78"/>
          <w:sz w:val="18"/>
        </w:rPr>
        <w:t>Fundstelle: „Auch das Aufnehmen der N im öffentlichen Straßenraum und die Ausstrahlung über den Livestream beeinträchtigt ihre Sozialsphäre und ihr Recht auf informationelle Selbstbestimmung.“</w:t>
      </w:r>
    </w:p>
    <w:p>
      <w:pPr>
        <w:pStyle w:val="Quote"/>
      </w:pPr>
      <w:r>
        <w:rPr>
          <w:rFonts w:ascii="Calibri" w:hAnsi="Calibri"/>
          <w:color w:val="5E6B78"/>
          <w:sz w:val="18"/>
        </w:rPr>
        <w:t>Fundstelle: „die kontinuierliche, identifizierbare Aufnahme und weltweite Verbreitung im Livestream eine erhebliche soziale Überwachungswirkung“</w:t>
      </w:r>
    </w:p>
    <w:p>
      <w:pPr>
        <w:pStyle w:val="LegalSubheading"/>
      </w:pPr>
      <w:r>
        <w:rPr>
          <w:rFonts w:ascii="Calibri" w:hAnsi="Calibri"/>
          <w:b/>
          <w:color w:val="17365D"/>
        </w:rPr>
        <w:t>T1.A.I.2  Rechtswidrigkeit</w:t>
      </w:r>
    </w:p>
    <w:p>
      <w:pPr>
        <w:pStyle w:val="SmallMuted"/>
      </w:pPr>
      <w:r>
        <w:t>1/1 Kriterien erfüllt</w:t>
      </w:r>
    </w:p>
    <w:p>
      <w:pPr>
        <w:pStyle w:val="VerdictPass"/>
        <w:shd w:fill="EAF5EF"/>
      </w:pPr>
      <w:r>
        <w:rPr>
          <w:rFonts w:ascii="Calibri" w:hAnsi="Calibri"/>
          <w:b/>
          <w:color w:val="1B6B45"/>
          <w:sz w:val="21"/>
        </w:rPr>
        <w:t>✓ ERFÜLLT · C-007 · ★★ · APR-Rechtswidrigkeit durch Abwägung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Rechtswidrigkeit einer Beeinträchtigung des allgemeinen Persönlichkeitsrechts wegen dessen Rahmenrechtscharakters durch Güter- oder Interessenabwägung bestimmt. NICHT ERFÜLLT, wenn sie die Rechtswidrigkeit jeder APR-Beeinträchtigung automatisch annimmt oder automatisch verneint.</w:t>
      </w:r>
    </w:p>
    <w:p>
      <w:r>
        <w:rPr>
          <w:rFonts w:ascii="Calibri" w:hAnsi="Calibri"/>
          <w:b/>
          <w:color w:val="17365D"/>
          <w:sz w:val="20"/>
        </w:rPr>
        <w:t xml:space="preserve">Judge-Begründung: </w:t>
      </w:r>
      <w:r>
        <w:rPr>
          <w:rFonts w:ascii="Calibri" w:hAnsi="Calibri"/>
          <w:color w:val="1F2933"/>
          <w:sz w:val="20"/>
        </w:rPr>
        <w:t>Die Antwort behandelt das allgemeine Persönlichkeitsrecht als abzuwägendes Rahmenrecht und bestimmt die Rechtswidrigkeit ausdrücklich durch eine Abwägung mit der Kunstfreiheit bzw. Presse- und Meinungsfreiheit. Sie nimmt die Rechtswidrigkeit daher nicht automatisch an, sondern begründet sie anhand der jeweils überwiegenden Interessen.</w:t>
      </w:r>
    </w:p>
    <w:p>
      <w:pPr>
        <w:pStyle w:val="Quote"/>
      </w:pPr>
      <w:r>
        <w:rPr>
          <w:rFonts w:ascii="Calibri" w:hAnsi="Calibri"/>
          <w:color w:val="5E6B78"/>
          <w:sz w:val="18"/>
        </w:rPr>
        <w:t>Fundstelle: „Die widerstreitenden Grundrechtspositionen sind nach der praktischen Konkordanz in einen angemessenen Ausgleich zu bringen.“</w:t>
      </w:r>
    </w:p>
    <w:p>
      <w:pPr>
        <w:pStyle w:val="Quote"/>
      </w:pPr>
      <w:r>
        <w:rPr>
          <w:rFonts w:ascii="Calibri" w:hAnsi="Calibri"/>
          <w:color w:val="5E6B78"/>
          <w:sz w:val="18"/>
        </w:rPr>
        <w:t>Fundstelle: „Die Abwägung führt zu einem eindeutigen Überwiegen der Persönlichkeitsrechte der N.“</w:t>
      </w:r>
    </w:p>
    <w:p>
      <w:pPr>
        <w:pStyle w:val="Quote"/>
      </w:pPr>
      <w:r>
        <w:rPr>
          <w:rFonts w:ascii="Calibri" w:hAnsi="Calibri"/>
          <w:color w:val="5E6B78"/>
          <w:sz w:val="18"/>
        </w:rPr>
        <w:t>Fundstelle: „Die Abwägung ergibt daher, dass die berechtigten Interessen des K an der Wahrung seiner Intimsphäre das öffentliche Informationsinteresse deutlich überwiegen.“</w:t>
      </w:r>
    </w:p>
    <w:p>
      <w:pPr>
        <w:pStyle w:val="LegalSubheading"/>
      </w:pPr>
      <w:r>
        <w:rPr>
          <w:rFonts w:ascii="Calibri" w:hAnsi="Calibri"/>
          <w:b/>
          <w:color w:val="17365D"/>
        </w:rPr>
        <w:t>T1.A.I.2.a  Grund- und menschenrechtliche Wertungen</w:t>
      </w:r>
    </w:p>
    <w:p>
      <w:pPr>
        <w:pStyle w:val="SmallMuted"/>
      </w:pPr>
      <w:r>
        <w:t>0/1 Kriterien erfüllt</w:t>
      </w:r>
    </w:p>
    <w:p>
      <w:pPr>
        <w:pStyle w:val="VerdictFail"/>
        <w:shd w:fill="FBECEC"/>
      </w:pPr>
      <w:r>
        <w:rPr>
          <w:rFonts w:ascii="Calibri" w:hAnsi="Calibri"/>
          <w:b/>
          <w:color w:val="9B1C1C"/>
          <w:sz w:val="21"/>
        </w:rPr>
        <w:t>✗ NICHT ERFÜLLT · C-008 · ★★ · Grund- und menschenrechtliche Position der N</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die Persönlichkeits- und Privatheitsbelange der N in der zivilrechtlichen Abwägung grundrechtlich dem allgemeinen Persönlichkeitsrecht aus Art. 2 Abs. 1 i.V.m. Art. 1 Abs. 1 GG und menschenrechtlich Art. 8 EMRK zuordnet. NICHT ERFÜLLT, wenn N in der Abwägung keine grund- oder menschenrechtlich geschützte Persönlichkeitsposition erhält.</w:t>
      </w:r>
    </w:p>
    <w:p>
      <w:r>
        <w:rPr>
          <w:rFonts w:ascii="Calibri" w:hAnsi="Calibri"/>
          <w:b/>
          <w:color w:val="17365D"/>
          <w:sz w:val="20"/>
        </w:rPr>
        <w:t xml:space="preserve">Judge-Begründung: </w:t>
      </w:r>
      <w:r>
        <w:rPr>
          <w:rFonts w:ascii="Calibri" w:hAnsi="Calibri"/>
          <w:color w:val="1F2933"/>
          <w:sz w:val="20"/>
        </w:rPr>
        <w:t>Die Antwort ordnet die Persönlichkeits- und Privatheitsbelange der N zwar grundrechtlich dem allgemeinen Persönlichkeitsrecht aus Art. 2 Abs. 1 i.V.m. Art. 1 Abs. 1 GG zu. Eine menschenrechtliche Zuordnung zu Art. 8 EMRK fehlt jedoch vollständig. Da das Kriterium beide Zuordnungen verlangt, ist es nicht erfüllt.</w:t>
      </w:r>
    </w:p>
    <w:p>
      <w:pPr>
        <w:pStyle w:val="Quote"/>
      </w:pPr>
      <w:r>
        <w:rPr>
          <w:rFonts w:ascii="Calibri" w:hAnsi="Calibri"/>
          <w:color w:val="5E6B78"/>
          <w:sz w:val="18"/>
        </w:rPr>
        <w:t>Fundstelle: „Das allgemeine Persönlichkeitsrecht (Art. 2 Abs. 1 i.V.m. Art. 1 Abs. 1 GG) schützt die engere persönliche Lebenssphäre und die Selbstbestimmung über die Darstellung der eigenen Person.“</w:t>
      </w:r>
    </w:p>
    <w:p>
      <w:pPr>
        <w:pStyle w:val="LegalSubheading"/>
      </w:pPr>
      <w:r>
        <w:rPr>
          <w:rFonts w:ascii="Calibri" w:hAnsi="Calibri"/>
          <w:b/>
          <w:color w:val="17365D"/>
        </w:rPr>
        <w:t>T1.A.I.2.a.aa  Kunstfreiheit, Art. 5 Abs. 3 S. 1 Alt. 1 GG</w:t>
      </w:r>
    </w:p>
    <w:p>
      <w:pPr>
        <w:pStyle w:val="SmallMuted"/>
      </w:pPr>
      <w:r>
        <w:t>1/2 Kriterien erfüllt</w:t>
      </w:r>
    </w:p>
    <w:p>
      <w:pPr>
        <w:pStyle w:val="VerdictPass"/>
        <w:shd w:fill="EAF5EF"/>
      </w:pPr>
      <w:r>
        <w:rPr>
          <w:rFonts w:ascii="Calibri" w:hAnsi="Calibri"/>
          <w:b/>
          <w:color w:val="1B6B45"/>
          <w:sz w:val="21"/>
        </w:rPr>
        <w:t>✓ ERFÜLLT · C-010 · ★★★ · Ks Livestream-Projekt als Kunst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Ks Livestream-Projekt als Kunst im Sinne von Art. 5 Abs. 3 S. 1 Alt. 1 GG behandelt und dies mit einem anerkannten Kunstbegriff begründet, etwa material mit freier schöpferischer Gestaltung von Eindrücken oder offen mit Interpretationsfähigkeit. NICHT ERFÜLLT, wenn die Kunstfreiheit des K bei der Abwägung nicht berücksichtigt oder das Projekt ohne tragfähigen Kunstbegriff aus dem Schutzbereich ausgeschlossen wird.</w:t>
      </w:r>
    </w:p>
    <w:p>
      <w:r>
        <w:rPr>
          <w:rFonts w:ascii="Calibri" w:hAnsi="Calibri"/>
          <w:b/>
          <w:color w:val="17365D"/>
          <w:sz w:val="20"/>
        </w:rPr>
        <w:t xml:space="preserve">Judge-Begründung: </w:t>
      </w:r>
      <w:r>
        <w:rPr>
          <w:rFonts w:ascii="Calibri" w:hAnsi="Calibri"/>
          <w:color w:val="1F2933"/>
          <w:sz w:val="20"/>
        </w:rPr>
        <w:t>Die Antwort behandelt das Livestream-Projekt ausdrücklich als von Art. 5 Abs. 3 S. 1 GG geschützte Kunst und begründet dies mit dem weiten, an die Mephisto-Entscheidung anknüpfenden Kunstbegriff sowie dem konzeptuellen künstlerischen Ansatz. Damit wird das Projekt nicht ohne tragfähige Begründung aus dem Schutzbereich ausgeschlossen.</w:t>
      </w:r>
    </w:p>
    <w:p>
      <w:pPr>
        <w:pStyle w:val="Quote"/>
      </w:pPr>
      <w:r>
        <w:rPr>
          <w:rFonts w:ascii="Calibri" w:hAnsi="Calibri"/>
          <w:color w:val="5E6B78"/>
          <w:sz w:val="18"/>
        </w:rPr>
        <w:t>Fundstelle: „Fraglich ist, ob der Eingriff durch das Grundrecht der Kunstfreiheit des K aus Art. 5 Abs. 3 Satz 1 GG gerechtfertigt wird.“</w:t>
      </w:r>
    </w:p>
    <w:p>
      <w:pPr>
        <w:pStyle w:val="Quote"/>
      </w:pPr>
      <w:r>
        <w:rPr>
          <w:rFonts w:ascii="Calibri" w:hAnsi="Calibri"/>
          <w:color w:val="5E6B78"/>
          <w:sz w:val="18"/>
        </w:rPr>
        <w:t>Fundstelle: „Nach dem weiten Kunstbegriff des Bundesverfassungsgerichts („Mephisto“-Entscheidung) ist von einem schutzfähigen Kunstwerk auszugehen“</w:t>
      </w:r>
    </w:p>
    <w:p>
      <w:pPr>
        <w:pStyle w:val="Quote"/>
      </w:pPr>
      <w:r>
        <w:rPr>
          <w:rFonts w:ascii="Calibri" w:hAnsi="Calibri"/>
          <w:color w:val="5E6B78"/>
          <w:sz w:val="18"/>
        </w:rPr>
        <w:t>Fundstelle: „K verfolgt mit der permanenten Übertragung aus Atelier, Privatwohnung und Brillenkamera ein künstlerisches Konzept, das das Verhältnis von Kunst, Leben und Öffentlichkeit befragt.“</w:t>
      </w:r>
    </w:p>
    <w:p>
      <w:pPr>
        <w:pStyle w:val="VerdictFail"/>
        <w:shd w:fill="FBECEC"/>
      </w:pPr>
      <w:r>
        <w:rPr>
          <w:rFonts w:ascii="Calibri" w:hAnsi="Calibri"/>
          <w:b/>
          <w:color w:val="9B1C1C"/>
          <w:sz w:val="21"/>
        </w:rPr>
        <w:t>✗ NICHT ERFÜLLT · C-011 · ★★ · Keine Niveaukontrolle der Kunst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klarstellt, dass Art. 5 Abs. 3 GG keine Kontrolle erlaubt, ob Ks Projekt gute, schlechte, wertvolle oder geschmackvolle Kunst ist. NICHT ERFÜLLT, wenn sie den Kunstschutz allein wegen Realismus, Geschmacklosigkeit, Voyeurismus oder fehlender subjektiver Kunstqualität ablehnt.</w:t>
      </w:r>
    </w:p>
    <w:p>
      <w:r>
        <w:rPr>
          <w:rFonts w:ascii="Calibri" w:hAnsi="Calibri"/>
          <w:b/>
          <w:color w:val="17365D"/>
          <w:sz w:val="20"/>
        </w:rPr>
        <w:t xml:space="preserve">Judge-Begründung: </w:t>
      </w:r>
      <w:r>
        <w:rPr>
          <w:rFonts w:ascii="Calibri" w:hAnsi="Calibri"/>
          <w:color w:val="1F2933"/>
          <w:sz w:val="20"/>
        </w:rPr>
        <w:t>Die Antwort erkennt zwar den weiten Kunstbegriff an und lehnt einen Ausschluss allein wegen der voyeuristischen oder realitätsnahen Gestaltung ab. Sie stellt aber nicht klar heraus, dass Art. 5 Abs. 3 GG keine Bewertung danach erlaubt, ob das Projekt gute, schlechte, wertvolle oder geschmackvolle Kunst ist. Die erforderliche ausdrückliche Absage an eine Niveaukontrolle fehlt.</w:t>
      </w:r>
    </w:p>
    <w:p>
      <w:pPr>
        <w:pStyle w:val="Quote"/>
      </w:pPr>
      <w:r>
        <w:rPr>
          <w:rFonts w:ascii="Calibri" w:hAnsi="Calibri"/>
          <w:color w:val="5E6B78"/>
          <w:sz w:val="18"/>
        </w:rPr>
        <w:t>Fundstelle: „Nach dem weiten Kunstbegriff des Bundesverfassungsgerichts („Mephisto“-Entscheidung) ist von einem schutzfähigen Kunstwerk auszugehen, auch wenn die Gestaltung bewusst alltagsnah und „voyeuristisch“ ist.“</w:t>
      </w:r>
    </w:p>
    <w:p>
      <w:pPr>
        <w:pStyle w:val="Quote"/>
      </w:pPr>
      <w:r>
        <w:rPr>
          <w:rFonts w:ascii="Calibri" w:hAnsi="Calibri"/>
          <w:color w:val="5E6B78"/>
          <w:sz w:val="18"/>
        </w:rPr>
        <w:t>Fundstelle: „K verfolgt mit der permanenten Übertragung ... ein künstlerisches Konzept, das das Verhältnis von Kunst, Leben und Öffentlichkeit befragt.“</w:t>
      </w:r>
    </w:p>
    <w:p>
      <w:pPr>
        <w:pStyle w:val="LegalSubheading"/>
      </w:pPr>
      <w:r>
        <w:rPr>
          <w:rFonts w:ascii="Calibri" w:hAnsi="Calibri"/>
          <w:b/>
          <w:color w:val="17365D"/>
        </w:rPr>
        <w:t>T1.A.I.2.a.bb  Kunstfreiheit, Art. 10 EMRK</w:t>
      </w:r>
    </w:p>
    <w:p>
      <w:pPr>
        <w:pStyle w:val="SmallMuted"/>
      </w:pPr>
      <w:r>
        <w:t>0/1 Kriterien erfüllt</w:t>
      </w:r>
    </w:p>
    <w:p>
      <w:pPr>
        <w:pStyle w:val="VerdictFail"/>
        <w:shd w:fill="FBECEC"/>
      </w:pPr>
      <w:r>
        <w:rPr>
          <w:rFonts w:ascii="Calibri" w:hAnsi="Calibri"/>
          <w:b/>
          <w:color w:val="9B1C1C"/>
          <w:sz w:val="21"/>
        </w:rPr>
        <w:t>✗ NICHT ERFÜLLT · C-009 · ★ · Art. 10 EMRK für Kunstkommunikation</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Ks Kunstprojekt auch als durch Art. 10 EMRK geschützte kommunikative oder künstlerische Äußerung einordnet. NICHT ERFÜLLT, wenn sie Art. 10 EMRK für künstlerische Kommunikation ohne Begründung für unanwendbar erklärt.</w:t>
      </w:r>
    </w:p>
    <w:p>
      <w:r>
        <w:rPr>
          <w:rFonts w:ascii="Calibri" w:hAnsi="Calibri"/>
          <w:b/>
          <w:color w:val="17365D"/>
          <w:sz w:val="20"/>
        </w:rPr>
        <w:t xml:space="preserve">Judge-Begründung: </w:t>
      </w:r>
      <w:r>
        <w:rPr>
          <w:rFonts w:ascii="Calibri" w:hAnsi="Calibri"/>
          <w:color w:val="1F2933"/>
          <w:sz w:val="20"/>
        </w:rPr>
        <w:t>Die Antwort ordnet Ks Projekt zwar als durch Art. 5 Abs. 3 GG geschützte Kunst ein, behandelt Art. 10 EMRK für die kommunikative oder künstlerische Äußerung jedoch überhaupt nicht. Damit ist das Kriterium nicht erfüllt.</w:t>
      </w:r>
    </w:p>
    <w:p>
      <w:pPr>
        <w:pStyle w:val="Quote"/>
      </w:pPr>
      <w:r>
        <w:rPr>
          <w:rFonts w:ascii="Calibri" w:hAnsi="Calibri"/>
          <w:color w:val="5E6B78"/>
          <w:sz w:val="18"/>
        </w:rPr>
        <w:t>Fundstelle: „Fraglich ist, ob der Eingriff durch das Grundrecht der Kunstfreiheit des K aus Art. 5 Abs. 3 Satz 1 GG gerechtfertigt wird.“</w:t>
      </w:r>
    </w:p>
    <w:p>
      <w:pPr>
        <w:pStyle w:val="Quote"/>
      </w:pPr>
      <w:r>
        <w:rPr>
          <w:rFonts w:ascii="Calibri" w:hAnsi="Calibri"/>
          <w:color w:val="5E6B78"/>
          <w:sz w:val="18"/>
        </w:rPr>
        <w:t>Fundstelle: „K verfolgt mit der permanenten Übertragung ... ein künstlerisches Konzept“</w:t>
      </w:r>
    </w:p>
    <w:p>
      <w:pPr>
        <w:pStyle w:val="LegalSubheading"/>
      </w:pPr>
      <w:r>
        <w:rPr>
          <w:rFonts w:ascii="Calibri" w:hAnsi="Calibri"/>
          <w:b/>
          <w:color w:val="17365D"/>
        </w:rPr>
        <w:t>T1.A.I.2.b  Abwägung: Kunstfreiheit vs. allgemeines Persönlichkeitsrecht</w:t>
      </w:r>
    </w:p>
    <w:p>
      <w:pPr>
        <w:pStyle w:val="SmallMuted"/>
      </w:pPr>
      <w:r>
        <w:t>6/7 Kriterien erfüllt</w:t>
      </w:r>
    </w:p>
    <w:p>
      <w:pPr>
        <w:pStyle w:val="VerdictPass"/>
        <w:shd w:fill="EAF5EF"/>
      </w:pPr>
      <w:r>
        <w:rPr>
          <w:rFonts w:ascii="Calibri" w:hAnsi="Calibri"/>
          <w:b/>
          <w:color w:val="1B6B45"/>
          <w:sz w:val="21"/>
        </w:rPr>
        <w:t>✓ ERFÜLLT · C-012 · ★★ · Erkennbarkeit der 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annimmt, dass N in den über P-Scope abrufbaren Aufnahmen für Nutzerinnen und Nutzer erkennbar oder identifizierbar ist. NICHT ERFÜLLT, wenn sie den Konflikt zwischen Kunstfreiheit und N's Persönlichkeitsrecht mit der falschen Begründung verneint, N sei nicht identifizierbar.</w:t>
      </w:r>
    </w:p>
    <w:p>
      <w:r>
        <w:rPr>
          <w:rFonts w:ascii="Calibri" w:hAnsi="Calibri"/>
          <w:b/>
          <w:color w:val="17365D"/>
          <w:sz w:val="20"/>
        </w:rPr>
        <w:t xml:space="preserve">Judge-Begründung: </w:t>
      </w:r>
      <w:r>
        <w:rPr>
          <w:rFonts w:ascii="Calibri" w:hAnsi="Calibri"/>
          <w:color w:val="1F2933"/>
          <w:sz w:val="20"/>
        </w:rPr>
        <w:t>Die Antwort geht ausdrücklich davon aus, dass N in den Aufnahmen vorkommt und jedenfalls durch die kontinuierliche, identifizierbare Aufnahme für die Nutzerinnen und Nutzer erkennbar ist. Sie verneint den Persönlichkeitsschutz daher nicht mit der Begründung fehlender Identifizierbarkeit.</w:t>
      </w:r>
    </w:p>
    <w:p>
      <w:pPr>
        <w:pStyle w:val="Quote"/>
      </w:pPr>
      <w:r>
        <w:rPr>
          <w:rFonts w:ascii="Calibri" w:hAnsi="Calibri"/>
          <w:color w:val="5E6B78"/>
          <w:sz w:val="18"/>
        </w:rPr>
        <w:t>Fundstelle: „Auch das Aufnehmen der N im öffentlichen Straßenraum und die Ausstrahlung über den Livestream beeinträchtigt ihre Sozialsphäre“</w:t>
      </w:r>
    </w:p>
    <w:p>
      <w:pPr>
        <w:pStyle w:val="Quote"/>
      </w:pPr>
      <w:r>
        <w:rPr>
          <w:rFonts w:ascii="Calibri" w:hAnsi="Calibri"/>
          <w:color w:val="5E6B78"/>
          <w:sz w:val="18"/>
        </w:rPr>
        <w:t>Fundstelle: „die kontinuierliche, identifizierbare Aufnahme und weltweite Verbreitung im Livestream“</w:t>
      </w:r>
    </w:p>
    <w:p>
      <w:pPr>
        <w:pStyle w:val="Quote"/>
      </w:pPr>
      <w:r>
        <w:rPr>
          <w:rFonts w:ascii="Calibri" w:hAnsi="Calibri"/>
          <w:color w:val="5E6B78"/>
          <w:sz w:val="18"/>
        </w:rPr>
        <w:t>Fundstelle: „Die Rechtsverletzung war für P-Scope ohne vertiefte Prüfung erkennbar“</w:t>
      </w:r>
    </w:p>
    <w:p>
      <w:pPr>
        <w:pStyle w:val="VerdictPass"/>
        <w:shd w:fill="EAF5EF"/>
      </w:pPr>
      <w:r>
        <w:rPr>
          <w:rFonts w:ascii="Calibri" w:hAnsi="Calibri"/>
          <w:b/>
          <w:color w:val="1B6B45"/>
          <w:sz w:val="21"/>
        </w:rPr>
        <w:t>✓ ERFÜLLT · C-013 · ★★ · Faktizitätsanspruch von Ks Projekt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Ks Livestream-Projekt als Arbeit mit realer Lebenswirklichkeit und nicht als Fiktionalisierung einordnet. NICHT ERFÜLLT, wenn sie die Aufnahmen der N ohne Sachverhaltsgrundlage wie verfremdete oder fiktive Darstellungen behandelt.</w:t>
      </w:r>
    </w:p>
    <w:p>
      <w:r>
        <w:rPr>
          <w:rFonts w:ascii="Calibri" w:hAnsi="Calibri"/>
          <w:b/>
          <w:color w:val="17365D"/>
          <w:sz w:val="20"/>
        </w:rPr>
        <w:t xml:space="preserve">Judge-Begründung: </w:t>
      </w:r>
      <w:r>
        <w:rPr>
          <w:rFonts w:ascii="Calibri" w:hAnsi="Calibri"/>
          <w:color w:val="1F2933"/>
          <w:sz w:val="20"/>
        </w:rPr>
        <w:t>Die Antwort ordnet Ks Projekt ausdrücklich als permanente Übertragung realer Aufnahmen aus seiner Wohnung und des öffentlichen Raums ein. Die Aufnahmen der N werden als tatsächliche Eingriffe in ihre Privat- und Sozialsphäre behandelt, nicht als verfremdete oder fiktive Darstellungen.</w:t>
      </w:r>
    </w:p>
    <w:p>
      <w:pPr>
        <w:pStyle w:val="Quote"/>
      </w:pPr>
      <w:r>
        <w:rPr>
          <w:rFonts w:ascii="Calibri" w:hAnsi="Calibri"/>
          <w:color w:val="5E6B78"/>
          <w:sz w:val="18"/>
        </w:rPr>
        <w:t>Fundstelle: „„permanenten Übertragung aus Atelier, Privatwohnung und Brillenkamera““</w:t>
      </w:r>
    </w:p>
    <w:p>
      <w:pPr>
        <w:pStyle w:val="Quote"/>
      </w:pPr>
      <w:r>
        <w:rPr>
          <w:rFonts w:ascii="Calibri" w:hAnsi="Calibri"/>
          <w:color w:val="5E6B78"/>
          <w:sz w:val="18"/>
        </w:rPr>
        <w:t>Fundstelle: „„Das Filmen und öffentliche Übertragen der Wohnungsinnenansicht““</w:t>
      </w:r>
    </w:p>
    <w:p>
      <w:pPr>
        <w:pStyle w:val="Quote"/>
      </w:pPr>
      <w:r>
        <w:rPr>
          <w:rFonts w:ascii="Calibri" w:hAnsi="Calibri"/>
          <w:color w:val="5E6B78"/>
          <w:sz w:val="18"/>
        </w:rPr>
        <w:t>Fundstelle: „„N wird – ohne Einwilligung – Teil eines künstlerischen Projekts““</w:t>
      </w:r>
    </w:p>
    <w:p>
      <w:pPr>
        <w:pStyle w:val="VerdictPass"/>
        <w:shd w:fill="EAF5EF"/>
      </w:pPr>
      <w:r>
        <w:rPr>
          <w:rFonts w:ascii="Calibri" w:hAnsi="Calibri"/>
          <w:b/>
          <w:color w:val="1B6B45"/>
          <w:sz w:val="21"/>
        </w:rPr>
        <w:t>✓ ERFÜLLT · C-014 · ★★ · Hohe Schwelle gegenüber Kunstfreiheit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im Konflikt zwischen Ks Kunstfreiheit und N's allgemeinem Persönlichkeitsrecht zugrunde legt, dass die vorbehaltlos gewährleistete Kunstfreiheit erst bei schwerwiegenden Persönlichkeitsbeeinträchtigungen zurücktritt. NICHT ERFÜLLT, wenn sie jede geringfügige oder beiläufige Betroffenheit der N ohne Abwägung genügen lässt.</w:t>
      </w:r>
    </w:p>
    <w:p>
      <w:r>
        <w:rPr>
          <w:rFonts w:ascii="Calibri" w:hAnsi="Calibri"/>
          <w:b/>
          <w:color w:val="17365D"/>
          <w:sz w:val="20"/>
        </w:rPr>
        <w:t xml:space="preserve">Judge-Begründung: </w:t>
      </w:r>
      <w:r>
        <w:rPr>
          <w:rFonts w:ascii="Calibri" w:hAnsi="Calibri"/>
          <w:color w:val="1F2933"/>
          <w:sz w:val="20"/>
        </w:rPr>
        <w:t>Die Antwort nimmt eine hohe Schwelle zugunsten der Kunstfreiheit an und lässt sie nicht bereits bei einer geringfügigen Betroffenheit zurücktreten. Sie qualifiziert insbesondere die Wohnungsaufnahmen als schwerwiegenden Eingriff in den Kernbereich privater Lebensgestaltung und führt eine ausdrückliche Abwägung der kollidierenden Grundrechte durch.</w:t>
      </w:r>
    </w:p>
    <w:p>
      <w:pPr>
        <w:pStyle w:val="Quote"/>
      </w:pPr>
      <w:r>
        <w:rPr>
          <w:rFonts w:ascii="Calibri" w:hAnsi="Calibri"/>
          <w:color w:val="5E6B78"/>
          <w:sz w:val="18"/>
        </w:rPr>
        <w:t>Fundstelle: „Auf Seiten des K streitet das hohe Gut der Kunstfreiheit.“</w:t>
      </w:r>
    </w:p>
    <w:p>
      <w:pPr>
        <w:pStyle w:val="Quote"/>
      </w:pPr>
      <w:r>
        <w:rPr>
          <w:rFonts w:ascii="Calibri" w:hAnsi="Calibri"/>
          <w:color w:val="5E6B78"/>
          <w:sz w:val="18"/>
        </w:rPr>
        <w:t>Fundstelle: „Die Zoomaufnahmen in die Wohnung verletzen den absolut geschützten Kernbereich privater Lebensgestaltung.“</w:t>
      </w:r>
    </w:p>
    <w:p>
      <w:pPr>
        <w:pStyle w:val="Quote"/>
      </w:pPr>
      <w:r>
        <w:rPr>
          <w:rFonts w:ascii="Calibri" w:hAnsi="Calibri"/>
          <w:color w:val="5E6B78"/>
          <w:sz w:val="18"/>
        </w:rPr>
        <w:t>Fundstelle: „Die Kunstfreiheit des K kann die schwerwiegende Verletzung des Intim- und Privatsphärenschutzes nicht rechtfertigen.“</w:t>
      </w:r>
    </w:p>
    <w:p>
      <w:pPr>
        <w:pStyle w:val="Quote"/>
      </w:pPr>
      <w:r>
        <w:rPr>
          <w:rFonts w:ascii="Calibri" w:hAnsi="Calibri"/>
          <w:color w:val="5E6B78"/>
          <w:sz w:val="18"/>
        </w:rPr>
        <w:t>Fundstelle: „Die Abwägung führt zu einem eindeutigen Überwiegen der Persönlichkeitsrechte der N.“</w:t>
      </w:r>
    </w:p>
    <w:p>
      <w:pPr>
        <w:pStyle w:val="VerdictFail"/>
        <w:shd w:fill="FBECEC"/>
      </w:pPr>
      <w:r>
        <w:rPr>
          <w:rFonts w:ascii="Calibri" w:hAnsi="Calibri"/>
          <w:b/>
          <w:color w:val="9B1C1C"/>
          <w:sz w:val="21"/>
        </w:rPr>
        <w:t>✗ NICHT ERFÜLLT · C-015 · ★★ · Beiläufigkeit der Straßenerfassung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 den Straßenaufnahmen zugunsten des K berücksichtigt, dass N im öffentlichen Raum nur zufällig oder flüchtig in Ks Blickfeld gerät und nicht eigentlicher Gegenstand des Kunstprojekts ist. NICHT ERFÜLLT, wenn sie ohne Sachverhaltsgrundlage von gezielten oder systematischen Straßenaufnahmen der N ausgeht.</w:t>
      </w:r>
    </w:p>
    <w:p>
      <w:r>
        <w:rPr>
          <w:rFonts w:ascii="Calibri" w:hAnsi="Calibri"/>
          <w:b/>
          <w:color w:val="17365D"/>
          <w:sz w:val="20"/>
        </w:rPr>
        <w:t xml:space="preserve">Judge-Begründung: </w:t>
      </w:r>
      <w:r>
        <w:rPr>
          <w:rFonts w:ascii="Calibri" w:hAnsi="Calibri"/>
          <w:color w:val="1F2933"/>
          <w:sz w:val="20"/>
        </w:rPr>
        <w:t>Die Antwort berücksichtigt nicht, dass N im öffentlichen Raum nur zufällig oder flüchtig in Ks Blickfeld gerät und nicht eigentlicher Gegenstand des Kunstprojekts ist. Stattdessen stellt sie die Straßenerfassung als kontinuierliche und identifizierbare Überwachung dar, ohne die beiläufige Erfassung zugunsten des K in die Abwägung einzubeziehen.</w:t>
      </w:r>
    </w:p>
    <w:p>
      <w:pPr>
        <w:pStyle w:val="Quote"/>
      </w:pPr>
      <w:r>
        <w:rPr>
          <w:rFonts w:ascii="Calibri" w:hAnsi="Calibri"/>
          <w:color w:val="5E6B78"/>
          <w:sz w:val="18"/>
        </w:rPr>
        <w:t>Fundstelle: „Auch das Aufnehmen der N im öffentlichen Straßenraum und die Ausstrahlung über den Livestream beeinträchtigt ihre Sozialsphäre“</w:t>
      </w:r>
    </w:p>
    <w:p>
      <w:pPr>
        <w:pStyle w:val="Quote"/>
      </w:pPr>
      <w:r>
        <w:rPr>
          <w:rFonts w:ascii="Calibri" w:hAnsi="Calibri"/>
          <w:color w:val="5E6B78"/>
          <w:sz w:val="18"/>
        </w:rPr>
        <w:t>Fundstelle: „kontinuierliche, identifizierbare Aufnahme und weltweite Verbreitung im Livestream“</w:t>
      </w:r>
    </w:p>
    <w:p>
      <w:pPr>
        <w:pStyle w:val="VerdictPass"/>
        <w:shd w:fill="EAF5EF"/>
      </w:pPr>
      <w:r>
        <w:rPr>
          <w:rFonts w:ascii="Calibri" w:hAnsi="Calibri"/>
          <w:b/>
          <w:color w:val="1B6B45"/>
          <w:sz w:val="21"/>
        </w:rPr>
        <w:t>✓ ERFÜLLT · C-016 · ★★ · Intransparenz des Straßenstreams</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zugunsten der N berücksichtigt, dass sie im öffentlichen Raum nicht zuverlässig erkennen oder kontrollieren kann, wann ihr Verhalten über P-Scope im Internet einsehbar ist. NICHT ERFÜLLT, wenn sie die Straßenaufnahmen allein wegen des öffentlichen Orts als völlig unproblematisch behandelt.</w:t>
      </w:r>
    </w:p>
    <w:p>
      <w:r>
        <w:rPr>
          <w:rFonts w:ascii="Calibri" w:hAnsi="Calibri"/>
          <w:b/>
          <w:color w:val="17365D"/>
          <w:sz w:val="20"/>
        </w:rPr>
        <w:t xml:space="preserve">Judge-Begründung: </w:t>
      </w:r>
      <w:r>
        <w:rPr>
          <w:rFonts w:ascii="Calibri" w:hAnsi="Calibri"/>
          <w:color w:val="1F2933"/>
          <w:sz w:val="20"/>
        </w:rPr>
        <w:t>Die Antwort behandelt die Straßenaufnahmen nicht allein wegen des öffentlichen Ortes als unproblematisch. Sie berücksichtigt vielmehr die kontinuierliche und identifizierbare Übertragung sowie deren weltweite Einsehbarkeit und beschreibt die daraus folgende Überwachungswirkung und Einschränkung der N. Damit wird die fehlende verlässliche Kontrolle darüber, wann sie im Stream sichtbar ist, jedenfalls inhaltlich erfasst.</w:t>
      </w:r>
    </w:p>
    <w:p>
      <w:pPr>
        <w:pStyle w:val="Quote"/>
      </w:pPr>
      <w:r>
        <w:rPr>
          <w:rFonts w:ascii="Calibri" w:hAnsi="Calibri"/>
          <w:color w:val="5E6B78"/>
          <w:sz w:val="18"/>
        </w:rPr>
        <w:t>Fundstelle: „Selbst bei den Straßenszenen ist N zwar im öffentlichen Raum, doch begründet die kontinuierliche, identifizierbare Aufnahme und weltweite Verbreitung im Livestream eine erhebliche soziale Überwachungswirkung, die ihre Freiheitssphäre empfindlich beschneidet.“</w:t>
      </w:r>
    </w:p>
    <w:p>
      <w:pPr>
        <w:pStyle w:val="VerdictPass"/>
        <w:shd w:fill="EAF5EF"/>
      </w:pPr>
      <w:r>
        <w:rPr>
          <w:rFonts w:ascii="Calibri" w:hAnsi="Calibri"/>
          <w:b/>
          <w:color w:val="1B6B45"/>
          <w:sz w:val="21"/>
        </w:rPr>
        <w:t>✓ ERFÜLLT · C-017 · ★★ · Reduzierte Privatheit im öffentlichen Raum</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berücksichtigt, dass N im öffentlichen Straßenraum grundsätzlich nicht erwarten kann, vollständig unbeobachtet und den Blicken Dritter entzogen zu bleiben. NICHT ERFÜLLT, wenn sie den öffentlichen Straßenraum rechtlich wie den häuslichen Rückzugsbereich behandelt.</w:t>
      </w:r>
    </w:p>
    <w:p>
      <w:r>
        <w:rPr>
          <w:rFonts w:ascii="Calibri" w:hAnsi="Calibri"/>
          <w:b/>
          <w:color w:val="17365D"/>
          <w:sz w:val="20"/>
        </w:rPr>
        <w:t xml:space="preserve">Judge-Begründung: </w:t>
      </w:r>
      <w:r>
        <w:rPr>
          <w:rFonts w:ascii="Calibri" w:hAnsi="Calibri"/>
          <w:color w:val="1F2933"/>
          <w:sz w:val="20"/>
        </w:rPr>
        <w:t>Die Antwort unterscheidet ausdrücklich zwischen dem öffentlichen Straßenraum und der Privatwohnung. Sie behandelt die Straßenaufnahmen nicht als Eingriff in denselben absolut geschützten Rückzugsbereich, sondern berücksichtigt den öffentlichen Raum und begründet die Rechtswidrigkeit erst mit der kontinuierlichen, identifizierbaren und weltweiten Übertragung. Damit wird die reduzierte Privatheit im öffentlichen Raum ausreichend berücksichtigt.</w:t>
      </w:r>
    </w:p>
    <w:p>
      <w:pPr>
        <w:pStyle w:val="Quote"/>
      </w:pPr>
      <w:r>
        <w:rPr>
          <w:rFonts w:ascii="Calibri" w:hAnsi="Calibri"/>
          <w:color w:val="5E6B78"/>
          <w:sz w:val="18"/>
        </w:rPr>
        <w:t>Fundstelle: „Auch das Aufnehmen der N im öffentlichen Straßenraum und die Ausstrahlung über den Livestream beeinträchtigt ihre Sozialsphäre“</w:t>
      </w:r>
    </w:p>
    <w:p>
      <w:pPr>
        <w:pStyle w:val="Quote"/>
      </w:pPr>
      <w:r>
        <w:rPr>
          <w:rFonts w:ascii="Calibri" w:hAnsi="Calibri"/>
          <w:color w:val="5E6B78"/>
          <w:sz w:val="18"/>
        </w:rPr>
        <w:t>Fundstelle: „Selbst bei den Straßenszenen ist N zwar im öffentlichen Raum, doch begründet die kontinuierliche, identifizierbare Aufnahme und weltweite Verbreitung im Livestream eine erhebliche soziale Überwachungswirkung“</w:t>
      </w:r>
    </w:p>
    <w:p>
      <w:pPr>
        <w:pStyle w:val="Quote"/>
      </w:pPr>
      <w:r>
        <w:rPr>
          <w:rFonts w:ascii="Calibri" w:hAnsi="Calibri"/>
          <w:color w:val="5E6B78"/>
          <w:sz w:val="18"/>
        </w:rPr>
        <w:t>Fundstelle: „Die Zoomaufnahmen in die Wohnung verletzen den absolut geschützten Kernbereich privater Lebensgestaltung“</w:t>
      </w:r>
    </w:p>
    <w:p>
      <w:pPr>
        <w:pStyle w:val="VerdictPass"/>
        <w:shd w:fill="EAF5EF"/>
      </w:pPr>
      <w:r>
        <w:rPr>
          <w:rFonts w:ascii="Calibri" w:hAnsi="Calibri"/>
          <w:b/>
          <w:color w:val="1B6B45"/>
          <w:sz w:val="21"/>
        </w:rPr>
        <w:t>✓ ERFÜLLT · C-018 · ★★ · Keine Speicherung der P-Scope-Livestreams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zugrunde legt, dass P-Scope den Nutzern keine Speicherung und keine Replay-Funktion für die gestreamten Aufnahmen bietet und deshalb keine dauerhafte Abrufbarkeit der Straßenaufnahmen annimmt. NICHT ERFÜLLT, wenn die Abwägung tragend auf eine im Sachverhalt nicht vorhandene dauerhafte Speicherung durch P-Scope gestützt wird.</w:t>
      </w:r>
    </w:p>
    <w:p>
      <w:r>
        <w:rPr>
          <w:rFonts w:ascii="Calibri" w:hAnsi="Calibri"/>
          <w:b/>
          <w:color w:val="17365D"/>
          <w:sz w:val="20"/>
        </w:rPr>
        <w:t xml:space="preserve">Judge-Begründung: </w:t>
      </w:r>
      <w:r>
        <w:rPr>
          <w:rFonts w:ascii="Calibri" w:hAnsi="Calibri"/>
          <w:color w:val="1F2933"/>
          <w:sz w:val="20"/>
        </w:rPr>
        <w:t>Die Antwort legt ausdrücklich zugrunde, dass P-Scope keine Speicherung, Reproduktion oder Replay-Funktion ermöglicht. Die Abwägung stützt sich daher nicht auf eine dauerhafte Abrufbarkeit der Straßenaufnahmen, sondern berücksichtigt den flüchtigen Charakter des Livestreams.</w:t>
      </w:r>
    </w:p>
    <w:p>
      <w:pPr>
        <w:pStyle w:val="Quote"/>
      </w:pPr>
      <w:r>
        <w:rPr>
          <w:rFonts w:ascii="Calibri" w:hAnsi="Calibri"/>
          <w:color w:val="5E6B78"/>
          <w:sz w:val="18"/>
        </w:rPr>
        <w:t>Fundstelle: „„Der Livestream ist flüchtig; er wird nicht dauerhaft gespeichert oder reproduziert““</w:t>
      </w:r>
    </w:p>
    <w:p>
      <w:pPr>
        <w:pStyle w:val="Quote"/>
      </w:pPr>
      <w:r>
        <w:rPr>
          <w:rFonts w:ascii="Calibri" w:hAnsi="Calibri"/>
          <w:color w:val="5E6B78"/>
          <w:sz w:val="18"/>
        </w:rPr>
        <w:t>Fundstelle: „„K wählte ein flüchtiges Medium ohne Speichermöglichkeit““</w:t>
      </w:r>
    </w:p>
    <w:p>
      <w:pPr>
        <w:pStyle w:val="Quote"/>
      </w:pPr>
      <w:r>
        <w:rPr>
          <w:rFonts w:ascii="Calibri" w:hAnsi="Calibri"/>
          <w:color w:val="5E6B78"/>
          <w:sz w:val="18"/>
        </w:rPr>
        <w:t>Fundstelle: „„K seine Kunst bewusst über ein flüchtiges Medium (Livestream ohne Speicherung) wahrnimmt““</w:t>
      </w:r>
    </w:p>
    <w:p>
      <w:pPr>
        <w:pStyle w:val="LegalSubheading"/>
      </w:pPr>
      <w:r>
        <w:rPr>
          <w:rFonts w:ascii="Calibri" w:hAnsi="Calibri"/>
          <w:b/>
          <w:color w:val="17365D"/>
        </w:rPr>
        <w:t>T1.A.I.2.c  Zwischenergebnis</w:t>
      </w:r>
    </w:p>
    <w:p>
      <w:pPr>
        <w:pStyle w:val="SmallMuted"/>
      </w:pPr>
      <w:r>
        <w:t>1/1 Kriterien erfüllt</w:t>
      </w:r>
    </w:p>
    <w:p>
      <w:pPr>
        <w:pStyle w:val="VerdictPass"/>
        <w:shd w:fill="EAF5EF"/>
      </w:pPr>
      <w:r>
        <w:rPr>
          <w:rFonts w:ascii="Calibri" w:hAnsi="Calibri"/>
          <w:b/>
          <w:color w:val="1B6B45"/>
          <w:sz w:val="21"/>
        </w:rPr>
        <w:t>✓ ERFÜLLT · C-019 · ★★★ · Abwägungsergebnis zu Straßenaufnahmen</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bei den Straßenaufnahmen entweder die Musterlösung vertritt, wonach die zufällige flüchtige Erfassung der N im öffentlichen Raum ohne Speicherung keine besonders schwerwiegende APR-Beeinträchtigung bewirkt und daher die Kunstfreiheit überwiegt, oder die Gegenansicht vertritt, wonach fehlende Transparenz, Internetöffentlichkeit und Verhaltenshemmung der N eine schwerwiegende Beeinträchtigung begründen. NICHT ERFÜLLT, wenn sie ohne Abwägung pauschal einen Vorrang der Kunstfreiheit oder des Persönlichkeitsrechts behauptet.</w:t>
      </w:r>
    </w:p>
    <w:p>
      <w:r>
        <w:rPr>
          <w:rFonts w:ascii="Calibri" w:hAnsi="Calibri"/>
          <w:b/>
          <w:color w:val="17365D"/>
          <w:sz w:val="20"/>
        </w:rPr>
        <w:t xml:space="preserve">Judge-Begründung: </w:t>
      </w:r>
      <w:r>
        <w:rPr>
          <w:rFonts w:ascii="Calibri" w:hAnsi="Calibri"/>
          <w:color w:val="1F2933"/>
          <w:sz w:val="20"/>
        </w:rPr>
        <w:t>Die Antwort nimmt für die Straßenaufnahmen ausdrücklich eine Abwägung vor und vertritt die zugelassene Gegenansicht: Internetöffentlichkeit, identifizierbare kontinuierliche Aufnahme und die daraus folgende Überwachungswirkung sowie Verhaltensbeschränkung begründen eine schwerwiegende Beeinträchtigung des Persönlichkeitsrechts.</w:t>
      </w:r>
    </w:p>
    <w:p>
      <w:pPr>
        <w:pStyle w:val="Quote"/>
      </w:pPr>
      <w:r>
        <w:rPr>
          <w:rFonts w:ascii="Calibri" w:hAnsi="Calibri"/>
          <w:color w:val="5E6B78"/>
          <w:sz w:val="18"/>
        </w:rPr>
        <w:t>Fundstelle: „Selbst bei den Straßenszenen ist N zwar im öffentlichen Raum, doch begründet die kontinuierliche, identifizierbare Aufnahme und weltweite Verbreitung im Livestream eine erhebliche soziale Überwachungswirkung, die ihre Freiheitssphäre empfindlich beschneidet.“</w:t>
      </w:r>
    </w:p>
    <w:p>
      <w:pPr>
        <w:pStyle w:val="Quote"/>
      </w:pPr>
      <w:r>
        <w:rPr>
          <w:rFonts w:ascii="Calibri" w:hAnsi="Calibri"/>
          <w:color w:val="5E6B78"/>
          <w:sz w:val="18"/>
        </w:rPr>
        <w:t>Fundstelle: „Die Kunstfreiheit gebietet nicht, unbeteiligte Dritte gegen ihren Willen dauerhaft zum Objekt eines Projekts zu machen.“</w:t>
      </w:r>
    </w:p>
    <w:p>
      <w:pPr>
        <w:pStyle w:val="Quote"/>
      </w:pPr>
      <w:r>
        <w:rPr>
          <w:rFonts w:ascii="Calibri" w:hAnsi="Calibri"/>
          <w:color w:val="5E6B78"/>
          <w:sz w:val="18"/>
        </w:rPr>
        <w:t>Fundstelle: „Die Abwägung führt zu einem eindeutigen Überwiegen der Persönlichkeitsrechte der N.“</w:t>
      </w:r>
    </w:p>
    <w:p>
      <w:pPr>
        <w:pStyle w:val="LegalSubheading"/>
      </w:pPr>
      <w:r>
        <w:rPr>
          <w:rFonts w:ascii="Calibri" w:hAnsi="Calibri"/>
          <w:b/>
          <w:color w:val="17365D"/>
        </w:rPr>
        <w:t>T1.A.II  § 1004 Abs. 1 S. 2 BGB analog i.V.m. § 823 Abs. 2 BGB, §§ 22, 23 KUG</w:t>
      </w:r>
    </w:p>
    <w:p>
      <w:pPr>
        <w:pStyle w:val="SmallMuted"/>
      </w:pPr>
      <w:r>
        <w:t>1/3 Kriterien erfüllt</w:t>
      </w:r>
    </w:p>
    <w:p>
      <w:pPr>
        <w:pStyle w:val="VerdictFail"/>
        <w:shd w:fill="FBECEC"/>
      </w:pPr>
      <w:r>
        <w:rPr>
          <w:rFonts w:ascii="Calibri" w:hAnsi="Calibri"/>
          <w:b/>
          <w:color w:val="9B1C1C"/>
          <w:sz w:val="21"/>
        </w:rPr>
        <w:t>✗ NICHT ERFÜLLT · C-020 · ★★ · Livestream als öffentliches Zurschaustellen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das Streamen von N zeigenden Bildern über P-Scope als öffentliches Zurschaustellen im Sinne von § 22 KUG behandelt. NICHT ERFÜLLT, wenn sie § 22 KUG für Livestreams von vornherein für unanwendbar hält.</w:t>
      </w:r>
    </w:p>
    <w:p>
      <w:r>
        <w:rPr>
          <w:rFonts w:ascii="Calibri" w:hAnsi="Calibri"/>
          <w:b/>
          <w:color w:val="17365D"/>
          <w:sz w:val="20"/>
        </w:rPr>
        <w:t xml:space="preserve">Judge-Begründung: </w:t>
      </w:r>
      <w:r>
        <w:rPr>
          <w:rFonts w:ascii="Calibri" w:hAnsi="Calibri"/>
          <w:color w:val="1F2933"/>
          <w:sz w:val="20"/>
        </w:rPr>
        <w:t>Die Antwort behandelt den Livestream zwar als öffentliche Zugänglichmachung und prüft § 22 KUG später für das von Z veröffentlichte Foto. Sie ordnet das Streamen der N zeigenden Bilder über P-Scope jedoch nicht ausdrücklich als öffentliches Zurschaustellen im Sinne des § 22 KUG ein. Damit fehlt die vom Kriterium verlangte Behandlung.</w:t>
      </w:r>
    </w:p>
    <w:p>
      <w:pPr>
        <w:pStyle w:val="Quote"/>
      </w:pPr>
      <w:r>
        <w:rPr>
          <w:rFonts w:ascii="Calibri" w:hAnsi="Calibri"/>
          <w:color w:val="5E6B78"/>
          <w:sz w:val="18"/>
        </w:rPr>
        <w:t>Fundstelle: „N macht eine Verletzung ihres allgemeinen Persönlichkeitsrechts durch die Verbreitung von Bild- und Tonaufnahmen ... geltend.“</w:t>
      </w:r>
    </w:p>
    <w:p>
      <w:pPr>
        <w:pStyle w:val="Quote"/>
      </w:pPr>
      <w:r>
        <w:rPr>
          <w:rFonts w:ascii="Calibri" w:hAnsi="Calibri"/>
          <w:color w:val="5E6B78"/>
          <w:sz w:val="18"/>
        </w:rPr>
        <w:t>Fundstelle: „Hier werden durch den Livestream des K regelmäßig Aufnahmen der N ... einem unbestimmten Personenkreis zugänglich gemacht.“</w:t>
      </w:r>
    </w:p>
    <w:p>
      <w:pPr>
        <w:pStyle w:val="Quote"/>
      </w:pPr>
      <w:r>
        <w:rPr>
          <w:rFonts w:ascii="Calibri" w:hAnsi="Calibri"/>
          <w:color w:val="5E6B78"/>
          <w:sz w:val="18"/>
        </w:rPr>
        <w:t>Fundstelle: „Bei dem veröffentlichten Foto handelt es sich um ein Bildnis im Sinne des § 22 Satz 1 KUG“</w:t>
      </w:r>
    </w:p>
    <w:p>
      <w:pPr>
        <w:pStyle w:val="VerdictPass"/>
        <w:shd w:fill="EAF5EF"/>
      </w:pPr>
      <w:r>
        <w:rPr>
          <w:rFonts w:ascii="Calibri" w:hAnsi="Calibri"/>
          <w:b/>
          <w:color w:val="1B6B45"/>
          <w:sz w:val="21"/>
        </w:rPr>
        <w:t>✓ ERFÜLLT · C-021 · ★★ · Keine Einwilligung der N nach § 22 KUG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N in das öffentliche Zurschaustellen der sie zeigenden Straßenbilder über P-Scope nicht eingewilligt hat. NICHT ERFÜLLT, wenn sie eine Zustimmung der N allein daraus ableitet, dass N sich im öffentlichen Straßenraum bewegt.</w:t>
      </w:r>
    </w:p>
    <w:p>
      <w:r>
        <w:rPr>
          <w:rFonts w:ascii="Calibri" w:hAnsi="Calibri"/>
          <w:b/>
          <w:color w:val="17365D"/>
          <w:sz w:val="20"/>
        </w:rPr>
        <w:t xml:space="preserve">Judge-Begründung: </w:t>
      </w:r>
      <w:r>
        <w:rPr>
          <w:rFonts w:ascii="Calibri" w:hAnsi="Calibri"/>
          <w:color w:val="1F2933"/>
          <w:sz w:val="20"/>
        </w:rPr>
        <w:t>Die Antwort stellt ausdrücklich fest, dass N den Aufnahmen und der Ausstrahlung ihrer im öffentlichen Straßenraum gefertigten Bilder nicht eingewilligt hat. Sie leitet keine Zustimmung allein aus ihrem Aufenthalt im öffentlichen Raum ab.</w:t>
      </w:r>
    </w:p>
    <w:p>
      <w:pPr>
        <w:pStyle w:val="Quote"/>
      </w:pPr>
      <w:r>
        <w:rPr>
          <w:rFonts w:ascii="Calibri" w:hAnsi="Calibri"/>
          <w:color w:val="5E6B78"/>
          <w:sz w:val="18"/>
        </w:rPr>
        <w:t>Fundstelle: „Auch das Aufnehmen der N im öffentlichen Straßenraum und die Ausstrahlung über den Livestream beeinträchtigt ihre Sozialsphäre und ihr Recht auf informationelle Selbstbestimmung.“</w:t>
      </w:r>
    </w:p>
    <w:p>
      <w:pPr>
        <w:pStyle w:val="Quote"/>
      </w:pPr>
      <w:r>
        <w:rPr>
          <w:rFonts w:ascii="Calibri" w:hAnsi="Calibri"/>
          <w:color w:val="5E6B78"/>
          <w:sz w:val="18"/>
        </w:rPr>
        <w:t>Fundstelle: „N wird – ohne Einwilligung – Teil eines künstlerischen Projekts“</w:t>
      </w:r>
    </w:p>
    <w:p>
      <w:pPr>
        <w:pStyle w:val="VerdictFail"/>
        <w:shd w:fill="FBECEC"/>
      </w:pPr>
      <w:r>
        <w:rPr>
          <w:rFonts w:ascii="Calibri" w:hAnsi="Calibri"/>
          <w:b/>
          <w:color w:val="9B1C1C"/>
          <w:sz w:val="21"/>
        </w:rPr>
        <w:t>✗ NICHT ERFÜLLT · C-022 · ★★ · KUG-Abwägung bei Straßenbildern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 einem KUG-gestützten Anspruch der N wegen der Straßenbilder eine verfassungsrechtliche Abwägung zwischen Ks Kunstfreiheit und N's allgemeinem Persönlichkeitsrecht vornimmt und das KUG-Ergebnis konsequent an dieser Abwägung ausrichtet. NICHT ERFÜLLT, wenn sie §§ 22, 23 KUG mechanisch oder widersprüchlich zur eigenen Grundrechtsabwägung anwendet.</w:t>
      </w:r>
    </w:p>
    <w:p>
      <w:r>
        <w:rPr>
          <w:rFonts w:ascii="Calibri" w:hAnsi="Calibri"/>
          <w:b/>
          <w:color w:val="17365D"/>
          <w:sz w:val="20"/>
        </w:rPr>
        <w:t xml:space="preserve">Judge-Begründung: </w:t>
      </w:r>
      <w:r>
        <w:rPr>
          <w:rFonts w:ascii="Calibri" w:hAnsi="Calibri"/>
          <w:color w:val="1F2933"/>
          <w:sz w:val="20"/>
        </w:rPr>
        <w:t>Die Antwort nimmt zwar eine verfassungsrechtliche Abwägung zwischen Ks Kunstfreiheit und Ns allgemeinem Persönlichkeitsrecht vor und behandelt dabei auch die Straßenszenen. Sie prüft den Anspruch der N jedoch ausschließlich über § 1004 BGB analog, § 823 BGB und das allgemeine Persönlichkeitsrecht; eine Anwendung oder Auslegung der §§ 22, 23 KUG auf die Straßenbilder fehlt. Damit wird das KUG-Ergebnis nicht konsequent aus der Abwägung hergeleitet.</w:t>
      </w:r>
    </w:p>
    <w:p>
      <w:pPr>
        <w:pStyle w:val="Quote"/>
      </w:pPr>
      <w:r>
        <w:rPr>
          <w:rFonts w:ascii="Calibri" w:hAnsi="Calibri"/>
          <w:color w:val="5E6B78"/>
          <w:sz w:val="18"/>
        </w:rPr>
        <w:t>Fundstelle: „Als Anspruchsgrundlage für das begehrte Unterlassen kommt ein quasinegatorischer Unterlassungsanspruch aus § 1004 Abs. 1 Satz 2 BGB analog i.V.m. § 823 Abs. 1 BGB in Verbindung mit dem allgemeinen Persönlichkeitsrecht der N in Betracht.“</w:t>
      </w:r>
    </w:p>
    <w:p>
      <w:pPr>
        <w:pStyle w:val="Quote"/>
      </w:pPr>
      <w:r>
        <w:rPr>
          <w:rFonts w:ascii="Calibri" w:hAnsi="Calibri"/>
          <w:color w:val="5E6B78"/>
          <w:sz w:val="18"/>
        </w:rPr>
        <w:t>Fundstelle: „Auch das Aufnehmen der N im öffentlichen Straßenraum und die Ausstrahlung über den Livestream beeinträchtigt ihre Sozialsphäre und ihr Recht auf informationelle Selbstbestimmung.“</w:t>
      </w:r>
    </w:p>
    <w:p>
      <w:pPr>
        <w:pStyle w:val="Quote"/>
      </w:pPr>
      <w:r>
        <w:rPr>
          <w:rFonts w:ascii="Calibri" w:hAnsi="Calibri"/>
          <w:color w:val="5E6B78"/>
          <w:sz w:val="18"/>
        </w:rPr>
        <w:t>Fundstelle: „Die widerstreitenden Grundrechtspositionen sind nach der praktischen Konkordanz in einen angemessenen Ausgleich zu bringen.“</w:t>
      </w:r>
    </w:p>
    <w:p>
      <w:pPr>
        <w:pStyle w:val="Quote"/>
      </w:pPr>
      <w:r>
        <w:rPr>
          <w:rFonts w:ascii="Calibri" w:hAnsi="Calibri"/>
          <w:color w:val="5E6B78"/>
          <w:sz w:val="18"/>
        </w:rPr>
        <w:t>Fundstelle: „Die Abwägung führt zu einem eindeutigen Überwiegen der Persönlichkeitsrechte der N.“</w:t>
      </w:r>
    </w:p>
    <w:p>
      <w:pPr>
        <w:pStyle w:val="LegalSubheading"/>
      </w:pPr>
      <w:r>
        <w:rPr>
          <w:rFonts w:ascii="Calibri" w:hAnsi="Calibri"/>
          <w:b/>
          <w:color w:val="17365D"/>
        </w:rPr>
        <w:t>T1.B.I  § 1004 Abs. 1 S. 2 BGB analog, § 823 Abs. 1 BGB i.V.m. dem zivilrechtlichen Persönlichkeitsrecht</w:t>
      </w:r>
    </w:p>
    <w:p>
      <w:pPr>
        <w:pStyle w:val="SmallMuted"/>
      </w:pPr>
      <w:r>
        <w:t>1/1 Kriterien erfüllt</w:t>
      </w:r>
    </w:p>
    <w:p>
      <w:pPr>
        <w:pStyle w:val="VerdictPass"/>
        <w:shd w:fill="EAF5EF"/>
      </w:pPr>
      <w:r>
        <w:rPr>
          <w:rFonts w:ascii="Calibri" w:hAnsi="Calibri"/>
          <w:b/>
          <w:color w:val="1B6B45"/>
          <w:sz w:val="21"/>
        </w:rPr>
        <w:t>✓ ERFÜLLT · C-023 · ★★★ · N gegen P-Scope: APR-Anspruch wegen Wohnungsaufnahmen</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für N gegen P-Scope wegen des Hineinzoomens und Streamens in N's Wohnung einen Unterlassungsanspruch aus § 1004 Abs. 1 S. 2 BGB analog i.V.m. § 823 Abs. 1 BGB und dem allgemeinen Persönlichkeitsrecht prüft. NICHT ERFÜLLT, wenn sie die Wohnungsaufnahmen nur unter Straßenaufnahmegesichtspunkten behandelt oder den APR-gestützten Unterlassungsanspruch insoweit auslässt.</w:t>
      </w:r>
    </w:p>
    <w:p>
      <w:r>
        <w:rPr>
          <w:rFonts w:ascii="Calibri" w:hAnsi="Calibri"/>
          <w:b/>
          <w:color w:val="17365D"/>
          <w:sz w:val="20"/>
        </w:rPr>
        <w:t xml:space="preserve">Judge-Begründung: </w:t>
      </w:r>
      <w:r>
        <w:rPr>
          <w:rFonts w:ascii="Calibri" w:hAnsi="Calibri"/>
          <w:color w:val="1F2933"/>
          <w:sz w:val="20"/>
        </w:rPr>
        <w:t>Die Antwort prüft ausdrücklich einen APR-gestützten Unterlassungsanspruch aus § 1004 Abs. 1 S. 2 BGB analog i.V.m. § 823 Abs. 1 BGB. Sie behandelt dabei konkret das Hineinzoomen in N's Wohnung und das Streamen dieser Aufnahmen und bewertet dies als rechtswidrigen Eingriff in den besonders geschützten privaten Lebensbereich.</w:t>
      </w:r>
    </w:p>
    <w:p>
      <w:pPr>
        <w:pStyle w:val="Quote"/>
      </w:pPr>
      <w:r>
        <w:rPr>
          <w:rFonts w:ascii="Calibri" w:hAnsi="Calibri"/>
          <w:color w:val="5E6B78"/>
          <w:sz w:val="18"/>
        </w:rPr>
        <w:t>Fundstelle: „Als Anspruchsgrundlage für das begehrte Unterlassen kommt ein quasinegatorischer Unterlassungsanspruch aus § 1004 Abs. 1 Satz 2 BGB analog i.V.m. § 823 Abs. 1 BGB in Verbindung mit dem allgemeinen Persönlichkeitsrecht der N in Betracht.“</w:t>
      </w:r>
    </w:p>
    <w:p>
      <w:pPr>
        <w:pStyle w:val="Quote"/>
      </w:pPr>
      <w:r>
        <w:rPr>
          <w:rFonts w:ascii="Calibri" w:hAnsi="Calibri"/>
          <w:color w:val="5E6B78"/>
          <w:sz w:val="18"/>
        </w:rPr>
        <w:t>Fundstelle: „Die Zoomaufnahmen in die Wohnung verletzen den absolut geschützten Kernbereich privater Lebensgestaltung.“</w:t>
      </w:r>
    </w:p>
    <w:p>
      <w:pPr>
        <w:pStyle w:val="Quote"/>
      </w:pPr>
      <w:r>
        <w:rPr>
          <w:rFonts w:ascii="Calibri" w:hAnsi="Calibri"/>
          <w:color w:val="5E6B78"/>
          <w:sz w:val="18"/>
        </w:rPr>
        <w:t>Fundstelle: „Die Verwendung der Aufnahmen, insbesondere der Wohnungsinnenansichten, ist daher rechtswidrig.“</w:t>
      </w:r>
    </w:p>
    <w:p>
      <w:pPr>
        <w:pStyle w:val="LegalSubheading"/>
      </w:pPr>
      <w:r>
        <w:rPr>
          <w:rFonts w:ascii="Calibri" w:hAnsi="Calibri"/>
          <w:b/>
          <w:color w:val="17365D"/>
        </w:rPr>
        <w:t>T1.B.I.1  Beeinträchtigung des Persönlichkeitsrechts</w:t>
      </w:r>
    </w:p>
    <w:p>
      <w:pPr>
        <w:pStyle w:val="SmallMuted"/>
      </w:pPr>
      <w:r>
        <w:t>5/5 Kriterien erfüllt</w:t>
      </w:r>
    </w:p>
    <w:p>
      <w:pPr>
        <w:pStyle w:val="VerdictPass"/>
        <w:shd w:fill="EAF5EF"/>
      </w:pPr>
      <w:r>
        <w:rPr>
          <w:rFonts w:ascii="Calibri" w:hAnsi="Calibri"/>
          <w:b/>
          <w:color w:val="1B6B45"/>
          <w:sz w:val="21"/>
        </w:rPr>
        <w:t>✓ ERFÜLLT · C-024 · ★★ · Wohnung als geschützte Privatsphäre</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Wohnung der N als besonders geschützten privaten Rückzugsraum im Rahmen des zivilrechtlichen APR, von Art. 2 Abs. 1 i.V.m. Art. 1 Abs. 1 GG oder von Art. 8 EMRK einordnet. NICHT ERFÜLLT, wenn sie die Wohnung der N privatheitsrechtlich wie eine öffentlich einsehbare Straße behandelt.</w:t>
      </w:r>
    </w:p>
    <w:p>
      <w:r>
        <w:rPr>
          <w:rFonts w:ascii="Calibri" w:hAnsi="Calibri"/>
          <w:b/>
          <w:color w:val="17365D"/>
          <w:sz w:val="20"/>
        </w:rPr>
        <w:t xml:space="preserve">Judge-Begründung: </w:t>
      </w:r>
      <w:r>
        <w:rPr>
          <w:rFonts w:ascii="Calibri" w:hAnsi="Calibri"/>
          <w:color w:val="1F2933"/>
          <w:sz w:val="20"/>
        </w:rPr>
        <w:t>Die Antwort ordnet die Wohnung der N ausdrücklich als besonders geschützten privaten Rückzugsraum und als Teil der Intim- bzw. räumlichen Privatsphäre ein. Sie behandelt sie damit nicht wie den öffentlichen Straßenraum.</w:t>
      </w:r>
    </w:p>
    <w:p>
      <w:pPr>
        <w:pStyle w:val="Quote"/>
      </w:pPr>
      <w:r>
        <w:rPr>
          <w:rFonts w:ascii="Calibri" w:hAnsi="Calibri"/>
          <w:color w:val="5E6B78"/>
          <w:sz w:val="18"/>
        </w:rPr>
        <w:t>Fundstelle: „Das Filmen und öffentliche Übertragen der Wohnungsinnenansicht stellt einen **schwerwiegenden Eingriff in die Intimsphäre und die räumliche Privatsphäre** der N dar“</w:t>
      </w:r>
    </w:p>
    <w:p>
      <w:pPr>
        <w:pStyle w:val="Quote"/>
      </w:pPr>
      <w:r>
        <w:rPr>
          <w:rFonts w:ascii="Calibri" w:hAnsi="Calibri"/>
          <w:color w:val="5E6B78"/>
          <w:sz w:val="18"/>
        </w:rPr>
        <w:t>Fundstelle: „Die **Privatwohnung ist ein Rückzugsort**, der selbst geringfügigen Einsichtnahmen von außen besonderen Schutz verleiht.“</w:t>
      </w:r>
    </w:p>
    <w:p>
      <w:pPr>
        <w:pStyle w:val="VerdictPass"/>
        <w:shd w:fill="EAF5EF"/>
      </w:pPr>
      <w:r>
        <w:rPr>
          <w:rFonts w:ascii="Calibri" w:hAnsi="Calibri"/>
          <w:b/>
          <w:color w:val="1B6B45"/>
          <w:sz w:val="21"/>
        </w:rPr>
        <w:t>✓ ERFÜLLT · C-025 · ★★ · Ausspähen mit technischen Hilfsmitteln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die Wohnungsaufnahmen den Maßstab heranzieht, dass die Privatsphäre beeinträchtigt wird, wenn gegen den Willen des Betroffenen unter Überwindung von Hindernissen oder mit geeigneten technischen Hilfsmitteln ausgespäht wird. NICHT ERFÜLLT, wenn sie technisches Hineinzoomen in die Wohnung wie eine normale Wahrnehmung im öffentlichen Raum behandelt.</w:t>
      </w:r>
    </w:p>
    <w:p>
      <w:r>
        <w:rPr>
          <w:rFonts w:ascii="Calibri" w:hAnsi="Calibri"/>
          <w:b/>
          <w:color w:val="17365D"/>
          <w:sz w:val="20"/>
        </w:rPr>
        <w:t xml:space="preserve">Judge-Begründung: </w:t>
      </w:r>
      <w:r>
        <w:rPr>
          <w:rFonts w:ascii="Calibri" w:hAnsi="Calibri"/>
          <w:color w:val="1F2933"/>
          <w:sz w:val="20"/>
        </w:rPr>
        <w:t>Die Antwort behandelt das technische Hineinzoomen in die Wohnung ausdrücklich als relevanten und unzulässigen Eingriff in die Privat- und Intimsphäre. Damit wird die technische Ausspähung nicht wie eine normale Wahrnehmung im öffentlichen Raum behandelt, sondern als Ausspähen gegen den Willen der Betroffenen gewertet.</w:t>
      </w:r>
    </w:p>
    <w:p>
      <w:pPr>
        <w:pStyle w:val="Quote"/>
      </w:pPr>
      <w:r>
        <w:rPr>
          <w:rFonts w:ascii="Calibri" w:hAnsi="Calibri"/>
          <w:color w:val="5E6B78"/>
          <w:sz w:val="18"/>
        </w:rPr>
        <w:t>Fundstelle: „Das Filmen und öffentliche Übertragen der Wohnungsinnenansicht stellt einen schwerwiegenden Eingriff in die Intimsphäre und die räumliche Privatsphäre der N dar“</w:t>
      </w:r>
    </w:p>
    <w:p>
      <w:pPr>
        <w:pStyle w:val="Quote"/>
      </w:pPr>
      <w:r>
        <w:rPr>
          <w:rFonts w:ascii="Calibri" w:hAnsi="Calibri"/>
          <w:color w:val="5E6B78"/>
          <w:sz w:val="18"/>
        </w:rPr>
        <w:t>Fundstelle: „Bereits die Beschreibung der Wohnungsaufnahmen durch Zoomen in die Fenster der gegenüberliegenden Wohnung deutet auf einen unzulässigen Eingriff in die Privatsphäre hin“</w:t>
      </w:r>
    </w:p>
    <w:p>
      <w:pPr>
        <w:pStyle w:val="Quote"/>
      </w:pPr>
      <w:r>
        <w:rPr>
          <w:rFonts w:ascii="Calibri" w:hAnsi="Calibri"/>
          <w:color w:val="5E6B78"/>
          <w:sz w:val="18"/>
        </w:rPr>
        <w:t>Fundstelle: „Die Tatsache, dass die Übertragung nicht aufgezeichnet wird, ändert nichts daran, dass fremde Blicke in die Wohnung dringen – ohne Zustimmung“</w:t>
      </w:r>
    </w:p>
    <w:p>
      <w:pPr>
        <w:pStyle w:val="VerdictPass"/>
        <w:shd w:fill="EAF5EF"/>
      </w:pPr>
      <w:r>
        <w:rPr>
          <w:rFonts w:ascii="Calibri" w:hAnsi="Calibri"/>
          <w:b/>
          <w:color w:val="1B6B45"/>
          <w:sz w:val="21"/>
        </w:rPr>
        <w:t>✓ ERFÜLLT · C-026 · ★★ · Zoom in Wohnung überschreitet Außenansicht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Ks Zoom-Aufnahmen in die beleuchtete Wohnung der N über das hinausgehen, was von allgemein zugänglicher Stelle als bloße Außenansicht wahrnehmbar ist. NICHT ERFÜLLT, wenn sie das Hineinzoomen in die Wohnung rechtlich einer gewöhnlichen Ansicht der Hausfassade gleichsetzt oder als nicht geschehen behandelt.</w:t>
      </w:r>
    </w:p>
    <w:p>
      <w:r>
        <w:rPr>
          <w:rFonts w:ascii="Calibri" w:hAnsi="Calibri"/>
          <w:b/>
          <w:color w:val="17365D"/>
          <w:sz w:val="20"/>
        </w:rPr>
        <w:t xml:space="preserve">Judge-Begründung: </w:t>
      </w:r>
      <w:r>
        <w:rPr>
          <w:rFonts w:ascii="Calibri" w:hAnsi="Calibri"/>
          <w:color w:val="1F2933"/>
          <w:sz w:val="20"/>
        </w:rPr>
        <w:t>Die Antwort erkennt ausdrücklich, dass Ks Zoomaufnahmen in die Wohnung nicht lediglich die von außen wahrnehmbare Hausfassade zeigen, sondern Einblicke in die private Wohnungsinnenansicht ermöglichen. Damit wird das Hineinzoomen rechtlich klar von einer gewöhnlichen Außenansicht abgegrenzt.</w:t>
      </w:r>
    </w:p>
    <w:p>
      <w:pPr>
        <w:pStyle w:val="Quote"/>
      </w:pPr>
      <w:r>
        <w:rPr>
          <w:rFonts w:ascii="Calibri" w:hAnsi="Calibri"/>
          <w:color w:val="5E6B78"/>
          <w:sz w:val="18"/>
        </w:rPr>
        <w:t>Fundstelle: „Das Filmen und öffentliche Übertragen der Wohnungsinnenansicht stellt einen schwerwiegenden Eingriff in die Intimsphäre und die räumliche Privatsphäre der N dar“</w:t>
      </w:r>
    </w:p>
    <w:p>
      <w:pPr>
        <w:pStyle w:val="Quote"/>
      </w:pPr>
      <w:r>
        <w:rPr>
          <w:rFonts w:ascii="Calibri" w:hAnsi="Calibri"/>
          <w:color w:val="5E6B78"/>
          <w:sz w:val="18"/>
        </w:rPr>
        <w:t>Fundstelle: „Die Zoomaufnahmen in die Wohnung verletzen den absolut geschützten Kernbereich privater Lebensgestaltung“</w:t>
      </w:r>
    </w:p>
    <w:p>
      <w:pPr>
        <w:pStyle w:val="Quote"/>
      </w:pPr>
      <w:r>
        <w:rPr>
          <w:rFonts w:ascii="Calibri" w:hAnsi="Calibri"/>
          <w:color w:val="5E6B78"/>
          <w:sz w:val="18"/>
        </w:rPr>
        <w:t>Fundstelle: „fremde Blicke in die Wohnung dringen – ohne Zustimmung“</w:t>
      </w:r>
    </w:p>
    <w:p>
      <w:pPr>
        <w:pStyle w:val="VerdictPass"/>
        <w:shd w:fill="EAF5EF"/>
      </w:pPr>
      <w:r>
        <w:rPr>
          <w:rFonts w:ascii="Calibri" w:hAnsi="Calibri"/>
          <w:b/>
          <w:color w:val="1B6B45"/>
          <w:sz w:val="21"/>
        </w:rPr>
        <w:t>✓ ERFÜLLT · C-027 · ★★ · Schwerwiegende APR-Beeinträchtigung durch Wohnungsaufnahmen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das Hineinfilmen oder Hineinzoomen in N's Wohnung als schwerwiegende Beeinträchtigung ihres allgemeinen Persönlichkeitsrechts bewertet. NICHT ERFÜLLT, wenn sie die Wohnungsaufnahmen nur als geringfügige oder alltägliche Beobachtung wie im öffentlichen Straßenraum einstuft.</w:t>
      </w:r>
    </w:p>
    <w:p>
      <w:r>
        <w:rPr>
          <w:rFonts w:ascii="Calibri" w:hAnsi="Calibri"/>
          <w:b/>
          <w:color w:val="17365D"/>
          <w:sz w:val="20"/>
        </w:rPr>
        <w:t xml:space="preserve">Judge-Begründung: </w:t>
      </w:r>
      <w:r>
        <w:rPr>
          <w:rFonts w:ascii="Calibri" w:hAnsi="Calibri"/>
          <w:color w:val="1F2933"/>
          <w:sz w:val="20"/>
        </w:rPr>
        <w:t>Die Antwort bewertet das Hineinzoomen in N’s Wohnung ausdrücklich als schwerwiegenden Eingriff in ihre Intim- und Privatsphäre und ordnet es dem absolut geschützten Kernbereich privater Lebensgestaltung zu. Damit wird es gerade nicht nur wie eine geringfügige Beobachtung im öffentlichen Straßenraum behandelt.</w:t>
      </w:r>
    </w:p>
    <w:p>
      <w:pPr>
        <w:pStyle w:val="Quote"/>
      </w:pPr>
      <w:r>
        <w:rPr>
          <w:rFonts w:ascii="Calibri" w:hAnsi="Calibri"/>
          <w:color w:val="5E6B78"/>
          <w:sz w:val="18"/>
        </w:rPr>
        <w:t>Fundstelle: „Das Filmen und öffentliche Übertragen der Wohnungsinnenansicht stellt einen **schwerwiegenden Eingriff in die Intimsphäre und die räumliche Privatsphäre** der N dar“</w:t>
      </w:r>
    </w:p>
    <w:p>
      <w:pPr>
        <w:pStyle w:val="Quote"/>
      </w:pPr>
      <w:r>
        <w:rPr>
          <w:rFonts w:ascii="Calibri" w:hAnsi="Calibri"/>
          <w:color w:val="5E6B78"/>
          <w:sz w:val="18"/>
        </w:rPr>
        <w:t>Fundstelle: „Die **Zoomaufnahmen in die Wohnung** verletzen den absolut geschützten Kernbereich privater Lebensgestaltung.“</w:t>
      </w:r>
    </w:p>
    <w:p>
      <w:pPr>
        <w:pStyle w:val="VerdictPass"/>
        <w:shd w:fill="EAF5EF"/>
      </w:pPr>
      <w:r>
        <w:rPr>
          <w:rFonts w:ascii="Calibri" w:hAnsi="Calibri"/>
          <w:b/>
          <w:color w:val="1B6B45"/>
          <w:sz w:val="21"/>
        </w:rPr>
        <w:t>✓ ERFÜLLT · C-028 · ★★ · Fehlende Speicherung rechtfertigt Wohnungsstream nicht</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erkennt, dass die fehlende Speicher- oder Replay-Funktion bei P-Scope die schwerwiegende Beeinträchtigung durch das Streamen aus N's Wohnung nicht beseitigt. NICHT ERFÜLLT, wenn sie das Hineinfilmen in die Wohnung allein wegen der Flüchtigkeit des Livestreams für rechtlich unbedenklich hält.</w:t>
      </w:r>
    </w:p>
    <w:p>
      <w:r>
        <w:rPr>
          <w:rFonts w:ascii="Calibri" w:hAnsi="Calibri"/>
          <w:b/>
          <w:color w:val="17365D"/>
          <w:sz w:val="20"/>
        </w:rPr>
        <w:t xml:space="preserve">Judge-Begründung: </w:t>
      </w:r>
      <w:r>
        <w:rPr>
          <w:rFonts w:ascii="Calibri" w:hAnsi="Calibri"/>
          <w:color w:val="1F2933"/>
          <w:sz w:val="20"/>
        </w:rPr>
        <w:t>Die Antwort erkennt ausdrücklich, dass die fehlende Aufzeichnung oder Replay-Funktion die schwerwiegende Persönlichkeitsbeeinträchtigung durch das Hineinfilmen in die Wohnung nicht beseitigt. Sie bewertet den Wohnungsstream trotz seiner Flüchtigkeit als rechtswidrig.</w:t>
      </w:r>
    </w:p>
    <w:p>
      <w:pPr>
        <w:pStyle w:val="Quote"/>
      </w:pPr>
      <w:r>
        <w:rPr>
          <w:rFonts w:ascii="Calibri" w:hAnsi="Calibri"/>
          <w:color w:val="5E6B78"/>
          <w:sz w:val="18"/>
        </w:rPr>
        <w:t>Fundstelle: „Die Tatsache, dass die Übertragung nicht aufgezeichnet wird, ändert nichts daran, dass fremde Blicke in die Wohnung dringen“</w:t>
      </w:r>
    </w:p>
    <w:p>
      <w:pPr>
        <w:pStyle w:val="Quote"/>
      </w:pPr>
      <w:r>
        <w:rPr>
          <w:rFonts w:ascii="Calibri" w:hAnsi="Calibri"/>
          <w:color w:val="5E6B78"/>
          <w:sz w:val="18"/>
        </w:rPr>
        <w:t>Fundstelle: „Die Verwendung der Aufnahmen, insbesondere der Wohnungsinnenansichten, ist daher rechtswidrig.“</w:t>
      </w:r>
    </w:p>
    <w:p>
      <w:pPr>
        <w:pStyle w:val="LegalSubheading"/>
      </w:pPr>
      <w:r>
        <w:rPr>
          <w:rFonts w:ascii="Calibri" w:hAnsi="Calibri"/>
          <w:b/>
          <w:color w:val="17365D"/>
        </w:rPr>
        <w:t>T1.B.I.2  Rechtswidrigkeit</w:t>
      </w:r>
    </w:p>
    <w:p>
      <w:pPr>
        <w:pStyle w:val="SmallMuted"/>
      </w:pPr>
      <w:r>
        <w:t>1/1 Kriterien erfüllt</w:t>
      </w:r>
    </w:p>
    <w:p>
      <w:pPr>
        <w:pStyle w:val="VerdictPass"/>
        <w:shd w:fill="EAF5EF"/>
      </w:pPr>
      <w:r>
        <w:rPr>
          <w:rFonts w:ascii="Calibri" w:hAnsi="Calibri"/>
          <w:b/>
          <w:color w:val="1B6B45"/>
          <w:sz w:val="21"/>
        </w:rPr>
        <w:t>✓ ERFÜLLT · C-029 · ★★★ · Kunstfreiheit rechtfertigt Wohnungsaufnahmen nicht</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annimmt, dass Ks Kunstfreiheit die schwerwiegende Persönlichkeitsbeeinträchtigung der N durch das Hineinzoomen in ihre Wohnung nicht aufwiegt und die Beeinträchtigung rechtswidrig ist. NICHT ERFÜLLT, wenn sie die Wohnungsaufnahmen pauschal mit Art. 5 Abs. 3 GG rechtfertigt.</w:t>
      </w:r>
    </w:p>
    <w:p>
      <w:r>
        <w:rPr>
          <w:rFonts w:ascii="Calibri" w:hAnsi="Calibri"/>
          <w:b/>
          <w:color w:val="17365D"/>
          <w:sz w:val="20"/>
        </w:rPr>
        <w:t xml:space="preserve">Judge-Begründung: </w:t>
      </w:r>
      <w:r>
        <w:rPr>
          <w:rFonts w:ascii="Calibri" w:hAnsi="Calibri"/>
          <w:color w:val="1F2933"/>
          <w:sz w:val="20"/>
        </w:rPr>
        <w:t>Die Antwort nimmt ausdrücklich an, dass Ks Kunstfreiheit gegenüber dem besonders schwerwiegenden Eingriff durch das Hineinzoomen in Ns Wohnung zurücktritt und die Wohnungsaufnahmen rechtswidrig sind.</w:t>
      </w:r>
    </w:p>
    <w:p>
      <w:pPr>
        <w:pStyle w:val="Quote"/>
      </w:pPr>
      <w:r>
        <w:rPr>
          <w:rFonts w:ascii="Calibri" w:hAnsi="Calibri"/>
          <w:color w:val="5E6B78"/>
          <w:sz w:val="18"/>
        </w:rPr>
        <w:t>Fundstelle: „Die Abwägung führt zu einem eindeutigen Überwiegen der Persönlichkeitsrechte der N.“</w:t>
      </w:r>
    </w:p>
    <w:p>
      <w:pPr>
        <w:pStyle w:val="Quote"/>
      </w:pPr>
      <w:r>
        <w:rPr>
          <w:rFonts w:ascii="Calibri" w:hAnsi="Calibri"/>
          <w:color w:val="5E6B78"/>
          <w:sz w:val="18"/>
        </w:rPr>
        <w:t>Fundstelle: „Die Kunstfreiheit des K kann die schwerwiegende Verletzung des Intim- und Privatsphärenschutzes nicht rechtfertigen.“</w:t>
      </w:r>
    </w:p>
    <w:p>
      <w:pPr>
        <w:pStyle w:val="Quote"/>
      </w:pPr>
      <w:r>
        <w:rPr>
          <w:rFonts w:ascii="Calibri" w:hAnsi="Calibri"/>
          <w:color w:val="5E6B78"/>
          <w:sz w:val="18"/>
        </w:rPr>
        <w:t>Fundstelle: „Die Verwendung der Aufnahmen, insbesondere der Wohnungsinnenansichten, ist daher rechtswidrig.“</w:t>
      </w:r>
    </w:p>
    <w:p>
      <w:pPr>
        <w:pStyle w:val="LegalSubheading"/>
      </w:pPr>
      <w:r>
        <w:rPr>
          <w:rFonts w:ascii="Calibri" w:hAnsi="Calibri"/>
          <w:b/>
          <w:color w:val="17365D"/>
        </w:rPr>
        <w:t>T1.B.I.3  Wiederholungsgefahr</w:t>
      </w:r>
    </w:p>
    <w:p>
      <w:pPr>
        <w:pStyle w:val="SmallMuted"/>
      </w:pPr>
      <w:r>
        <w:t>2/2 Kriterien erfüllt</w:t>
      </w:r>
    </w:p>
    <w:p>
      <w:pPr>
        <w:pStyle w:val="VerdictPass"/>
        <w:shd w:fill="EAF5EF"/>
      </w:pPr>
      <w:r>
        <w:rPr>
          <w:rFonts w:ascii="Calibri" w:hAnsi="Calibri"/>
          <w:b/>
          <w:color w:val="1B6B45"/>
          <w:sz w:val="21"/>
        </w:rPr>
        <w:t>✓ ERFÜLLT · C-030 · ★★ · Unterlassung setzt Wiederholungsgefahr voraus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beim zukunftsgerichteten Unterlassungsanspruch der N wegen Wohnungsaufnahmen eine Wiederholungsgefahr als Anspruchsvoraussetzung verlangt. NICHT ERFÜLLT, wenn sie allein aus einer vergangenen Aufnahme ohne Prüfung künftiger Gefahr einen Unterlassungsanspruch herleitet.</w:t>
      </w:r>
    </w:p>
    <w:p>
      <w:r>
        <w:rPr>
          <w:rFonts w:ascii="Calibri" w:hAnsi="Calibri"/>
          <w:b/>
          <w:color w:val="17365D"/>
          <w:sz w:val="20"/>
        </w:rPr>
        <w:t xml:space="preserve">Judge-Begründung: </w:t>
      </w:r>
      <w:r>
        <w:rPr>
          <w:rFonts w:ascii="Calibri" w:hAnsi="Calibri"/>
          <w:color w:val="1F2933"/>
          <w:sz w:val="20"/>
        </w:rPr>
        <w:t>Die Antwort verlangt ausdrücklich Wiederholungsgefahr als Voraussetzung des zukunftsgerichteten Unterlassungsanspruchs der N und begründet sie mit der fortdauernden Ausstrahlung sowie der zu erwartenden Fortsetzung der Wohnungsaufnahmen.</w:t>
      </w:r>
    </w:p>
    <w:p>
      <w:pPr>
        <w:pStyle w:val="Quote"/>
      </w:pPr>
      <w:r>
        <w:rPr>
          <w:rFonts w:ascii="Calibri" w:hAnsi="Calibri"/>
          <w:color w:val="5E6B78"/>
          <w:sz w:val="18"/>
        </w:rPr>
        <w:t>Fundstelle: „Der Anspruch setzt eine rechtswidrige Persönlichkeitsverletzung voraus, die P-Scope zurechenbar ist und für die Wiederholungsgefahr besteht.“</w:t>
      </w:r>
    </w:p>
    <w:p>
      <w:pPr>
        <w:pStyle w:val="Quote"/>
      </w:pPr>
      <w:r>
        <w:rPr>
          <w:rFonts w:ascii="Calibri" w:hAnsi="Calibri"/>
          <w:color w:val="5E6B78"/>
          <w:sz w:val="18"/>
        </w:rPr>
        <w:t>Fundstelle: „Die Rechtsverletzung ist bereits erfolgt und setzt sich im Livestream permanent fort.“</w:t>
      </w:r>
    </w:p>
    <w:p>
      <w:pPr>
        <w:pStyle w:val="Quote"/>
      </w:pPr>
      <w:r>
        <w:rPr>
          <w:rFonts w:ascii="Calibri" w:hAnsi="Calibri"/>
          <w:color w:val="5E6B78"/>
          <w:sz w:val="18"/>
        </w:rPr>
        <w:t>Fundstelle: „Aufgrund des angekündigten Festhaltens an dem Kunstprojekt ... ist mit weiteren, gleichartigen Eingriffen fest zu rechnen.“</w:t>
      </w:r>
    </w:p>
    <w:p>
      <w:pPr>
        <w:pStyle w:val="VerdictPass"/>
        <w:shd w:fill="EAF5EF"/>
      </w:pPr>
      <w:r>
        <w:rPr>
          <w:rFonts w:ascii="Calibri" w:hAnsi="Calibri"/>
          <w:b/>
          <w:color w:val="1B6B45"/>
          <w:sz w:val="21"/>
        </w:rPr>
        <w:t>✓ ERFÜLLT · C-031 · ★★ · Wiederholungsgefahr bei Wohnungsaufnahmen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für die Wohnungsaufnahmen eine Wiederholungsgefahr bejaht oder begründet, weil bereits eine rechtswidrige Beeinträchtigung erfolgt ist und K sein Livestream-Kunstprojekt nicht beenden will. NICHT ERFÜLLT, wenn sie eine Wiederholungsgefahr trotz fortlaufendem Projekt ohne Begründung verneint.</w:t>
      </w:r>
    </w:p>
    <w:p>
      <w:r>
        <w:rPr>
          <w:rFonts w:ascii="Calibri" w:hAnsi="Calibri"/>
          <w:b/>
          <w:color w:val="17365D"/>
          <w:sz w:val="20"/>
        </w:rPr>
        <w:t xml:space="preserve">Judge-Begründung: </w:t>
      </w:r>
      <w:r>
        <w:rPr>
          <w:rFonts w:ascii="Calibri" w:hAnsi="Calibri"/>
          <w:color w:val="1F2933"/>
          <w:sz w:val="20"/>
        </w:rPr>
        <w:t>Die Antwort bejaht die Wiederholungsgefahr ausdrücklich. Sie begründet sie sowohl mit der bereits erfolgten und fortdauernden rechtswidrigen Wohnungsaufnahme als auch mit dem Festhalten am Kunstprojekt und den deshalb zu erwartenden weiteren Eingriffen.</w:t>
      </w:r>
    </w:p>
    <w:p>
      <w:pPr>
        <w:pStyle w:val="Quote"/>
      </w:pPr>
      <w:r>
        <w:rPr>
          <w:rFonts w:ascii="Calibri" w:hAnsi="Calibri"/>
          <w:color w:val="5E6B78"/>
          <w:sz w:val="18"/>
        </w:rPr>
        <w:t>Fundstelle: „Die Rechtsverletzung ist bereits erfolgt und setzt sich im Livestream permanent fort.“</w:t>
      </w:r>
    </w:p>
    <w:p>
      <w:pPr>
        <w:pStyle w:val="Quote"/>
      </w:pPr>
      <w:r>
        <w:rPr>
          <w:rFonts w:ascii="Calibri" w:hAnsi="Calibri"/>
          <w:color w:val="5E6B78"/>
          <w:sz w:val="18"/>
        </w:rPr>
        <w:t>Fundstelle: „Aufgrund des angekündigten Festhaltens an dem Kunstprojekt ... ist mit weiteren, gleichartigen Eingriffen fest zu rechnen.“</w:t>
      </w:r>
    </w:p>
    <w:p>
      <w:pPr>
        <w:pStyle w:val="LegalSubheading"/>
      </w:pPr>
      <w:r>
        <w:rPr>
          <w:rFonts w:ascii="Calibri" w:hAnsi="Calibri"/>
          <w:b/>
          <w:color w:val="17365D"/>
        </w:rPr>
        <w:t>T1.B.I.4.a  Haftung als Täter oder Teilnehmer</w:t>
      </w:r>
    </w:p>
    <w:p>
      <w:pPr>
        <w:pStyle w:val="SmallMuted"/>
      </w:pPr>
      <w:r>
        <w:t>2/3 Kriterien erfüllt</w:t>
      </w:r>
    </w:p>
    <w:p>
      <w:pPr>
        <w:pStyle w:val="VerdictPass"/>
        <w:shd w:fill="EAF5EF"/>
      </w:pPr>
      <w:r>
        <w:rPr>
          <w:rFonts w:ascii="Calibri" w:hAnsi="Calibri"/>
          <w:b/>
          <w:color w:val="1B6B45"/>
          <w:sz w:val="21"/>
        </w:rPr>
        <w:t>✓ ERFÜLLT · C-032 · ★★ · Unmittelbare Haftung von P-Scope: Maßstab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eine unmittelbare Haftung von P-Scope als Täter oder Teilnehmer nur bei eigener Verantwortlichkeit oder bei einem Zu-eigen-Machen der Nutzerinhalte annimmt. NICHT ERFÜLLT, wenn sie P-Scope schon wegen bloßer Plattformbereitstellung automatisch als Täter der Aufnahmen des K behandelt.</w:t>
      </w:r>
    </w:p>
    <w:p>
      <w:r>
        <w:rPr>
          <w:rFonts w:ascii="Calibri" w:hAnsi="Calibri"/>
          <w:b/>
          <w:color w:val="17365D"/>
          <w:sz w:val="20"/>
        </w:rPr>
        <w:t xml:space="preserve">Judge-Begründung: </w:t>
      </w:r>
      <w:r>
        <w:rPr>
          <w:rFonts w:ascii="Calibri" w:hAnsi="Calibri"/>
          <w:color w:val="1F2933"/>
          <w:sz w:val="20"/>
        </w:rPr>
        <w:t>Die Antwort behandelt P-Scope nicht schon wegen der bloßen Plattformbereitstellung als Täter der Aufnahmen. Sie grenzt P-Scope ausdrücklich vom Urheber der Inhalte ab und begründet eine Haftung erst als mittelbarer Störer aufgrund eines eigenen adäquaten Beitrags sowie einer verletzten Prüf- und Handlungspflicht nach konkreter Kenntnis. Damit wird eine unmittelbare Haftung nur bei eigener Verantwortlichkeit angenommen.</w:t>
      </w:r>
    </w:p>
    <w:p>
      <w:pPr>
        <w:pStyle w:val="Quote"/>
      </w:pPr>
      <w:r>
        <w:rPr>
          <w:rFonts w:ascii="Calibri" w:hAnsi="Calibri"/>
          <w:color w:val="5E6B78"/>
          <w:sz w:val="18"/>
        </w:rPr>
        <w:t>Fundstelle: „P-Scope ist nicht selbst Urheber der Aufnahmen, sondern stellt lediglich die technische Infrastruktur für den Livestream des K zur Verfügung.“</w:t>
      </w:r>
    </w:p>
    <w:p>
      <w:pPr>
        <w:pStyle w:val="Quote"/>
      </w:pPr>
      <w:r>
        <w:rPr>
          <w:rFonts w:ascii="Calibri" w:hAnsi="Calibri"/>
          <w:color w:val="5E6B78"/>
          <w:sz w:val="18"/>
        </w:rPr>
        <w:t>Fundstelle: „Als mittelbarer Störer (Störer) haftet ein Diensteanbieter, wenn er in zumutbarer Weise zur Verhinderung von Rechtsverletzungen hätte beitragen können und eine diesbezügliche Verkehrspflicht verletzt hat.“</w:t>
      </w:r>
    </w:p>
    <w:p>
      <w:pPr>
        <w:pStyle w:val="Quote"/>
      </w:pPr>
      <w:r>
        <w:rPr>
          <w:rFonts w:ascii="Calibri" w:hAnsi="Calibri"/>
          <w:color w:val="5E6B78"/>
          <w:sz w:val="18"/>
        </w:rPr>
        <w:t>Fundstelle: „Die Störerhaftung knüpft gerade an den adäquaten Beitrag und die Pflichtverletzung nach Kenntnisnahme an.“</w:t>
      </w:r>
    </w:p>
    <w:p>
      <w:pPr>
        <w:pStyle w:val="VerdictFail"/>
        <w:shd w:fill="FBECEC"/>
      </w:pPr>
      <w:r>
        <w:rPr>
          <w:rFonts w:ascii="Calibri" w:hAnsi="Calibri"/>
          <w:b/>
          <w:color w:val="9B1C1C"/>
          <w:sz w:val="21"/>
        </w:rPr>
        <w:t>✗ NICHT ERFÜLLT · C-033 · ★★ · Zu-eigen-Machen fremder Streams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ein Zu-eigen-Machen fremder Streams durch P-Scope auf inhaltliche Kontrolle, Art der Präsentation oder objektive Gesamtbetrachtung abstellt. NICHT ERFÜLLT, wenn sie ein Zu-eigen-Machen allein daraus ableitet, dass Streams auf der Plattform abrufbar sind.</w:t>
      </w:r>
    </w:p>
    <w:p>
      <w:r>
        <w:rPr>
          <w:rFonts w:ascii="Calibri" w:hAnsi="Calibri"/>
          <w:b/>
          <w:color w:val="17365D"/>
          <w:sz w:val="20"/>
        </w:rPr>
        <w:t xml:space="preserve">Judge-Begründung: </w:t>
      </w:r>
      <w:r>
        <w:rPr>
          <w:rFonts w:ascii="Calibri" w:hAnsi="Calibri"/>
          <w:color w:val="1F2933"/>
          <w:sz w:val="20"/>
        </w:rPr>
        <w:t>Die Antwort behandelt P-Scope als mittelbaren Störer und stellt auf die technische Bereitstellung sowie die Abrufbarkeit des Streams ab. Sie prüft jedoch weder eine inhaltliche Kontrolle noch die Art der Präsentation oder eine objektive Gesamtbetrachtung für ein Zu-eigen-Machen. Ein Zu-eigen-Machen wird damit nicht tragfähig begründet.</w:t>
      </w:r>
    </w:p>
    <w:p>
      <w:pPr>
        <w:pStyle w:val="Quote"/>
      </w:pPr>
      <w:r>
        <w:rPr>
          <w:rFonts w:ascii="Calibri" w:hAnsi="Calibri"/>
          <w:color w:val="5E6B78"/>
          <w:sz w:val="18"/>
        </w:rPr>
        <w:t>Fundstelle: „P-Scope ist nicht selbst Urheber der Aufnahmen, sondern stellt lediglich die technische Infrastruktur für den Livestream des K zur Verfügung.“</w:t>
      </w:r>
    </w:p>
    <w:p>
      <w:pPr>
        <w:pStyle w:val="Quote"/>
      </w:pPr>
      <w:r>
        <w:rPr>
          <w:rFonts w:ascii="Calibri" w:hAnsi="Calibri"/>
          <w:color w:val="5E6B78"/>
          <w:sz w:val="18"/>
        </w:rPr>
        <w:t>Fundstelle: „P-Scope trägt durch das Betreiben der Streaming-Plattform und das dauerhafte Vorhalten des Livestreams des K einen adäquat-kausalen Beitrag zu den Rechtsverletzungen bei.“</w:t>
      </w:r>
    </w:p>
    <w:p>
      <w:pPr>
        <w:pStyle w:val="VerdictPass"/>
        <w:shd w:fill="EAF5EF"/>
      </w:pPr>
      <w:r>
        <w:rPr>
          <w:rFonts w:ascii="Calibri" w:hAnsi="Calibri"/>
          <w:b/>
          <w:color w:val="1B6B45"/>
          <w:sz w:val="21"/>
        </w:rPr>
        <w:t>✓ ERFÜLLT · C-034 · ★★ · Keine unmittelbare Inhaltsverantwortung von P-Scope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eine unmittelbare Haftung von P-Scope ablehnt, weil die Aufnahmen von K als Nutzer stammen und P-Scope sie sich nicht als eigene Inhalte zu eigen gemacht hat. NICHT ERFÜLLT, wenn sie P-Scope tatsachenwidrig als Kamerabetreiber oder eigenen Inhaltsanbieter der Wohnungsaufnahmen behandelt.</w:t>
      </w:r>
    </w:p>
    <w:p>
      <w:r>
        <w:rPr>
          <w:rFonts w:ascii="Calibri" w:hAnsi="Calibri"/>
          <w:b/>
          <w:color w:val="17365D"/>
          <w:sz w:val="20"/>
        </w:rPr>
        <w:t xml:space="preserve">Judge-Begründung: </w:t>
      </w:r>
      <w:r>
        <w:rPr>
          <w:rFonts w:ascii="Calibri" w:hAnsi="Calibri"/>
          <w:color w:val="1F2933"/>
          <w:sz w:val="20"/>
        </w:rPr>
        <w:t>Die Antwort lehnt eine unmittelbare Inhaltsverantwortung von P-Scope ab. Sie ordnet K als Urheber bzw. unmittelbaren Handelnden ein und behandelt P-Scope lediglich als technischen Plattformanbieter, der allenfalls als mittelbarer Störer nach Hinweis haften kann. Eine Zueignung der Aufnahmen als eigene Inhalte wird nicht angenommen.</w:t>
      </w:r>
    </w:p>
    <w:p>
      <w:pPr>
        <w:pStyle w:val="Quote"/>
      </w:pPr>
      <w:r>
        <w:rPr>
          <w:rFonts w:ascii="Calibri" w:hAnsi="Calibri"/>
          <w:color w:val="5E6B78"/>
          <w:sz w:val="18"/>
        </w:rPr>
        <w:t>Fundstelle: „P-Scope ist nicht selbst Urheber der Aufnahmen, sondern stellt lediglich die technische Infrastruktur für den Livestream des K zur Verfügung.“</w:t>
      </w:r>
    </w:p>
    <w:p>
      <w:pPr>
        <w:pStyle w:val="Quote"/>
      </w:pPr>
      <w:r>
        <w:rPr>
          <w:rFonts w:ascii="Calibri" w:hAnsi="Calibri"/>
          <w:color w:val="5E6B78"/>
          <w:sz w:val="18"/>
        </w:rPr>
        <w:t>Fundstelle: „P-Scope als mittelbaren Störer (Störer)“</w:t>
      </w:r>
    </w:p>
    <w:p>
      <w:pPr>
        <w:pStyle w:val="LegalSubheading"/>
      </w:pPr>
      <w:r>
        <w:rPr>
          <w:rFonts w:ascii="Calibri" w:hAnsi="Calibri"/>
          <w:b/>
          <w:color w:val="17365D"/>
        </w:rPr>
        <w:t>T1.B.I.4.b  Haftung als Störer</w:t>
      </w:r>
    </w:p>
    <w:p>
      <w:pPr>
        <w:pStyle w:val="SmallMuted"/>
      </w:pPr>
      <w:r>
        <w:t>1/1 Kriterien erfüllt</w:t>
      </w:r>
    </w:p>
    <w:p>
      <w:pPr>
        <w:pStyle w:val="VerdictPass"/>
        <w:shd w:fill="EAF5EF"/>
      </w:pPr>
      <w:r>
        <w:rPr>
          <w:rFonts w:ascii="Calibri" w:hAnsi="Calibri"/>
          <w:b/>
          <w:color w:val="1B6B45"/>
          <w:sz w:val="21"/>
        </w:rPr>
        <w:t>✓ ERFÜLLT · C-035 · ★★ · Störerhaftung als mögliche Passivlegitimation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P-Scope trotz fehlender unmittelbarer Täterschaft als Störer auf Unterlassung haften kann, falls P-Scope willentlich und zurechenbar zur Verletzung eines absoluten Rechts beiträgt. NICHT ERFÜLLT, wenn sie die Prüfung nach Ablehnung der Täterhaftung beendet.</w:t>
      </w:r>
    </w:p>
    <w:p>
      <w:r>
        <w:rPr>
          <w:rFonts w:ascii="Calibri" w:hAnsi="Calibri"/>
          <w:b/>
          <w:color w:val="17365D"/>
          <w:sz w:val="20"/>
        </w:rPr>
        <w:t xml:space="preserve">Judge-Begründung: </w:t>
      </w:r>
      <w:r>
        <w:rPr>
          <w:rFonts w:ascii="Calibri" w:hAnsi="Calibri"/>
          <w:color w:val="1F2933"/>
          <w:sz w:val="20"/>
        </w:rPr>
        <w:t>Die Antwort erkennt ausdrücklich, dass P-Scope trotz fehlender unmittelbarer Täterschaft als mittelbarer Störer passivlegitimiert sein kann. Sie bejaht einen willentlich durch den Plattformbetrieb geleisteten und zurechenbaren adäquat-kausalen Beitrag zu einer Verletzung des allgemeinen Persönlichkeitsrechts und prüft anschließend die zumutbaren Prüf- und Handlungspflichten nach Kenntnisnahme.</w:t>
      </w:r>
    </w:p>
    <w:p>
      <w:pPr>
        <w:pStyle w:val="Quote"/>
      </w:pPr>
      <w:r>
        <w:rPr>
          <w:rFonts w:ascii="Calibri" w:hAnsi="Calibri"/>
          <w:color w:val="5E6B78"/>
          <w:sz w:val="18"/>
        </w:rPr>
        <w:t>Fundstelle: „P-Scope ist nicht selbst Urheber der Aufnahmen, sondern stellt lediglich die technische Infrastruktur für den Livestream des K zur Verfügung.“</w:t>
      </w:r>
    </w:p>
    <w:p>
      <w:pPr>
        <w:pStyle w:val="Quote"/>
      </w:pPr>
      <w:r>
        <w:rPr>
          <w:rFonts w:ascii="Calibri" w:hAnsi="Calibri"/>
          <w:color w:val="5E6B78"/>
          <w:sz w:val="18"/>
        </w:rPr>
        <w:t>Fundstelle: „Als mittelbarer Störer (Störer) haftet ein Diensteanbieter, wenn er in zumutbarer Weise zur Verhinderung von Rechtsverletzungen hätte beitragen können und eine diesbezügliche Verkehrspflicht verletzt hat.“</w:t>
      </w:r>
    </w:p>
    <w:p>
      <w:pPr>
        <w:pStyle w:val="Quote"/>
      </w:pPr>
      <w:r>
        <w:rPr>
          <w:rFonts w:ascii="Calibri" w:hAnsi="Calibri"/>
          <w:color w:val="5E6B78"/>
          <w:sz w:val="18"/>
        </w:rPr>
        <w:t>Fundstelle: „P-Scope trägt durch das Betreiben der Streaming-Plattform und das dauerhafte Vorhalten des Livestreams des K einen adäquat-kausalen Beitrag zu den Rechtsverletzungen bei.“</w:t>
      </w:r>
    </w:p>
    <w:p>
      <w:pPr>
        <w:pStyle w:val="LegalSubheading"/>
      </w:pPr>
      <w:r>
        <w:rPr>
          <w:rFonts w:ascii="Calibri" w:hAnsi="Calibri"/>
          <w:b/>
          <w:color w:val="17365D"/>
        </w:rPr>
        <w:t>T1.B.I.4.b.aa  Keine lediglich subsidiäre Verantwortlichkeit von P-Scope</w:t>
      </w:r>
    </w:p>
    <w:p>
      <w:pPr>
        <w:pStyle w:val="SmallMuted"/>
      </w:pPr>
      <w:r>
        <w:t>1/1 Kriterien erfüllt</w:t>
      </w:r>
    </w:p>
    <w:p>
      <w:pPr>
        <w:pStyle w:val="VerdictPass"/>
        <w:shd w:fill="EAF5EF"/>
      </w:pPr>
      <w:r>
        <w:rPr>
          <w:rFonts w:ascii="Calibri" w:hAnsi="Calibri"/>
          <w:b/>
          <w:color w:val="1B6B45"/>
          <w:sz w:val="21"/>
        </w:rPr>
        <w:t>✓ ERFÜLLT · C-037 · ★ · Keine Subsidiarität wegen bekannter Identität des K</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klarstellt, dass P-Scopes zivilrechtliche Verantwortlichkeit nicht schon deshalb entfällt, weil N die Identität des unmittelbar handelnden K kennt. NICHT ERFÜLLT, wenn sie den Anspruch gegen P-Scope allein mit dem Hinweis ablehnt, N müsse ausschließlich oder zuerst gegen K vorgehen.</w:t>
      </w:r>
    </w:p>
    <w:p>
      <w:r>
        <w:rPr>
          <w:rFonts w:ascii="Calibri" w:hAnsi="Calibri"/>
          <w:b/>
          <w:color w:val="17365D"/>
          <w:sz w:val="20"/>
        </w:rPr>
        <w:t xml:space="preserve">Judge-Begründung: </w:t>
      </w:r>
      <w:r>
        <w:rPr>
          <w:rFonts w:ascii="Calibri" w:hAnsi="Calibri"/>
          <w:color w:val="1F2933"/>
          <w:sz w:val="20"/>
        </w:rPr>
        <w:t>Die Antwort stellt klar, dass die Kenntnis der Identität des K die zivilrechtliche Verantwortlichkeit von P-Scope nicht ausschließt und dass N nicht zuerst gegen K vorgehen muss.</w:t>
      </w:r>
    </w:p>
    <w:p>
      <w:pPr>
        <w:pStyle w:val="Quote"/>
      </w:pPr>
      <w:r>
        <w:rPr>
          <w:rFonts w:ascii="Calibri" w:hAnsi="Calibri"/>
          <w:color w:val="5E6B78"/>
          <w:sz w:val="18"/>
        </w:rPr>
        <w:t>Fundstelle: „Der Hinweis, dass N sich primär an K wenden müsse, verkennt die eigenständige Verantwortlichkeit des Plattformbetreibers als Störer.“</w:t>
      </w:r>
    </w:p>
    <w:p>
      <w:pPr>
        <w:pStyle w:val="Quote"/>
      </w:pPr>
      <w:r>
        <w:rPr>
          <w:rFonts w:ascii="Calibri" w:hAnsi="Calibri"/>
          <w:color w:val="5E6B78"/>
          <w:sz w:val="18"/>
        </w:rPr>
        <w:t>Fundstelle: „N muss nicht zuerst gegen den unmittelbaren Störer vorgehen, wenn die Inanspruchnahme des erreichbaren Plattformbetreibers naheliegt.“</w:t>
      </w:r>
    </w:p>
    <w:p>
      <w:pPr>
        <w:pStyle w:val="LegalSubheading"/>
      </w:pPr>
      <w:r>
        <w:rPr>
          <w:rFonts w:ascii="Calibri" w:hAnsi="Calibri"/>
          <w:b/>
          <w:color w:val="17365D"/>
        </w:rPr>
        <w:t>T1.B.I.4.b.bb  Haftungsprivilegierung bei Unterlassungsansprüchen?</w:t>
      </w:r>
    </w:p>
    <w:p>
      <w:pPr>
        <w:pStyle w:val="SmallMuted"/>
      </w:pPr>
      <w:r>
        <w:t>2/3 Kriterien erfüllt</w:t>
      </w:r>
    </w:p>
    <w:p>
      <w:pPr>
        <w:pStyle w:val="VerdictFail"/>
        <w:shd w:fill="FBECEC"/>
      </w:pPr>
      <w:r>
        <w:rPr>
          <w:rFonts w:ascii="Calibri" w:hAnsi="Calibri"/>
          <w:b/>
          <w:color w:val="9B1C1C"/>
          <w:sz w:val="21"/>
        </w:rPr>
        <w:t>✗ NICHT ERFÜLLT · C-036 · ★★ · P-Scope als Telemediendiensteanbieter</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P-Scope als Anbieter eines Telemediendienstes im Sinne von §§ 2 Nr. 1, 1 Abs. 1 TMG behandelt und die Providerprivilegien der §§ 7 ff. TMG als grundsätzlich relevant anspricht. NICHT ERFÜLLT, wenn sie die TMG-Providerstellung von P-Scope trotz Plattform- und Livestreamdienstes ohne Begründung ignoriert.</w:t>
      </w:r>
    </w:p>
    <w:p>
      <w:r>
        <w:rPr>
          <w:rFonts w:ascii="Calibri" w:hAnsi="Calibri"/>
          <w:b/>
          <w:color w:val="17365D"/>
          <w:sz w:val="20"/>
        </w:rPr>
        <w:t xml:space="preserve">Judge-Begründung: </w:t>
      </w:r>
      <w:r>
        <w:rPr>
          <w:rFonts w:ascii="Calibri" w:hAnsi="Calibri"/>
          <w:color w:val="1F2933"/>
          <w:sz w:val="20"/>
        </w:rPr>
        <w:t>Die Antwort behandelt P-Scope zwar als Plattform- bzw. Internetdiensteanbieter und erörtert Prüf- und Handlungspflichten nach Kenntnisnahme. Sie ordnet P-Scope jedoch nicht als Anbieter eines Telemediendienstes im Sinne von §§ 2 Nr. 1, 1 Abs. 1 TMG ein und spricht die Providerprivilegien der §§ 7 ff. TMG nicht als grundsätzlich einschlägig an.</w:t>
      </w:r>
    </w:p>
    <w:p>
      <w:pPr>
        <w:pStyle w:val="Quote"/>
      </w:pPr>
      <w:r>
        <w:rPr>
          <w:rFonts w:ascii="Calibri" w:hAnsi="Calibri"/>
          <w:color w:val="5E6B78"/>
          <w:sz w:val="18"/>
        </w:rPr>
        <w:t>Fundstelle: „P-Scope ist nicht selbst Urheber der Aufnahmen, sondern stellt lediglich die technische Infrastruktur für den Livestream des K zur Verfügung.“</w:t>
      </w:r>
    </w:p>
    <w:p>
      <w:pPr>
        <w:pStyle w:val="Quote"/>
      </w:pPr>
      <w:r>
        <w:rPr>
          <w:rFonts w:ascii="Calibri" w:hAnsi="Calibri"/>
          <w:color w:val="5E6B78"/>
          <w:sz w:val="18"/>
        </w:rPr>
        <w:t>Fundstelle: „Anbieter von Internetdiensten sind zwar nicht zu einer allgemeinen proaktiven Überwachung sämtlicher Nutzerinhalte verpflichtet.“</w:t>
      </w:r>
    </w:p>
    <w:p>
      <w:pPr>
        <w:pStyle w:val="VerdictPass"/>
        <w:shd w:fill="EAF5EF"/>
      </w:pPr>
      <w:r>
        <w:rPr>
          <w:rFonts w:ascii="Calibri" w:hAnsi="Calibri"/>
          <w:b/>
          <w:color w:val="1B6B45"/>
          <w:sz w:val="21"/>
        </w:rPr>
        <w:t>✓ ERFÜLLT · C-038 · ★★ · TMG-Privilegien sperren Unterlassung nicht absolut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TMG-Providerprivilegien Unterlassungsansprüche gegen Diensteanbieter jedenfalls nicht von vornherein uneingeschränkt ausschließen. NICHT ERFÜLLT, wenn sie jeden Unterlassungsanspruch gegen P-Scope allein wegen §§ 7 ff. TMG kategorisch verneint.</w:t>
      </w:r>
    </w:p>
    <w:p>
      <w:r>
        <w:rPr>
          <w:rFonts w:ascii="Calibri" w:hAnsi="Calibri"/>
          <w:b/>
          <w:color w:val="17365D"/>
          <w:sz w:val="20"/>
        </w:rPr>
        <w:t xml:space="preserve">Judge-Begründung: </w:t>
      </w:r>
      <w:r>
        <w:rPr>
          <w:rFonts w:ascii="Calibri" w:hAnsi="Calibri"/>
          <w:color w:val="1F2933"/>
          <w:sz w:val="20"/>
        </w:rPr>
        <w:t>Die Antwort schließt einen Unterlassungsanspruch gegen P-Scope nicht allein aufgrund von Providerprivilegien aus. Sie erkennt vielmehr an, dass keine allgemeine Überwachungspflicht besteht, nimmt aber nach Kenntnis eines konkreten Rechtsverstoßes zumutbare Prüf- und Handlungspflichten an und bejaht deren Verletzung.</w:t>
      </w:r>
    </w:p>
    <w:p>
      <w:pPr>
        <w:pStyle w:val="Quote"/>
      </w:pPr>
      <w:r>
        <w:rPr>
          <w:rFonts w:ascii="Calibri" w:hAnsi="Calibri"/>
          <w:color w:val="5E6B78"/>
          <w:sz w:val="18"/>
        </w:rPr>
        <w:t>Fundstelle: „Anbieter von Internetdiensten sind zwar nicht zu einer allgemeinen proaktiven Überwachung sämtlicher Nutzerinhalte verpflichtet. Sie müssen jedoch bei Kenntnis eines konkreten, evidenten Rechtsverstoßes die erforderlichen und zumutbaren Maßnahmen ergreifen“</w:t>
      </w:r>
    </w:p>
    <w:p>
      <w:pPr>
        <w:pStyle w:val="Quote"/>
      </w:pPr>
      <w:r>
        <w:rPr>
          <w:rFonts w:ascii="Calibri" w:hAnsi="Calibri"/>
          <w:color w:val="5E6B78"/>
          <w:sz w:val="18"/>
        </w:rPr>
        <w:t>Fundstelle: „Da P-Scope dies ablehnte, verletzte es seine anwendbare Verkehrspflicht.“</w:t>
      </w:r>
    </w:p>
    <w:p>
      <w:pPr>
        <w:pStyle w:val="Quote"/>
      </w:pPr>
      <w:r>
        <w:rPr>
          <w:rFonts w:ascii="Calibri" w:hAnsi="Calibri"/>
          <w:color w:val="5E6B78"/>
          <w:sz w:val="18"/>
        </w:rPr>
        <w:t>Fundstelle: „Die Behauptung, es handele sich nur um ein „Forum“ und nicht um eigene Inhalte, entlastet den Plattformbetreiber nicht.“</w:t>
      </w:r>
    </w:p>
    <w:p>
      <w:pPr>
        <w:pStyle w:val="VerdictPass"/>
        <w:shd w:fill="EAF5EF"/>
      </w:pPr>
      <w:r>
        <w:rPr>
          <w:rFonts w:ascii="Calibri" w:hAnsi="Calibri"/>
          <w:b/>
          <w:color w:val="1B6B45"/>
          <w:sz w:val="21"/>
        </w:rPr>
        <w:t>✓ ERFÜLLT · C-039 · ★★ · Positive Kenntnis als Grenze des § 10 TMG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einer möglichen Einordnung von P-Scope als Host-Provider bzw. Hosting-Dienst nach § 10 TMG berücksichtigt, dass die Haftungsprivilegierung jedenfalls mit positiver Kenntnis des Diensteanbieters von einer konkreten Rechtsverletzung enden oder eingeschränkt sein kann, und diese Kenntnis- bzw. Hinweisrelevanz in die Prüfung der Verantwortlichkeit einbezieht. NICHT ERFÜLLT, wenn die Antwort § 10 TMG als uneingeschränkte, kenntnisunabhängige Haftungsfreistellung behandelt oder die Bedeutung positiver Kenntnis für die weitere Prüfung nicht erkennbar macht.</w:t>
      </w:r>
    </w:p>
    <w:p>
      <w:r>
        <w:rPr>
          <w:rFonts w:ascii="Calibri" w:hAnsi="Calibri"/>
          <w:b/>
          <w:color w:val="17365D"/>
          <w:sz w:val="20"/>
        </w:rPr>
        <w:t xml:space="preserve">Judge-Begründung: </w:t>
      </w:r>
      <w:r>
        <w:rPr>
          <w:rFonts w:ascii="Calibri" w:hAnsi="Calibri"/>
          <w:color w:val="1F2933"/>
          <w:sz w:val="20"/>
        </w:rPr>
        <w:t>Die Antwort behandelt die Kenntnisnahme durch den konkreten Hinweis der N als maßgeblichen Zeitpunkt für die Verantwortlichkeit von P-Scope und verneint eine allgemeine Überwachungspflicht. Damit wird die hinweis- bzw. kenntnisabhängige Begrenzung einer möglichen Haftungsprivilegierung eines Host-Providers inhaltlich berücksichtigt, auch wenn § 10 TMG nicht ausdrücklich genannt wird.</w:t>
      </w:r>
    </w:p>
    <w:p>
      <w:pPr>
        <w:pStyle w:val="Quote"/>
      </w:pPr>
      <w:r>
        <w:rPr>
          <w:rFonts w:ascii="Calibri" w:hAnsi="Calibri"/>
          <w:color w:val="5E6B78"/>
          <w:sz w:val="18"/>
        </w:rPr>
        <w:t>Fundstelle: „Anbieter von Internetdiensten sind zwar nicht zu einer allgemeinen proaktiven Überwachung sämtlicher Nutzerinhalte verpflichtet. Sie müssen jedoch bei Kenntnis eines konkreten, evidenten Rechtsverstoßes die erforderlichen und zumutbaren Maßnahmen ergreifen“</w:t>
      </w:r>
    </w:p>
    <w:p>
      <w:pPr>
        <w:pStyle w:val="Quote"/>
      </w:pPr>
      <w:r>
        <w:rPr>
          <w:rFonts w:ascii="Calibri" w:hAnsi="Calibri"/>
          <w:color w:val="5E6B78"/>
          <w:sz w:val="18"/>
        </w:rPr>
        <w:t>Fundstelle: „Hier wurde P-Scope durch das Schreiben der N konkret auf die Persönlichkeitsverletzung hingewiesen“</w:t>
      </w:r>
    </w:p>
    <w:p>
      <w:pPr>
        <w:pStyle w:val="Quote"/>
      </w:pPr>
      <w:r>
        <w:rPr>
          <w:rFonts w:ascii="Calibri" w:hAnsi="Calibri"/>
          <w:color w:val="5E6B78"/>
          <w:sz w:val="18"/>
        </w:rPr>
        <w:t>Fundstelle: „Da P-Scope dies ablehnte, verletzte es seine anwendbare Verkehrspflicht.“</w:t>
      </w:r>
    </w:p>
    <w:p>
      <w:pPr>
        <w:pStyle w:val="LegalSubheading"/>
      </w:pPr>
      <w:r>
        <w:rPr>
          <w:rFonts w:ascii="Calibri" w:hAnsi="Calibri"/>
          <w:b/>
          <w:color w:val="17365D"/>
        </w:rPr>
        <w:t>T1.B.I.4.b.cc  Umfang der Störerhaftung</w:t>
      </w:r>
    </w:p>
    <w:p>
      <w:pPr>
        <w:pStyle w:val="SmallMuted"/>
      </w:pPr>
      <w:r>
        <w:t>5/10 Kriterien erfüllt</w:t>
      </w:r>
    </w:p>
    <w:p>
      <w:pPr>
        <w:pStyle w:val="VerdictPass"/>
        <w:shd w:fill="EAF5EF"/>
      </w:pPr>
      <w:r>
        <w:rPr>
          <w:rFonts w:ascii="Calibri" w:hAnsi="Calibri"/>
          <w:b/>
          <w:color w:val="1B6B45"/>
          <w:sz w:val="21"/>
        </w:rPr>
        <w:t>✓ ERFÜLLT · C-040 · ★★ · Störerhaftung setzt Prüfpflichtverletzung voraus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eine Störerhaftung von P-Scope nur bei Verletzung zumutbarer Prüf-, Kontroll- oder Handlungspflichten bejaht. NICHT ERFÜLLT, wenn sie P-Scope allein wegen technischer Mitwirkung am Livestream automatisch als Störer haften lässt.</w:t>
      </w:r>
    </w:p>
    <w:p>
      <w:r>
        <w:rPr>
          <w:rFonts w:ascii="Calibri" w:hAnsi="Calibri"/>
          <w:b/>
          <w:color w:val="17365D"/>
          <w:sz w:val="20"/>
        </w:rPr>
        <w:t xml:space="preserve">Judge-Begründung: </w:t>
      </w:r>
      <w:r>
        <w:rPr>
          <w:rFonts w:ascii="Calibri" w:hAnsi="Calibri"/>
          <w:color w:val="1F2933"/>
          <w:sz w:val="20"/>
        </w:rPr>
        <w:t>Die Antwort bejaht die Störerhaftung nicht allein wegen der technischen Mitwirkung. Sie verlangt ausdrücklich eine Verletzung zumutbarer Prüf- und Handlungspflichten und begründet diese mit der konkreten Kenntnis sowie dem unterlassenen Einschreiten von P-Scope.</w:t>
      </w:r>
    </w:p>
    <w:p>
      <w:pPr>
        <w:pStyle w:val="Quote"/>
      </w:pPr>
      <w:r>
        <w:rPr>
          <w:rFonts w:ascii="Calibri" w:hAnsi="Calibri"/>
          <w:color w:val="5E6B78"/>
          <w:sz w:val="18"/>
        </w:rPr>
        <w:t>Fundstelle: „Eine Haftung als Störer setzt ferner die Verletzung einer **zumutbaren Prüf- und Handlungspflicht** voraus.“</w:t>
      </w:r>
    </w:p>
    <w:p>
      <w:pPr>
        <w:pStyle w:val="Quote"/>
      </w:pPr>
      <w:r>
        <w:rPr>
          <w:rFonts w:ascii="Calibri" w:hAnsi="Calibri"/>
          <w:color w:val="5E6B78"/>
          <w:sz w:val="18"/>
        </w:rPr>
        <w:t>Fundstelle: „Anbieter von Internetdiensten sind zwar nicht zu einer allgemeinen proaktiven Überwachung sämtlicher Nutzerinhalte verpflichtet.“</w:t>
      </w:r>
    </w:p>
    <w:p>
      <w:pPr>
        <w:pStyle w:val="Quote"/>
      </w:pPr>
      <w:r>
        <w:rPr>
          <w:rFonts w:ascii="Calibri" w:hAnsi="Calibri"/>
          <w:color w:val="5E6B78"/>
          <w:sz w:val="18"/>
        </w:rPr>
        <w:t>Fundstelle: „Da P-Scope dies ablehnte, verletzte es seine anwendbare Verkehrspflicht.“</w:t>
      </w:r>
    </w:p>
    <w:p>
      <w:pPr>
        <w:pStyle w:val="VerdictFail"/>
        <w:shd w:fill="FBECEC"/>
      </w:pPr>
      <w:r>
        <w:rPr>
          <w:rFonts w:ascii="Calibri" w:hAnsi="Calibri"/>
          <w:b/>
          <w:color w:val="9B1C1C"/>
          <w:sz w:val="21"/>
        </w:rPr>
        <w:t>✗ NICHT ERFÜLLT · C-041 · ★★ · Prüfpflichten durch grundrechtsorientierte Abwägung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den Umfang möglicher Prüfpflichten von P-Scope durch eine grundrechtsorientierte Zumutbarkeitsabwägung bestimmt, in der N's Persönlichkeitsrecht den Kommunikationsfreiheiten und der Berufsausübungsfreiheit von P-Scope gegenübersteht. NICHT ERFÜLLT, wenn sie starre allgemeine Überwachungspflichten oder vollständige Pflichtfreiheit ohne Einzelfallabwägung annimmt.</w:t>
      </w:r>
    </w:p>
    <w:p>
      <w:r>
        <w:rPr>
          <w:rFonts w:ascii="Calibri" w:hAnsi="Calibri"/>
          <w:b/>
          <w:color w:val="17365D"/>
          <w:sz w:val="20"/>
        </w:rPr>
        <w:t xml:space="preserve">Judge-Begründung: </w:t>
      </w:r>
      <w:r>
        <w:rPr>
          <w:rFonts w:ascii="Calibri" w:hAnsi="Calibri"/>
          <w:color w:val="1F2933"/>
          <w:sz w:val="20"/>
        </w:rPr>
        <w:t>Die Antwort grenzt zwar allgemeine Überwachungspflichten von reaktiven Prüfpflichten nach konkretem Hinweis ab und erwähnt Zumutbarkeit. Eine grundrechtsorientierte Einzelfallabwägung zwischen Ns Persönlichkeitsrecht einerseits und den Kommunikationsfreiheiten sowie der Berufsausübungsfreiheit von P-Scope andererseits führt sie jedoch nicht durch. Die Zumutbarkeit wird im Wesentlichen schematisch aus Kenntnis, Evidenz und technischer Sperrmöglichkeit abgeleitet.</w:t>
      </w:r>
    </w:p>
    <w:p>
      <w:pPr>
        <w:pStyle w:val="Quote"/>
      </w:pPr>
      <w:r>
        <w:rPr>
          <w:rFonts w:ascii="Calibri" w:hAnsi="Calibri"/>
          <w:color w:val="5E6B78"/>
          <w:sz w:val="18"/>
        </w:rPr>
        <w:t>Fundstelle: „„Anbieter von Internetdiensten sind zwar nicht zu einer allgemeinen proaktiven Überwachung sämtlicher Nutzerinhalte verpflichtet.““</w:t>
      </w:r>
    </w:p>
    <w:p>
      <w:pPr>
        <w:pStyle w:val="Quote"/>
      </w:pPr>
      <w:r>
        <w:rPr>
          <w:rFonts w:ascii="Calibri" w:hAnsi="Calibri"/>
          <w:color w:val="5E6B78"/>
          <w:sz w:val="18"/>
        </w:rPr>
        <w:t>Fundstelle: „„Sie müssen jedoch bei Kenntnis eines konkreten, evidenten Rechtsverstoßes die erforderlichen und zumutbaren Maßnahmen ergreifen““</w:t>
      </w:r>
    </w:p>
    <w:p>
      <w:pPr>
        <w:pStyle w:val="Quote"/>
      </w:pPr>
      <w:r>
        <w:rPr>
          <w:rFonts w:ascii="Calibri" w:hAnsi="Calibri"/>
          <w:color w:val="5E6B78"/>
          <w:sz w:val="18"/>
        </w:rPr>
        <w:t>Fundstelle: „„P-Scope trägt durch das Betreiben der Streaming-Plattform ... einen adäquat-kausalen Beitrag““</w:t>
      </w:r>
    </w:p>
    <w:p>
      <w:pPr>
        <w:pStyle w:val="Quote"/>
      </w:pPr>
      <w:r>
        <w:rPr>
          <w:rFonts w:ascii="Calibri" w:hAnsi="Calibri"/>
          <w:color w:val="5E6B78"/>
          <w:sz w:val="18"/>
        </w:rPr>
        <w:t>Fundstelle: „„Die Unternehmensgröße („kleines Start-Up“) befreit nicht von der Pflicht““</w:t>
      </w:r>
    </w:p>
    <w:p>
      <w:pPr>
        <w:pStyle w:val="VerdictPass"/>
        <w:shd w:fill="EAF5EF"/>
      </w:pPr>
      <w:r>
        <w:rPr>
          <w:rFonts w:ascii="Calibri" w:hAnsi="Calibri"/>
          <w:b/>
          <w:color w:val="1B6B45"/>
          <w:sz w:val="21"/>
        </w:rPr>
        <w:t>✓ ERFÜLLT · C-042 · ★★ · Gewicht und Erkennbarkeit der Rechtsverletzung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für P-Scopes Prüfpflichten das Gewicht der angezeigten Persönlichkeitsrechtsverletzung und die Erkenntnismöglichkeiten des Anbieters nach dem Hinweis der N als maßgebliche Kriterien behandelt. NICHT ERFÜLLT, wenn sie die Schwere oder Erkennbarkeit der Wohnungsaufnahmen für P-Scope gar nicht in die Zumutbarkeit einstellt.</w:t>
      </w:r>
    </w:p>
    <w:p>
      <w:r>
        <w:rPr>
          <w:rFonts w:ascii="Calibri" w:hAnsi="Calibri"/>
          <w:b/>
          <w:color w:val="17365D"/>
          <w:sz w:val="20"/>
        </w:rPr>
        <w:t xml:space="preserve">Judge-Begründung: </w:t>
      </w:r>
      <w:r>
        <w:rPr>
          <w:rFonts w:ascii="Calibri" w:hAnsi="Calibri"/>
          <w:color w:val="1F2933"/>
          <w:sz w:val="20"/>
        </w:rPr>
        <w:t>Die Antwort stellt sowohl das erhebliche Gewicht der Wohnungsaufnahmen als Eingriff in die Privatsphäre als auch die Erkenntnismöglichkeiten von P-Scope nach dem konkreten Hinweis der N ausdrücklich heraus. Sie verknüpft diese Kriterien mit der Zumutbarkeit und bejaht deshalb eine Prüf- und Handlungspflicht des Anbieters.</w:t>
      </w:r>
    </w:p>
    <w:p>
      <w:pPr>
        <w:pStyle w:val="Quote"/>
      </w:pPr>
      <w:r>
        <w:rPr>
          <w:rFonts w:ascii="Calibri" w:hAnsi="Calibri"/>
          <w:color w:val="5E6B78"/>
          <w:sz w:val="18"/>
        </w:rPr>
        <w:t>Fundstelle: „P-Scope durch das Schreiben der N konkret auf die Persönlichkeitsverletzung hingewiesen.“</w:t>
      </w:r>
    </w:p>
    <w:p>
      <w:pPr>
        <w:pStyle w:val="Quote"/>
      </w:pPr>
      <w:r>
        <w:rPr>
          <w:rFonts w:ascii="Calibri" w:hAnsi="Calibri"/>
          <w:color w:val="5E6B78"/>
          <w:sz w:val="18"/>
        </w:rPr>
        <w:t>Fundstelle: „Die Rechtsverletzung war für P-Scope ohne vertiefte Prüfung erkennbar.“</w:t>
      </w:r>
    </w:p>
    <w:p>
      <w:pPr>
        <w:pStyle w:val="Quote"/>
      </w:pPr>
      <w:r>
        <w:rPr>
          <w:rFonts w:ascii="Calibri" w:hAnsi="Calibri"/>
          <w:color w:val="5E6B78"/>
          <w:sz w:val="18"/>
        </w:rPr>
        <w:t>Fundstelle: „Bereits die Beschreibung der Wohnungsaufnahmen durch Zoomen in die Fenster der gegenüberliegenden Wohnung deutet auf einen unzulässigen Eingriff in die Privatsphäre hin.“</w:t>
      </w:r>
    </w:p>
    <w:p>
      <w:pPr>
        <w:pStyle w:val="Quote"/>
      </w:pPr>
      <w:r>
        <w:rPr>
          <w:rFonts w:ascii="Calibri" w:hAnsi="Calibri"/>
          <w:color w:val="5E6B78"/>
          <w:sz w:val="18"/>
        </w:rPr>
        <w:t>Fundstelle: „P-Scope hätte daher den Livestream des K – zumindest vorläufig – sperren oder den Nutzer K auffordern müssen, die rechtsverletzenden Aufnahmen zu unterlassen.“</w:t>
      </w:r>
    </w:p>
    <w:p>
      <w:pPr>
        <w:pStyle w:val="VerdictPass"/>
        <w:shd w:fill="EAF5EF"/>
      </w:pPr>
      <w:r>
        <w:rPr>
          <w:rFonts w:ascii="Calibri" w:hAnsi="Calibri"/>
          <w:b/>
          <w:color w:val="1B6B45"/>
          <w:sz w:val="21"/>
        </w:rPr>
        <w:t>✓ ERFÜLLT · C-043 · ★★ · Dienstmodell und Nutzerverantwortung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 P-Scopes Prüfpflichten die Funktion des Livestream-Dienstes und die Eigenverantwortung des unmittelbar streamenden K berücksichtigt. NICHT ERFÜLLT, wenn sie die Verantwortung vollständig von K auf P-Scope verlagert, ohne das Plattformmodell zu würdigen.</w:t>
      </w:r>
    </w:p>
    <w:p>
      <w:r>
        <w:rPr>
          <w:rFonts w:ascii="Calibri" w:hAnsi="Calibri"/>
          <w:b/>
          <w:color w:val="17365D"/>
          <w:sz w:val="20"/>
        </w:rPr>
        <w:t xml:space="preserve">Judge-Begründung: </w:t>
      </w:r>
      <w:r>
        <w:rPr>
          <w:rFonts w:ascii="Calibri" w:hAnsi="Calibri"/>
          <w:color w:val="1F2933"/>
          <w:sz w:val="20"/>
        </w:rPr>
        <w:t>Die Antwort berücksichtigt sowohl das Dienstmodell von P-Scope als technischem Livestream-Anbieter als auch, dass K der unmittelbare Urheber und Verantwortliche der Aufnahmen ist. Sie erkennt insbesondere an, dass keine allgemeine proaktive Überwachungspflicht besteht und Prüfpflichten erst nach einem konkreten Hinweis entstehen. Damit verlagert sie die Verantwortung nicht vollständig von K auf P-Scope.</w:t>
      </w:r>
    </w:p>
    <w:p>
      <w:pPr>
        <w:pStyle w:val="Quote"/>
      </w:pPr>
      <w:r>
        <w:rPr>
          <w:rFonts w:ascii="Calibri" w:hAnsi="Calibri"/>
          <w:color w:val="5E6B78"/>
          <w:sz w:val="18"/>
        </w:rPr>
        <w:t>Fundstelle: „P-Scope ist nicht selbst Urheber der Aufnahmen, sondern stellt lediglich die technische Infrastruktur für den Livestream des K zur Verfügung.“</w:t>
      </w:r>
    </w:p>
    <w:p>
      <w:pPr>
        <w:pStyle w:val="Quote"/>
      </w:pPr>
      <w:r>
        <w:rPr>
          <w:rFonts w:ascii="Calibri" w:hAnsi="Calibri"/>
          <w:color w:val="5E6B78"/>
          <w:sz w:val="18"/>
        </w:rPr>
        <w:t>Fundstelle: „Anbieter von Internetdiensten sind zwar nicht zu einer allgemeinen proaktiven Überwachung sämtlicher Nutzerinhalte verpflichtet.“</w:t>
      </w:r>
    </w:p>
    <w:p>
      <w:pPr>
        <w:pStyle w:val="Quote"/>
      </w:pPr>
      <w:r>
        <w:rPr>
          <w:rFonts w:ascii="Calibri" w:hAnsi="Calibri"/>
          <w:color w:val="5E6B78"/>
          <w:sz w:val="18"/>
        </w:rPr>
        <w:t>Fundstelle: „Die Störerhaftung knüpft gerade an den adäquaten Beitrag und die Pflichtverletzung nach Kenntnisnahme an.“</w:t>
      </w:r>
    </w:p>
    <w:p>
      <w:pPr>
        <w:pStyle w:val="Quote"/>
      </w:pPr>
      <w:r>
        <w:rPr>
          <w:rFonts w:ascii="Calibri" w:hAnsi="Calibri"/>
          <w:color w:val="5E6B78"/>
          <w:sz w:val="18"/>
        </w:rPr>
        <w:t>Fundstelle: „Der Hinweis, dass N sich primär an K wenden müsse, verkennt die eigenständige Verantwortlichkeit des Plattformbetreibers als Störer.“</w:t>
      </w:r>
    </w:p>
    <w:p>
      <w:pPr>
        <w:pStyle w:val="VerdictPass"/>
        <w:shd w:fill="EAF5EF"/>
      </w:pPr>
      <w:r>
        <w:rPr>
          <w:rFonts w:ascii="Calibri" w:hAnsi="Calibri"/>
          <w:b/>
          <w:color w:val="1B6B45"/>
          <w:sz w:val="21"/>
        </w:rPr>
        <w:t>✓ ERFÜLLT · C-044 · ★★ · Plattformdesign als Risikofaktor</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konkrete Ausgestaltung von P-Scope als möglichen Faktor für Häufigkeit oder Risiko von Persönlichkeitsrechtsverletzungen berücksichtigt. NICHT ERFÜLLT, wenn sie das technische und organisatorische Design der Plattform für Prüfpflichten als offensichtlich irrelevant behandelt.</w:t>
      </w:r>
    </w:p>
    <w:p>
      <w:r>
        <w:rPr>
          <w:rFonts w:ascii="Calibri" w:hAnsi="Calibri"/>
          <w:b/>
          <w:color w:val="17365D"/>
          <w:sz w:val="20"/>
        </w:rPr>
        <w:t xml:space="preserve">Judge-Begründung: </w:t>
      </w:r>
      <w:r>
        <w:rPr>
          <w:rFonts w:ascii="Calibri" w:hAnsi="Calibri"/>
          <w:color w:val="1F2933"/>
          <w:sz w:val="20"/>
        </w:rPr>
        <w:t>Die Antwort berücksichtigt die konkrete Plattformausgestaltung als risikosteigernden Faktor: P-Scope ermöglicht den weltweiten Liveabruf, trägt technisch zur fortdauernden Verbreitung bei und hätte nach einem Hinweis einen einzelnen Stream deaktivieren können. Außerdem wird das Fehlen von Rechtsbelehrungen und Kontrollen als pflichtenrelevanter Umstand eingeordnet. Das Design wird daher nicht als offensichtlich irrelevant für Prüf- und Handlungspflichten behandelt.</w:t>
      </w:r>
    </w:p>
    <w:p>
      <w:pPr>
        <w:pStyle w:val="Quote"/>
      </w:pPr>
      <w:r>
        <w:rPr>
          <w:rFonts w:ascii="Calibri" w:hAnsi="Calibri"/>
          <w:color w:val="5E6B78"/>
          <w:sz w:val="18"/>
        </w:rPr>
        <w:t>Fundstelle: „Ohne die Anwendung „P-Scope“ wäre der weltweite Abruf der Aufnahmen nicht möglich gewesen.“</w:t>
      </w:r>
    </w:p>
    <w:p>
      <w:pPr>
        <w:pStyle w:val="Quote"/>
      </w:pPr>
      <w:r>
        <w:rPr>
          <w:rFonts w:ascii="Calibri" w:hAnsi="Calibri"/>
          <w:color w:val="5E6B78"/>
          <w:sz w:val="18"/>
        </w:rPr>
        <w:t>Fundstelle: „P-Scope trägt durch das Betreiben der Streaming-Plattform und das dauerhafte Vorhalten des Livestreams des K einen adäquat-kausalen Beitrag zu den Rechtsverletzungen bei.“</w:t>
      </w:r>
    </w:p>
    <w:p>
      <w:pPr>
        <w:pStyle w:val="Quote"/>
      </w:pPr>
      <w:r>
        <w:rPr>
          <w:rFonts w:ascii="Calibri" w:hAnsi="Calibri"/>
          <w:color w:val="5E6B78"/>
          <w:sz w:val="18"/>
        </w:rPr>
        <w:t>Fundstelle: „Auch ein kleiner Anbieter ist in der Lage, einen einzelnen Stream nach Hinweis zu deaktivieren.“</w:t>
      </w:r>
    </w:p>
    <w:p>
      <w:pPr>
        <w:pStyle w:val="Quote"/>
      </w:pPr>
      <w:r>
        <w:rPr>
          <w:rFonts w:ascii="Calibri" w:hAnsi="Calibri"/>
          <w:color w:val="5E6B78"/>
          <w:sz w:val="18"/>
        </w:rPr>
        <w:t>Fundstelle: „Schließlich ist die fehlende Rechtsbelehrung und mangelnde Kontrolle ein haftungsbegründender Umstand eigener Pflichtverletzung“</w:t>
      </w:r>
    </w:p>
    <w:p>
      <w:pPr>
        <w:pStyle w:val="VerdictFail"/>
        <w:shd w:fill="FBECEC"/>
      </w:pPr>
      <w:r>
        <w:rPr>
          <w:rFonts w:ascii="Calibri" w:hAnsi="Calibri"/>
          <w:b/>
          <w:color w:val="9B1C1C"/>
          <w:sz w:val="21"/>
        </w:rPr>
        <w:t>✗ NICHT ERFÜLLT · C-045 · ★ · Anonymitätsnähe spricht für Prüfpflichten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zugunsten einer Prüfpflicht von P-Scope berücksichtigt, dass die Nutzung mit frei gewähltem Kontonamen möglich ist und die Durchsetzung gegen Nutzer erschwert sein kann. NICHT ERFÜLLT, wenn sie P-Scope vollständig entlastet, ohne diese anonyme oder pseudonyme Nutzungsmöglichkeit zu würdigen.</w:t>
      </w:r>
    </w:p>
    <w:p>
      <w:r>
        <w:rPr>
          <w:rFonts w:ascii="Calibri" w:hAnsi="Calibri"/>
          <w:b/>
          <w:color w:val="17365D"/>
          <w:sz w:val="20"/>
        </w:rPr>
        <w:t xml:space="preserve">Judge-Begründung: </w:t>
      </w:r>
      <w:r>
        <w:rPr>
          <w:rFonts w:ascii="Calibri" w:hAnsi="Calibri"/>
          <w:color w:val="1F2933"/>
          <w:sz w:val="20"/>
        </w:rPr>
        <w:t>Die Antwort berücksichtigt zwar die Unternehmensgröße und die Erreichbarkeit des Plattformbetreibers, würdigt aber nicht, dass die Nutzung mit einem frei gewählten Kontonamen möglich ist und dadurch die Durchsetzung gegen den Nutzer erschwert sein kann. Die anonymitäts- oder pseudonymitätsbedingte Prüfpflicht wird daher nicht angesprochen.</w:t>
      </w:r>
    </w:p>
    <w:p>
      <w:pPr>
        <w:pStyle w:val="Quote"/>
      </w:pPr>
      <w:r>
        <w:rPr>
          <w:rFonts w:ascii="Calibri" w:hAnsi="Calibri"/>
          <w:color w:val="5E6B78"/>
          <w:sz w:val="18"/>
        </w:rPr>
        <w:t>Fundstelle: „Die Unternehmensgröße („kleines Start-Up“) befreit nicht von der Pflicht, auf evidente Rechtsverstöße zu reagieren.“</w:t>
      </w:r>
    </w:p>
    <w:p>
      <w:pPr>
        <w:pStyle w:val="Quote"/>
      </w:pPr>
      <w:r>
        <w:rPr>
          <w:rFonts w:ascii="Calibri" w:hAnsi="Calibri"/>
          <w:color w:val="5E6B78"/>
          <w:sz w:val="18"/>
        </w:rPr>
        <w:t>Fundstelle: „N muss nicht zuerst gegen den unmittelbaren Störer vorgehen, wenn die Inanspruchnahme des erreichbaren Plattformbetreibers naheliegt.“</w:t>
      </w:r>
    </w:p>
    <w:p>
      <w:pPr>
        <w:pStyle w:val="VerdictPass"/>
        <w:shd w:fill="EAF5EF"/>
      </w:pPr>
      <w:r>
        <w:rPr>
          <w:rFonts w:ascii="Calibri" w:hAnsi="Calibri"/>
          <w:b/>
          <w:color w:val="1B6B45"/>
          <w:sz w:val="21"/>
        </w:rPr>
        <w:t>✓ ERFÜLLT · C-046 · ★ · Fehlende Rechtshinweise sprechen für Prüfpflichten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zugunsten einer Prüfpflicht von P-Scope berücksichtigt, dass die Webseite keine Rechtsbelehrung und keine Hinweise auf Persönlichkeitsrechte Dritter oder Einwilligungserfordernisse enthält. NICHT ERFÜLLT, wenn sie die Plattformgestaltung als völlig sorgfaltsneutral oder als ausreichend belehrend behandelt.</w:t>
      </w:r>
    </w:p>
    <w:p>
      <w:r>
        <w:rPr>
          <w:rFonts w:ascii="Calibri" w:hAnsi="Calibri"/>
          <w:b/>
          <w:color w:val="17365D"/>
          <w:sz w:val="20"/>
        </w:rPr>
        <w:t xml:space="preserve">Judge-Begründung: </w:t>
      </w:r>
      <w:r>
        <w:rPr>
          <w:rFonts w:ascii="Calibri" w:hAnsi="Calibri"/>
          <w:color w:val="1F2933"/>
          <w:sz w:val="20"/>
        </w:rPr>
        <w:t>Die Antwort berücksichtigt ausdrücklich, dass die fehlende Rechtsbelehrung auf der Webseite zugunsten einer Prüf- bzw. Handlungspflicht von P-Scope spricht, und behandelt die Plattformgestaltung daher nicht als sorgfaltsneutral.</w:t>
      </w:r>
    </w:p>
    <w:p>
      <w:pPr>
        <w:pStyle w:val="Quote"/>
      </w:pPr>
      <w:r>
        <w:rPr>
          <w:rFonts w:ascii="Calibri" w:hAnsi="Calibri"/>
          <w:color w:val="5E6B78"/>
          <w:sz w:val="18"/>
        </w:rPr>
        <w:t>Fundstelle: „Schließlich ist die fehlende Rechtsbelehrung und mangelnde Kontrolle ein haftungsbegründender Umstand eigener Pflichtverletzung, kein Haftungsbefreiungsgrund.“</w:t>
      </w:r>
    </w:p>
    <w:p>
      <w:pPr>
        <w:pStyle w:val="VerdictFail"/>
        <w:shd w:fill="FBECEC"/>
      </w:pPr>
      <w:r>
        <w:rPr>
          <w:rFonts w:ascii="Calibri" w:hAnsi="Calibri"/>
          <w:b/>
          <w:color w:val="9B1C1C"/>
          <w:sz w:val="21"/>
        </w:rPr>
        <w:t>✗ NICHT ERFÜLLT · C-047 · ★★ · Komplexität spricht gegen weitreichende Prüfpflichten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zugunsten von P-Scope berücksichtigt, dass Persönlichkeitsrechtsverletzungen bei Livestreams wegen komplexer Abwägungen nicht stets evident sind. NICHT ERFÜLLT, wenn sie P-Scope ohne Würdigung der schwierigen rechtlichen Bewertung umfassende Inhaltskontrolle abverlangt.</w:t>
      </w:r>
    </w:p>
    <w:p>
      <w:r>
        <w:rPr>
          <w:rFonts w:ascii="Calibri" w:hAnsi="Calibri"/>
          <w:b/>
          <w:color w:val="17365D"/>
          <w:sz w:val="20"/>
        </w:rPr>
        <w:t xml:space="preserve">Judge-Begründung: </w:t>
      </w:r>
      <w:r>
        <w:rPr>
          <w:rFonts w:ascii="Calibri" w:hAnsi="Calibri"/>
          <w:color w:val="1F2933"/>
          <w:sz w:val="20"/>
        </w:rPr>
        <w:t>Die Antwort berücksichtigt zwar das Fehlen einer allgemeinen Überwachungspflicht, würdigt aber nicht hinreichend, dass die Rechtswidrigkeit eines künstlerischen Livestreams wegen der komplexen Abwägung zwischen Kunstfreiheit und Persönlichkeitsrecht gerade nicht ohne Weiteres evident sein muss. Stattdessen verlangt sie nach dem Hinweis eine Sperrung, weil die Rechtsverletzung angeblich ohne vertiefte Prüfung erkennbar sei, und legt P-Scope damit eine weitreichende Inhaltskontrolle nahe.</w:t>
      </w:r>
    </w:p>
    <w:p>
      <w:pPr>
        <w:pStyle w:val="Quote"/>
      </w:pPr>
      <w:r>
        <w:rPr>
          <w:rFonts w:ascii="Calibri" w:hAnsi="Calibri"/>
          <w:color w:val="5E6B78"/>
          <w:sz w:val="18"/>
        </w:rPr>
        <w:t>Fundstelle: „Anbieter von Internetdiensten sind zwar nicht zu einer allgemeinen proaktiven Überwachung sämtlicher Nutzerinhalte verpflichtet.“</w:t>
      </w:r>
    </w:p>
    <w:p>
      <w:pPr>
        <w:pStyle w:val="Quote"/>
      </w:pPr>
      <w:r>
        <w:rPr>
          <w:rFonts w:ascii="Calibri" w:hAnsi="Calibri"/>
          <w:color w:val="5E6B78"/>
          <w:sz w:val="18"/>
        </w:rPr>
        <w:t>Fundstelle: „Die Rechtsverletzung war für P-Scope ohne vertiefte Prüfung erkennbar.“</w:t>
      </w:r>
    </w:p>
    <w:p>
      <w:pPr>
        <w:pStyle w:val="Quote"/>
      </w:pPr>
      <w:r>
        <w:rPr>
          <w:rFonts w:ascii="Calibri" w:hAnsi="Calibri"/>
          <w:color w:val="5E6B78"/>
          <w:sz w:val="18"/>
        </w:rPr>
        <w:t>Fundstelle: „P-Scope hätte daher den Livestream des K – zumindest vorläufig – sperren oder den Nutzer K auffordern müssen, die rechtsverletzenden Aufnahmen zu unterlassen.“</w:t>
      </w:r>
    </w:p>
    <w:p>
      <w:pPr>
        <w:pStyle w:val="VerdictFail"/>
        <w:shd w:fill="FBECEC"/>
      </w:pPr>
      <w:r>
        <w:rPr>
          <w:rFonts w:ascii="Calibri" w:hAnsi="Calibri"/>
          <w:b/>
          <w:color w:val="9B1C1C"/>
          <w:sz w:val="21"/>
        </w:rPr>
        <w:t>✗ NICHT ERFÜLLT · C-048 · ★★ · Echtzeitnatur spricht gegen weitreichende Prüfpflichten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zugunsten von P-Scope berücksichtigt, dass reaktive oder proaktive Prüfpflichten bei Echtzeit-Livestreams erheblichen Aufwand verursachen. NICHT ERFÜLLT, wenn sie P-Scope eine umfassende Live-Kontrolle auferlegt, ohne die Echtzeitnatur des Dienstes zu würdigen.</w:t>
      </w:r>
    </w:p>
    <w:p>
      <w:r>
        <w:rPr>
          <w:rFonts w:ascii="Calibri" w:hAnsi="Calibri"/>
          <w:b/>
          <w:color w:val="17365D"/>
          <w:sz w:val="20"/>
        </w:rPr>
        <w:t xml:space="preserve">Judge-Begründung: </w:t>
      </w:r>
      <w:r>
        <w:rPr>
          <w:rFonts w:ascii="Calibri" w:hAnsi="Calibri"/>
          <w:color w:val="1F2933"/>
          <w:sz w:val="20"/>
        </w:rPr>
        <w:t>Die Antwort lehnt zwar eine allgemeine proaktive Überwachung ab, würdigt aber die Echtzeitnatur des Livestreams und den damit verbundenen erheblichen Aufwand reaktiver oder proaktiver Prüfpflichten nicht. Stattdessen wird eine Deaktivierung nach Hinweis ohne entsprechende Belastungsabwägung als zumutbar dargestellt.</w:t>
      </w:r>
    </w:p>
    <w:p>
      <w:pPr>
        <w:pStyle w:val="Quote"/>
      </w:pPr>
      <w:r>
        <w:rPr>
          <w:rFonts w:ascii="Calibri" w:hAnsi="Calibri"/>
          <w:color w:val="5E6B78"/>
          <w:sz w:val="18"/>
        </w:rPr>
        <w:t>Fundstelle: „Anbieter von Internetdiensten sind zwar nicht zu einer allgemeinen proaktiven Überwachung sämtlicher Nutzerinhalte verpflichtet.“</w:t>
      </w:r>
    </w:p>
    <w:p>
      <w:pPr>
        <w:pStyle w:val="Quote"/>
      </w:pPr>
      <w:r>
        <w:rPr>
          <w:rFonts w:ascii="Calibri" w:hAnsi="Calibri"/>
          <w:color w:val="5E6B78"/>
          <w:sz w:val="18"/>
        </w:rPr>
        <w:t>Fundstelle: „Auch ein kleiner Anbieter ist in der Lage, einen einzelnen Stream nach Hinweis zu deaktivieren.“</w:t>
      </w:r>
    </w:p>
    <w:p>
      <w:pPr>
        <w:pStyle w:val="VerdictFail"/>
        <w:shd w:fill="FBECEC"/>
      </w:pPr>
      <w:r>
        <w:rPr>
          <w:rFonts w:ascii="Calibri" w:hAnsi="Calibri"/>
          <w:b/>
          <w:color w:val="9B1C1C"/>
          <w:sz w:val="21"/>
        </w:rPr>
        <w:t>✗ NICHT ERFÜLLT · C-049 · ★★ · Berufsfreiheit von P-Scope</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zugunsten von P-Scope berücksichtigt, dass weitreichende Kontrollpflichten erheblich in die Berufsausübung des grundsätzlich zulässigen Start-up-Dienstes eingreifen können. NICHT ERFÜLLT, wenn sie P-Scope umfassende Kontrollpflichten auferlegt, ohne Art. 12 GG oder die wirtschaftliche Belastung des Dienstes einzustellen.</w:t>
      </w:r>
    </w:p>
    <w:p>
      <w:r>
        <w:rPr>
          <w:rFonts w:ascii="Calibri" w:hAnsi="Calibri"/>
          <w:b/>
          <w:color w:val="17365D"/>
          <w:sz w:val="20"/>
        </w:rPr>
        <w:t xml:space="preserve">Judge-Begründung: </w:t>
      </w:r>
      <w:r>
        <w:rPr>
          <w:rFonts w:ascii="Calibri" w:hAnsi="Calibri"/>
          <w:color w:val="1F2933"/>
          <w:sz w:val="20"/>
        </w:rPr>
        <w:t>Die Antwort berücksichtigt zwar, dass keine allgemeine proaktive Überwachung sämtlicher Inhalte verlangt werden kann. Sie stellt jedoch weder die Berufsfreiheit aus Art. 12 GG noch die wirtschaftliche Belastung weitreichender Kontrollpflichten ausdrücklich ein. Zudem weist sie den Einwand der Start-up-Größe pauschal zurück, ohne die berufliche oder wirtschaftliche Belastung der verlangten Maßnahmen abzuwägen.</w:t>
      </w:r>
    </w:p>
    <w:p>
      <w:pPr>
        <w:pStyle w:val="Quote"/>
      </w:pPr>
      <w:r>
        <w:rPr>
          <w:rFonts w:ascii="Calibri" w:hAnsi="Calibri"/>
          <w:color w:val="5E6B78"/>
          <w:sz w:val="18"/>
        </w:rPr>
        <w:t>Fundstelle: „Anbieter von Internetdiensten sind zwar nicht zu einer allgemeinen proaktiven Überwachung sämtlicher Nutzerinhalte verpflichtet.“</w:t>
      </w:r>
    </w:p>
    <w:p>
      <w:pPr>
        <w:pStyle w:val="Quote"/>
      </w:pPr>
      <w:r>
        <w:rPr>
          <w:rFonts w:ascii="Calibri" w:hAnsi="Calibri"/>
          <w:color w:val="5E6B78"/>
          <w:sz w:val="18"/>
        </w:rPr>
        <w:t>Fundstelle: „Die Unternehmensgröße („kleines Start-Up“) befreit nicht von der Pflicht, auf evidente Rechtsverstöße zu reagieren.“</w:t>
      </w:r>
    </w:p>
    <w:p>
      <w:pPr>
        <w:pStyle w:val="LegalSubheading"/>
      </w:pPr>
      <w:r>
        <w:rPr>
          <w:rFonts w:ascii="Calibri" w:hAnsi="Calibri"/>
          <w:b/>
          <w:color w:val="17365D"/>
        </w:rPr>
        <w:t>T1.B.II  Ergebnis zu B.</w:t>
      </w:r>
    </w:p>
    <w:p>
      <w:pPr>
        <w:pStyle w:val="SmallMuted"/>
      </w:pPr>
      <w:r>
        <w:t>1/1 Kriterien erfüllt</w:t>
      </w:r>
    </w:p>
    <w:p>
      <w:pPr>
        <w:pStyle w:val="VerdictPass"/>
        <w:shd w:fill="EAF5EF"/>
      </w:pPr>
      <w:r>
        <w:rPr>
          <w:rFonts w:ascii="Calibri" w:hAnsi="Calibri"/>
          <w:b/>
          <w:color w:val="1B6B45"/>
          <w:sz w:val="21"/>
        </w:rPr>
        <w:t>✓ ERFÜLLT · C-050 · ★★★ · Ergebnis Wohnungsaufnahmen abhängig von Störerhaftung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zum Unterlassungsanspruch der N gegen P-Scope wegen der Wohnungsaufnahmen deutlich macht, dass das Ergebnis von der Passivlegitimation bzw. Störerhaftung von P-Scope und insbesondere von zumutbaren Prüf- oder Handlungspflichten abhängt, und entweder den Anspruch bei bejahter Pflichtverletzung zuspricht, ihn bei verneinter Pflichtverletzung wegen übermäßiger Verlagerung von Nutzerpflichten oder unverhältnismäßiger Belastung von P-Scope ablehnt, oder beide Ergebnisse als vertretbar darstellt. NICHT ERFÜLLT, wenn die Antwort ein Ergebnis behauptet, ohne die Störerhaftung als entscheidenden Streitpunkt einzubeziehen, oder wenn sie die Wohnungsaufnahmen nur abstrakt anspricht, ohne den Anspruchsausgang von Prüf- bzw. Handlungspflichten P-Scopes abhängig zu machen.</w:t>
      </w:r>
    </w:p>
    <w:p>
      <w:r>
        <w:rPr>
          <w:rFonts w:ascii="Calibri" w:hAnsi="Calibri"/>
          <w:b/>
          <w:color w:val="17365D"/>
          <w:sz w:val="20"/>
        </w:rPr>
        <w:t xml:space="preserve">Judge-Begründung: </w:t>
      </w:r>
      <w:r>
        <w:rPr>
          <w:rFonts w:ascii="Calibri" w:hAnsi="Calibri"/>
          <w:color w:val="1F2933"/>
          <w:sz w:val="20"/>
        </w:rPr>
        <w:t>Die Antwort macht die Störerhaftung und insbesondere die zumutbaren Prüf- und Handlungspflichten von P-Scope zum entscheidenden Prüfungspunkt. Sie bejaht nach dem konkreten Hinweis der N eine Pflichtverletzung und spricht deshalb den Unterlassungsanspruch zu. Damit hängt das Ergebnis wegen der Wohnungsaufnahmen erkennbar von der Passivlegitimation bzw. Störerhaftung P-Scopes ab.</w:t>
      </w:r>
    </w:p>
    <w:p>
      <w:pPr>
        <w:pStyle w:val="Quote"/>
      </w:pPr>
      <w:r>
        <w:rPr>
          <w:rFonts w:ascii="Calibri" w:hAnsi="Calibri"/>
          <w:color w:val="5E6B78"/>
          <w:sz w:val="18"/>
        </w:rPr>
        <w:t>Fundstelle: „„II. Voraussetzungen eines Unterlassungsanspruchs gegen P-Scope als mittelbaren Störer““</w:t>
      </w:r>
    </w:p>
    <w:p>
      <w:pPr>
        <w:pStyle w:val="Quote"/>
      </w:pPr>
      <w:r>
        <w:rPr>
          <w:rFonts w:ascii="Calibri" w:hAnsi="Calibri"/>
          <w:color w:val="5E6B78"/>
          <w:sz w:val="18"/>
        </w:rPr>
        <w:t>Fundstelle: „„Eine Haftung als Störer setzt ferner die Verletzung einer zumutbaren Prüf- und Handlungspflicht voraus.““</w:t>
      </w:r>
    </w:p>
    <w:p>
      <w:pPr>
        <w:pStyle w:val="Quote"/>
      </w:pPr>
      <w:r>
        <w:rPr>
          <w:rFonts w:ascii="Calibri" w:hAnsi="Calibri"/>
          <w:color w:val="5E6B78"/>
          <w:sz w:val="18"/>
        </w:rPr>
        <w:t>Fundstelle: „„Hier wurde P-Scope durch das Schreiben der N konkret auf die Persönlichkeitsverletzung hingewiesen.““</w:t>
      </w:r>
    </w:p>
    <w:p>
      <w:pPr>
        <w:pStyle w:val="Quote"/>
      </w:pPr>
      <w:r>
        <w:rPr>
          <w:rFonts w:ascii="Calibri" w:hAnsi="Calibri"/>
          <w:color w:val="5E6B78"/>
          <w:sz w:val="18"/>
        </w:rPr>
        <w:t>Fundstelle: „„Da P-Scope dies ablehnte, verletzte es seine anwendbare Verkehrspflicht.““</w:t>
      </w:r>
    </w:p>
    <w:p>
      <w:pPr>
        <w:pStyle w:val="Quote"/>
      </w:pPr>
      <w:r>
        <w:rPr>
          <w:rFonts w:ascii="Calibri" w:hAnsi="Calibri"/>
          <w:color w:val="5E6B78"/>
          <w:sz w:val="18"/>
        </w:rPr>
        <w:t>Fundstelle: „„N steht gegen P-Scope ein materiell-rechtlicher Unterlassungsanspruch auf Einstellung der weiteren Ausstrahlung des von K initiierten Livestreams zu.““</w:t>
      </w:r>
    </w:p>
    <w:p>
      <w:pPr>
        <w:pStyle w:val="LegalSubheading"/>
      </w:pPr>
      <w:r>
        <w:rPr>
          <w:rFonts w:ascii="Calibri" w:hAnsi="Calibri"/>
          <w:b/>
          <w:color w:val="17365D"/>
        </w:rPr>
        <w:t>T2.A.I  § 1004 Abs. 1 S. 2 BGB analog i.V.m. §§ 22, 23 KUG</w:t>
      </w:r>
    </w:p>
    <w:p>
      <w:pPr>
        <w:pStyle w:val="SmallMuted"/>
      </w:pPr>
      <w:r>
        <w:t>1/1 Kriterien erfüllt</w:t>
      </w:r>
    </w:p>
    <w:p>
      <w:pPr>
        <w:pStyle w:val="VerdictPass"/>
        <w:shd w:fill="EAF5EF"/>
      </w:pPr>
      <w:r>
        <w:rPr>
          <w:rFonts w:ascii="Calibri" w:hAnsi="Calibri"/>
          <w:b/>
          <w:color w:val="1B6B45"/>
          <w:sz w:val="21"/>
        </w:rPr>
        <w:t>✓ ERFÜLLT · C-051 · ★★★ · K gegen Z: Bildberichterstattung nach KUG</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für K gegen Z wegen erneuter Verbreitung des Toilettenfotos einen Unterlassungsanspruch aus § 1004 Abs. 1 S. 2 BGB analog i.V.m. §§ 22, 23 KUG prüft. NICHT ERFÜLLT, wenn sie die Bildberichterstattung ausschließlich als allgemeinen APR-, Ehr-, Datenschutz- oder Urheberrechtsfall behandelt und §§ 22, 23 KUG übergeht.</w:t>
      </w:r>
    </w:p>
    <w:p>
      <w:r>
        <w:rPr>
          <w:rFonts w:ascii="Calibri" w:hAnsi="Calibri"/>
          <w:b/>
          <w:color w:val="17365D"/>
          <w:sz w:val="20"/>
        </w:rPr>
        <w:t xml:space="preserve">Judge-Begründung: </w:t>
      </w:r>
      <w:r>
        <w:rPr>
          <w:rFonts w:ascii="Calibri" w:hAnsi="Calibri"/>
          <w:color w:val="1F2933"/>
          <w:sz w:val="20"/>
        </w:rPr>
        <w:t>Die Antwort prüft den Unterlassungsanspruch wegen der erneuten Verbreitung des Toilettenfotos ausdrücklich analog § 1004 Abs. 1 Satz 2 BGB in Verbindung mit §§ 22, 23 KUG. Sie behandelt die Einwilligung, den Ausnahmetatbestand der Zeitgeschichte nach § 23 Abs. 1 Nr. 1 KUG sowie die Schranke des § 23 Abs. 2 KUG.</w:t>
      </w:r>
    </w:p>
    <w:p>
      <w:pPr>
        <w:pStyle w:val="Quote"/>
      </w:pPr>
      <w:r>
        <w:rPr>
          <w:rFonts w:ascii="Calibri" w:hAnsi="Calibri"/>
          <w:color w:val="5E6B78"/>
          <w:sz w:val="18"/>
        </w:rPr>
        <w:t>Fundstelle: „In Betracht kommt ein quasinegatorischer Unterlassungsanspruch analog § 1004 Abs. 1 Satz 2 BGB i.V.m. § 823 Abs. 1 BGB, § 22, 23 des Kunsturhebergesetzes (KUG)“</w:t>
      </w:r>
    </w:p>
    <w:p>
      <w:pPr>
        <w:pStyle w:val="Quote"/>
      </w:pPr>
      <w:r>
        <w:rPr>
          <w:rFonts w:ascii="Calibri" w:hAnsi="Calibri"/>
          <w:color w:val="5E6B78"/>
          <w:sz w:val="18"/>
        </w:rPr>
        <w:t>Fundstelle: „Bei dem veröffentlichten Foto handelt es sich um ein Bildnis im Sinne des § 22 Satz 1 KUG“</w:t>
      </w:r>
    </w:p>
    <w:p>
      <w:pPr>
        <w:pStyle w:val="Quote"/>
      </w:pPr>
      <w:r>
        <w:rPr>
          <w:rFonts w:ascii="Calibri" w:hAnsi="Calibri"/>
          <w:color w:val="5E6B78"/>
          <w:sz w:val="18"/>
        </w:rPr>
        <w:t>Fundstelle: „Damit ist die Verbreitung nur zulässig, wenn einer der Ausnahmetatbestände des § 23 Abs. 1 KUG eingreift.“</w:t>
      </w:r>
    </w:p>
    <w:p>
      <w:pPr>
        <w:pStyle w:val="Quote"/>
      </w:pPr>
      <w:r>
        <w:rPr>
          <w:rFonts w:ascii="Calibri" w:hAnsi="Calibri"/>
          <w:color w:val="5E6B78"/>
          <w:sz w:val="18"/>
        </w:rPr>
        <w:t>Fundstelle: „Auch bei einer Bildnisveröffentlichung nach § 23 Abs. 1 Nr. 1 KUG darf die Verbreitung berechtigte Interessen des Abgebildeten nicht verletzen (§ 23 Abs. 2 KUG).“</w:t>
      </w:r>
    </w:p>
    <w:p>
      <w:pPr>
        <w:pStyle w:val="LegalSubheading"/>
      </w:pPr>
      <w:r>
        <w:rPr>
          <w:rFonts w:ascii="Calibri" w:hAnsi="Calibri"/>
          <w:b/>
          <w:color w:val="17365D"/>
        </w:rPr>
        <w:t>T2.A.I.1  Beeinträchtigung des Rechts am eigenen Bild</w:t>
      </w:r>
    </w:p>
    <w:p>
      <w:pPr>
        <w:pStyle w:val="SmallMuted"/>
      </w:pPr>
      <w:r>
        <w:t>3/3 Kriterien erfüllt</w:t>
      </w:r>
    </w:p>
    <w:p>
      <w:pPr>
        <w:pStyle w:val="VerdictPass"/>
        <w:shd w:fill="EAF5EF"/>
      </w:pPr>
      <w:r>
        <w:rPr>
          <w:rFonts w:ascii="Calibri" w:hAnsi="Calibri"/>
          <w:b/>
          <w:color w:val="1B6B45"/>
          <w:sz w:val="21"/>
        </w:rPr>
        <w:t>✓ ERFÜLLT · C-052 · ★★ · Recht am eigenen Bild als APR-Ausprägung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das Recht am eigenen Bild nach § 22 KUG als gesetzlich geregelte Ausprägung des allgemeinen Persönlichkeitsrechts behandelt. NICHT ERFÜLLT, wenn sie § 22 KUG als vom Persönlichkeitsschutz unabhängigen Formalismus oder als bloßes Eigentumsrecht am Foto versteht.</w:t>
      </w:r>
    </w:p>
    <w:p>
      <w:r>
        <w:rPr>
          <w:rFonts w:ascii="Calibri" w:hAnsi="Calibri"/>
          <w:b/>
          <w:color w:val="17365D"/>
          <w:sz w:val="20"/>
        </w:rPr>
        <w:t xml:space="preserve">Judge-Begründung: </w:t>
      </w:r>
      <w:r>
        <w:rPr>
          <w:rFonts w:ascii="Calibri" w:hAnsi="Calibri"/>
          <w:color w:val="1F2933"/>
          <w:sz w:val="20"/>
        </w:rPr>
        <w:t>Die Antwort behandelt das Recht am eigenen Bild nach § 22 KUG ausdrücklich als spezialgesetzliche Ausformung des allgemeinen Persönlichkeitsrechts und nicht als unabhängiges Eigentumsrecht oder bloßen Formalismus.</w:t>
      </w:r>
    </w:p>
    <w:p>
      <w:pPr>
        <w:pStyle w:val="Quote"/>
      </w:pPr>
      <w:r>
        <w:rPr>
          <w:rFonts w:ascii="Calibri" w:hAnsi="Calibri"/>
          <w:color w:val="5E6B78"/>
          <w:sz w:val="18"/>
        </w:rPr>
        <w:t>Fundstelle: „Das KUG regelt als spezialgesetzliche Ausformung des Rechts am eigenen Bild die Zulässigkeit der Verbreitung und öffentlichen Zurschaustellung von Bildnissen.“</w:t>
      </w:r>
    </w:p>
    <w:p>
      <w:pPr>
        <w:pStyle w:val="Quote"/>
      </w:pPr>
      <w:r>
        <w:rPr>
          <w:rFonts w:ascii="Calibri" w:hAnsi="Calibri"/>
          <w:color w:val="5E6B78"/>
          <w:sz w:val="18"/>
        </w:rPr>
        <w:t>Fundstelle: „§ 22 Satz 1 KUG“</w:t>
      </w:r>
    </w:p>
    <w:p>
      <w:pPr>
        <w:pStyle w:val="VerdictPass"/>
        <w:shd w:fill="EAF5EF"/>
      </w:pPr>
      <w:r>
        <w:rPr>
          <w:rFonts w:ascii="Calibri" w:hAnsi="Calibri"/>
          <w:b/>
          <w:color w:val="1B6B45"/>
          <w:sz w:val="21"/>
        </w:rPr>
        <w:t>✓ ERFÜLLT · C-053 · ★★ · Toilettenfoto als Bildnis des 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zugrunde legt, dass das von Z veröffentlichte Foto K in seinem Badezimmer auf der Toilette für Dritte erkennbar zeigt und deshalb ein Bildnis im Sinne von § 22 KUG ist. NICHT ERFÜLLT, wenn sie die Anwendbarkeit des KUG wegen fehlender Erkennbarkeit des K oder wegen eines falschen Bildgegenstands verneint.</w:t>
      </w:r>
    </w:p>
    <w:p>
      <w:r>
        <w:rPr>
          <w:rFonts w:ascii="Calibri" w:hAnsi="Calibri"/>
          <w:b/>
          <w:color w:val="17365D"/>
          <w:sz w:val="20"/>
        </w:rPr>
        <w:t xml:space="preserve">Judge-Begründung: </w:t>
      </w:r>
      <w:r>
        <w:rPr>
          <w:rFonts w:ascii="Calibri" w:hAnsi="Calibri"/>
          <w:color w:val="1F2933"/>
          <w:sz w:val="20"/>
        </w:rPr>
        <w:t>Die Antwort legt ausdrücklich zugrunde, dass das Foto K im Badezimmer auf der Toilette erkennbar zeigt und deshalb ein Bildnis im Sinne des § 22 KUG darstellt.</w:t>
      </w:r>
    </w:p>
    <w:p>
      <w:pPr>
        <w:pStyle w:val="Quote"/>
      </w:pPr>
      <w:r>
        <w:rPr>
          <w:rFonts w:ascii="Calibri" w:hAnsi="Calibri"/>
          <w:color w:val="5E6B78"/>
          <w:sz w:val="18"/>
        </w:rPr>
        <w:t>Fundstelle: „Bei dem veröffentlichten Foto handelt es sich um ein Bildnis im Sinne des § 22 Satz 1 KUG, das erkennen lässt, dass es K abbildet.“</w:t>
      </w:r>
    </w:p>
    <w:p>
      <w:pPr>
        <w:pStyle w:val="Quote"/>
      </w:pPr>
      <w:r>
        <w:rPr>
          <w:rFonts w:ascii="Calibri" w:hAnsi="Calibri"/>
          <w:color w:val="5E6B78"/>
          <w:sz w:val="18"/>
        </w:rPr>
        <w:t>Fundstelle: „Das veröffentlichte Bild zeigt K auf der Toilette im Badezimmer“</w:t>
      </w:r>
    </w:p>
    <w:p>
      <w:pPr>
        <w:pStyle w:val="VerdictPass"/>
        <w:shd w:fill="EAF5EF"/>
      </w:pPr>
      <w:r>
        <w:rPr>
          <w:rFonts w:ascii="Calibri" w:hAnsi="Calibri"/>
          <w:b/>
          <w:color w:val="1B6B45"/>
          <w:sz w:val="21"/>
        </w:rPr>
        <w:t>✓ ERFÜLLT · C-054 · ★★ · Zeitungsveröffentlichung als Verbreiten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Veröffentlichung des Toilettenfotos in der großen Tageszeitung des Verlags Z als Verbreiten eines Bildnisses im Sinne von § 22 KUG einordnet. NICHT ERFÜLLT, wenn sie meint, eine gedruckte oder massenmediale Zeitungsveröffentlichung sei kein Verbreiten.</w:t>
      </w:r>
    </w:p>
    <w:p>
      <w:r>
        <w:rPr>
          <w:rFonts w:ascii="Calibri" w:hAnsi="Calibri"/>
          <w:b/>
          <w:color w:val="17365D"/>
          <w:sz w:val="20"/>
        </w:rPr>
        <w:t xml:space="preserve">Judge-Begründung: </w:t>
      </w:r>
      <w:r>
        <w:rPr>
          <w:rFonts w:ascii="Calibri" w:hAnsi="Calibri"/>
          <w:color w:val="1F2933"/>
          <w:sz w:val="20"/>
        </w:rPr>
        <w:t>Die Antwort ordnet die Veröffentlichung des Toilettenfotos in der Tageszeitung ausdrücklich als Verbreitung eines Bildnisses im Sinne von § 22 KUG ein. Damit ist das Kriterium erfüllt.</w:t>
      </w:r>
    </w:p>
    <w:p>
      <w:pPr>
        <w:pStyle w:val="Quote"/>
      </w:pPr>
      <w:r>
        <w:rPr>
          <w:rFonts w:ascii="Calibri" w:hAnsi="Calibri"/>
          <w:color w:val="5E6B78"/>
          <w:sz w:val="18"/>
        </w:rPr>
        <w:t>Fundstelle: „Bei dem veröffentlichten Foto handelt es sich um ein Bildnis im Sinne des § 22 Satz 1 KUG, das erkennen lässt, dass es K abbildet.“</w:t>
      </w:r>
    </w:p>
    <w:p>
      <w:pPr>
        <w:pStyle w:val="Quote"/>
      </w:pPr>
      <w:r>
        <w:rPr>
          <w:rFonts w:ascii="Calibri" w:hAnsi="Calibri"/>
          <w:color w:val="5E6B78"/>
          <w:sz w:val="18"/>
        </w:rPr>
        <w:t>Fundstelle: „Z hat das Bild in einer Tageszeitung verbreitet und damit eine öffentliche Zurschaustellung vorgenommen.“</w:t>
      </w:r>
    </w:p>
    <w:p>
      <w:pPr>
        <w:pStyle w:val="LegalSubheading"/>
      </w:pPr>
      <w:r>
        <w:rPr>
          <w:rFonts w:ascii="Calibri" w:hAnsi="Calibri"/>
          <w:b/>
          <w:color w:val="17365D"/>
        </w:rPr>
        <w:t>T2.A.I.2  Rechtswidrigkeit</w:t>
      </w:r>
    </w:p>
    <w:p>
      <w:pPr>
        <w:pStyle w:val="SmallMuted"/>
      </w:pPr>
      <w:r>
        <w:t>1/1 Kriterien erfüllt</w:t>
      </w:r>
    </w:p>
    <w:p>
      <w:pPr>
        <w:pStyle w:val="VerdictPass"/>
        <w:shd w:fill="EAF5EF"/>
      </w:pPr>
      <w:r>
        <w:rPr>
          <w:rFonts w:ascii="Calibri" w:hAnsi="Calibri"/>
          <w:b/>
          <w:color w:val="1B6B45"/>
          <w:sz w:val="21"/>
        </w:rPr>
        <w:t>✓ ERFÜLLT · C-055 · ★★ · Abgestuftes Schutzkonzept der §§ 22, 23 KUG</w:t>
      </w:r>
      <w:r>
        <w:rPr>
          <w:rFonts w:ascii="Calibri" w:hAnsi="Calibri"/>
          <w:i/>
          <w:color w:val="5E6B78"/>
          <w:sz w:val="18"/>
        </w:rPr>
        <w:t xml:space="preserve">  [Prüfungsaufbau]</w:t>
      </w:r>
    </w:p>
    <w:p>
      <w:r>
        <w:rPr>
          <w:rFonts w:ascii="Calibri" w:hAnsi="Calibri"/>
          <w:b/>
          <w:color w:val="17365D"/>
          <w:sz w:val="20"/>
        </w:rPr>
        <w:t xml:space="preserve">Rubrik: </w:t>
      </w:r>
      <w:r>
        <w:rPr>
          <w:rFonts w:ascii="Calibri" w:hAnsi="Calibri"/>
          <w:color w:val="1F2933"/>
          <w:sz w:val="20"/>
        </w:rPr>
        <w:t>ERFÜLLT, wenn die Antwort die Bildveröffentlichung nach dem abgestuften Schutzkonzept prüft: Einwilligung nach § 22 KUG, Ausnahme für Zeitgeschichte nach § 23 Abs. 1 Nr. 1 KUG und entgegenstehende berechtigte Interessen nach § 23 Abs. 2 KUG. NICHT ERFÜLLT, wenn sie die Bildveröffentlichung ohne diese KUG-Struktur freigibt oder verbietet.</w:t>
      </w:r>
    </w:p>
    <w:p>
      <w:r>
        <w:rPr>
          <w:rFonts w:ascii="Calibri" w:hAnsi="Calibri"/>
          <w:b/>
          <w:color w:val="17365D"/>
          <w:sz w:val="20"/>
        </w:rPr>
        <w:t xml:space="preserve">Judge-Begründung: </w:t>
      </w:r>
      <w:r>
        <w:rPr>
          <w:rFonts w:ascii="Calibri" w:hAnsi="Calibri"/>
          <w:color w:val="1F2933"/>
          <w:sz w:val="20"/>
        </w:rPr>
        <w:t>Die Antwort prüft das abgestufte Schutzkonzept vollständig: Sie behandelt zunächst die Einwilligung nach § 22 KUG, anschließend die Ausnahme für Bildnisse aus dem Bereich der Zeitgeschichte nach § 23 Abs. 1 Nr. 1 KUG und schließlich die Grenze entgegenstehender berechtigter Interessen nach § 23 Abs. 2 KUG.</w:t>
      </w:r>
    </w:p>
    <w:p>
      <w:pPr>
        <w:pStyle w:val="Quote"/>
      </w:pPr>
      <w:r>
        <w:rPr>
          <w:rFonts w:ascii="Calibri" w:hAnsi="Calibri"/>
          <w:color w:val="5E6B78"/>
          <w:sz w:val="18"/>
        </w:rPr>
        <w:t>Fundstelle: „Bei dem veröffentlichten Foto handelt es sich um ein Bildnis im Sinne des § 22 Satz 1 KUG“</w:t>
      </w:r>
    </w:p>
    <w:p>
      <w:pPr>
        <w:pStyle w:val="Quote"/>
      </w:pPr>
      <w:r>
        <w:rPr>
          <w:rFonts w:ascii="Calibri" w:hAnsi="Calibri"/>
          <w:color w:val="5E6B78"/>
          <w:sz w:val="18"/>
        </w:rPr>
        <w:t>Fundstelle: „K hat der Verbreitung nicht zugestimmt.“</w:t>
      </w:r>
    </w:p>
    <w:p>
      <w:pPr>
        <w:pStyle w:val="Quote"/>
      </w:pPr>
      <w:r>
        <w:rPr>
          <w:rFonts w:ascii="Calibri" w:hAnsi="Calibri"/>
          <w:color w:val="5E6B78"/>
          <w:sz w:val="18"/>
        </w:rPr>
        <w:t>Fundstelle: „In Betracht kommt die Verbreitung eines Bildnisses aus dem Bereich der Zeitgeschichte (§ 23 Abs. 1 Nr. 1 KUG).“</w:t>
      </w:r>
    </w:p>
    <w:p>
      <w:pPr>
        <w:pStyle w:val="Quote"/>
      </w:pPr>
      <w:r>
        <w:rPr>
          <w:rFonts w:ascii="Calibri" w:hAnsi="Calibri"/>
          <w:color w:val="5E6B78"/>
          <w:sz w:val="18"/>
        </w:rPr>
        <w:t>Fundstelle: „Auch bei einer Bildnisveröffentlichung nach § 23 Abs. 1 Nr. 1 KUG darf die Verbreitung berechtigte Interessen des Abgebildeten nicht verletzen (§ 23 Abs. 2 KUG).“</w:t>
      </w:r>
    </w:p>
    <w:p>
      <w:pPr>
        <w:pStyle w:val="LegalSubheading"/>
      </w:pPr>
      <w:r>
        <w:rPr>
          <w:rFonts w:ascii="Calibri" w:hAnsi="Calibri"/>
          <w:b/>
          <w:color w:val="17365D"/>
        </w:rPr>
        <w:t>T2.A.I.2.a  Einwilligung</w:t>
      </w:r>
    </w:p>
    <w:p>
      <w:pPr>
        <w:pStyle w:val="SmallMuted"/>
      </w:pPr>
      <w:r>
        <w:t>2/3 Kriterien erfüllt</w:t>
      </w:r>
    </w:p>
    <w:p>
      <w:pPr>
        <w:pStyle w:val="VerdictPass"/>
        <w:shd w:fill="EAF5EF"/>
      </w:pPr>
      <w:r>
        <w:rPr>
          <w:rFonts w:ascii="Calibri" w:hAnsi="Calibri"/>
          <w:b/>
          <w:color w:val="1B6B45"/>
          <w:sz w:val="21"/>
        </w:rPr>
        <w:t>✓ ERFÜLLT · C-056 · ★★ · Keine ausdrückliche Einwilligung des 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K der Veröffentlichung des Toilettenfotos durch Z nicht ausdrücklich zugestimmt hat. NICHT ERFÜLLT, wenn sie eine ausdrückliche Zustimmung des K ohne Sachverhaltsgrundlage annimmt.</w:t>
      </w:r>
    </w:p>
    <w:p>
      <w:r>
        <w:rPr>
          <w:rFonts w:ascii="Calibri" w:hAnsi="Calibri"/>
          <w:b/>
          <w:color w:val="17365D"/>
          <w:sz w:val="20"/>
        </w:rPr>
        <w:t xml:space="preserve">Judge-Begründung: </w:t>
      </w:r>
      <w:r>
        <w:rPr>
          <w:rFonts w:ascii="Calibri" w:hAnsi="Calibri"/>
          <w:color w:val="1F2933"/>
          <w:sz w:val="20"/>
        </w:rPr>
        <w:t>Die Antwort stellt fest, dass K der Veröffentlichung nicht zugestimmt hat, und verneint zudem eine konkludente Einwilligung. Damit ist jedenfalls klar, dass keine ausdrückliche Einwilligung des K vorlag.</w:t>
      </w:r>
    </w:p>
    <w:p>
      <w:pPr>
        <w:pStyle w:val="Quote"/>
      </w:pPr>
      <w:r>
        <w:rPr>
          <w:rFonts w:ascii="Calibri" w:hAnsi="Calibri"/>
          <w:color w:val="5E6B78"/>
          <w:sz w:val="18"/>
        </w:rPr>
        <w:t>Fundstelle: „K hat der Verbreitung nicht zugestimmt.“</w:t>
      </w:r>
    </w:p>
    <w:p>
      <w:pPr>
        <w:pStyle w:val="Quote"/>
      </w:pPr>
      <w:r>
        <w:rPr>
          <w:rFonts w:ascii="Calibri" w:hAnsi="Calibri"/>
          <w:color w:val="5E6B78"/>
          <w:sz w:val="18"/>
        </w:rPr>
        <w:t>Fundstelle: „Eine konkludente Einwilligung in die fotografische Übernahme und Reproduktion eines intimen Moments ... liegt fern und ist nicht erkennbar.“</w:t>
      </w:r>
    </w:p>
    <w:p>
      <w:pPr>
        <w:pStyle w:val="VerdictFail"/>
        <w:shd w:fill="FBECEC"/>
      </w:pPr>
      <w:r>
        <w:rPr>
          <w:rFonts w:ascii="Calibri" w:hAnsi="Calibri"/>
          <w:b/>
          <w:color w:val="9B1C1C"/>
          <w:sz w:val="21"/>
        </w:rPr>
        <w:t>✗ NICHT ERFÜLLT · C-057 · ★★ · Konkludente Einwilligung nach objektivem Empfängerhorizont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eine konkludente Einwilligung des K danach beurteilt, ob ein objektiver Erklärungsempfänger sein Verhalten als Zustimmung zur konkreten Bildveröffentlichung verstehen durfte. NICHT ERFÜLLT, wenn sie konkludente Einwilligung allein aus inneren Mutmaßungen über K oder aus bloßer öffentlicher Sichtbarkeit ableitet.</w:t>
      </w:r>
    </w:p>
    <w:p>
      <w:r>
        <w:rPr>
          <w:rFonts w:ascii="Calibri" w:hAnsi="Calibri"/>
          <w:b/>
          <w:color w:val="17365D"/>
          <w:sz w:val="20"/>
        </w:rPr>
        <w:t xml:space="preserve">Judge-Begründung: </w:t>
      </w:r>
      <w:r>
        <w:rPr>
          <w:rFonts w:ascii="Calibri" w:hAnsi="Calibri"/>
          <w:color w:val="1F2933"/>
          <w:sz w:val="20"/>
        </w:rPr>
        <w:t>Die Antwort lehnt eine Einwilligung zwar nicht allein wegen der öffentlichen Sichtbarkeit ab und bezieht sich auf die konkrete Zeitungsveröffentlichung. Sie beurteilt dies jedoch im Wesentlichen anhand des vermuteten inneren Willens des K („wollte“) und formuliert nicht, ob ein objektiver Erklärungsempfänger sein Verhalten als Zustimmung zu genau dieser Bildveröffentlichung verstehen durfte. Damit fehlt die nach dem Kriterium erforderliche Prüfung nach dem objektiven Empfängerhorizont.</w:t>
      </w:r>
    </w:p>
    <w:p>
      <w:pPr>
        <w:pStyle w:val="Quote"/>
      </w:pPr>
      <w:r>
        <w:rPr>
          <w:rFonts w:ascii="Calibri" w:hAnsi="Calibri"/>
          <w:color w:val="5E6B78"/>
          <w:sz w:val="18"/>
        </w:rPr>
        <w:t>Fundstelle: „Eine Einwilligung kann jedoch nicht aus dem bloßen Einstellen in ein öffentliches Medium abgeleitet werden, wenn nicht besondere Umstände auf einen Rechtsbindungswillen schließen lassen.“</w:t>
      </w:r>
    </w:p>
    <w:p>
      <w:pPr>
        <w:pStyle w:val="Quote"/>
      </w:pPr>
      <w:r>
        <w:rPr>
          <w:rFonts w:ascii="Calibri" w:hAnsi="Calibri"/>
          <w:color w:val="5E6B78"/>
          <w:sz w:val="18"/>
        </w:rPr>
        <w:t>Fundstelle: „K wählte ein flüchtiges Medium ohne Speichermöglichkeit, was deutlich macht, dass er gerade keine dauerhafte, von ihm unabhängige Verbreitung wollte.“</w:t>
      </w:r>
    </w:p>
    <w:p>
      <w:pPr>
        <w:pStyle w:val="Quote"/>
      </w:pPr>
      <w:r>
        <w:rPr>
          <w:rFonts w:ascii="Calibri" w:hAnsi="Calibri"/>
          <w:color w:val="5E6B78"/>
          <w:sz w:val="18"/>
        </w:rPr>
        <w:t>Fundstelle: „Eine konkludente Einwilligung in die fotografische Übernahme und Reproduktion eines intimen Moments für eine großformatige Zeitungsveröffentlichung liegt fern und ist nicht erkennbar.“</w:t>
      </w:r>
    </w:p>
    <w:p>
      <w:pPr>
        <w:pStyle w:val="VerdictPass"/>
        <w:shd w:fill="EAF5EF"/>
      </w:pPr>
      <w:r>
        <w:rPr>
          <w:rFonts w:ascii="Calibri" w:hAnsi="Calibri"/>
          <w:b/>
          <w:color w:val="1B6B45"/>
          <w:sz w:val="21"/>
        </w:rPr>
        <w:t>✓ ERFÜLLT · C-058 · ★★ · Livestream ist keine Einwilligung in Presseverbreitung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aus Ks öffentlichem P-Scope-Livestream seiner privaten Lebensverhältnisse keine konkludente Einwilligung in das Festhalten des Toilettenbildes und dessen Weiterverbreitung durch Z ableitet. NICHT ERFÜLLT, wenn sie aus dem öffentlich abrufbaren Livestream automatisch eine Einwilligung in Screenshots oder Presseabdrucke in anderem Kontext herleitet.</w:t>
      </w:r>
    </w:p>
    <w:p>
      <w:r>
        <w:rPr>
          <w:rFonts w:ascii="Calibri" w:hAnsi="Calibri"/>
          <w:b/>
          <w:color w:val="17365D"/>
          <w:sz w:val="20"/>
        </w:rPr>
        <w:t xml:space="preserve">Judge-Begründung: </w:t>
      </w:r>
      <w:r>
        <w:rPr>
          <w:rFonts w:ascii="Calibri" w:hAnsi="Calibri"/>
          <w:color w:val="1F2933"/>
          <w:sz w:val="20"/>
        </w:rPr>
        <w:t>Die Antwort leitet aus dem öffentlich zugänglichen Livestream gerade keine Einwilligung in das Festhalten des Toilettenbildes oder dessen Weiterverbreitung durch Z ab. Sie berücksichtigt ausdrücklich den flüchtigen Charakter des Livestreams und den anderen Kontext der Presseveröffentlichung.</w:t>
      </w:r>
    </w:p>
    <w:p>
      <w:pPr>
        <w:pStyle w:val="Quote"/>
      </w:pPr>
      <w:r>
        <w:rPr>
          <w:rFonts w:ascii="Calibri" w:hAnsi="Calibri"/>
          <w:color w:val="5E6B78"/>
          <w:sz w:val="18"/>
        </w:rPr>
        <w:t>Fundstelle: „Eine Einwilligung kann jedoch nicht aus dem bloßen Einstellen in ein öffentliches Medium abgeleitet werden“</w:t>
      </w:r>
    </w:p>
    <w:p>
      <w:pPr>
        <w:pStyle w:val="Quote"/>
      </w:pPr>
      <w:r>
        <w:rPr>
          <w:rFonts w:ascii="Calibri" w:hAnsi="Calibri"/>
          <w:color w:val="5E6B78"/>
          <w:sz w:val="18"/>
        </w:rPr>
        <w:t>Fundstelle: „K wählte ein flüchtiges Medium ohne Speichermöglichkeit, was deutlich macht, dass er gerade keine dauerhafte, von ihm unabhängige Verbreitung wollte.“</w:t>
      </w:r>
    </w:p>
    <w:p>
      <w:pPr>
        <w:pStyle w:val="Quote"/>
      </w:pPr>
      <w:r>
        <w:rPr>
          <w:rFonts w:ascii="Calibri" w:hAnsi="Calibri"/>
          <w:color w:val="5E6B78"/>
          <w:sz w:val="18"/>
        </w:rPr>
        <w:t>Fundstelle: „Eine konkludente Einwilligung in die fotografische Übernahme und Reproduktion eines intimen Moments für eine großformatige Zeitungsveröffentlichung liegt fern und ist nicht erkennbar.“</w:t>
      </w:r>
    </w:p>
    <w:p>
      <w:pPr>
        <w:pStyle w:val="LegalSubheading"/>
      </w:pPr>
      <w:r>
        <w:rPr>
          <w:rFonts w:ascii="Calibri" w:hAnsi="Calibri"/>
          <w:b/>
          <w:color w:val="17365D"/>
        </w:rPr>
        <w:t>T2.A.I.2.b  Entbehrlichkeit der Einwilligung nach § 23 KUG</w:t>
      </w:r>
    </w:p>
    <w:p>
      <w:pPr>
        <w:pStyle w:val="SmallMuted"/>
      </w:pPr>
      <w:r>
        <w:t>9/10 Kriterien erfüllt</w:t>
      </w:r>
    </w:p>
    <w:p>
      <w:pPr>
        <w:pStyle w:val="VerdictPass"/>
        <w:shd w:fill="EAF5EF"/>
      </w:pPr>
      <w:r>
        <w:rPr>
          <w:rFonts w:ascii="Calibri" w:hAnsi="Calibri"/>
          <w:b/>
          <w:color w:val="1B6B45"/>
          <w:sz w:val="21"/>
        </w:rPr>
        <w:t>✓ ERFÜLLT · C-059 · ★★ · Zeitgeschichte durch Grundrechtsabwägung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Einordnung des Toilettenfotos als Bildnis der Zeitgeschichte nach § 23 Abs. 1 Nr. 1 KUG durch Abwägung zwischen Ks Persönlichkeitsrecht und der Pressefreiheit der Z bestimmt. NICHT ERFÜLLT, wenn sie Zeitgeschichte ohne Abwägung allein aus der Bekanntheit des K oder allein aus dem Toilettenmotiv ableitet.</w:t>
      </w:r>
    </w:p>
    <w:p>
      <w:r>
        <w:rPr>
          <w:rFonts w:ascii="Calibri" w:hAnsi="Calibri"/>
          <w:b/>
          <w:color w:val="17365D"/>
          <w:sz w:val="20"/>
        </w:rPr>
        <w:t xml:space="preserve">Judge-Begründung: </w:t>
      </w:r>
      <w:r>
        <w:rPr>
          <w:rFonts w:ascii="Calibri" w:hAnsi="Calibri"/>
          <w:color w:val="1F2933"/>
          <w:sz w:val="20"/>
        </w:rPr>
        <w:t>Die Antwort ordnet das Foto zunächst grundsätzlich als möglichen Fall der zeitgeschichtlichen Berichterstattung nach § 23 Abs. 1 Nr. 1 KUG ein, stellt dies aber nicht allein auf Ks Bekanntheit oder das Toilettenmotiv. Sie berücksichtigt vielmehr den inhaltlichen Zusammenhang sowie die kollidierenden Positionen von Ks Persönlichkeitsrecht und der Pressefreiheit der Z und nimmt eine ausdrückliche Abwägung vor. Dass anschließend Ks Intimsphäre überwiegt und die Veröffentlichung nach § 23 Abs. 2 KUG unzulässig ist, steht der verlangten grundrechtlichen Abwägung nicht entgegen.</w:t>
      </w:r>
    </w:p>
    <w:p>
      <w:pPr>
        <w:pStyle w:val="Quote"/>
      </w:pPr>
      <w:r>
        <w:rPr>
          <w:rFonts w:ascii="Calibri" w:hAnsi="Calibri"/>
          <w:color w:val="5E6B78"/>
          <w:sz w:val="18"/>
        </w:rPr>
        <w:t>Fundstelle: „K hat durch sein radikales Kunstprojekt öffentliche Aufmerksamkeit erlangt und ist in den Medien präsent. Er ist damit (zumindest zeitweise) relative Person der Zeitgeschichte.“</w:t>
      </w:r>
    </w:p>
    <w:p>
      <w:pPr>
        <w:pStyle w:val="Quote"/>
      </w:pPr>
      <w:r>
        <w:rPr>
          <w:rFonts w:ascii="Calibri" w:hAnsi="Calibri"/>
          <w:color w:val="5E6B78"/>
          <w:sz w:val="18"/>
        </w:rPr>
        <w:t>Fundstelle: „Auch ein Foto, das ihn in einer privaten Situation zeigt, kann grundsätzlich der zeitgeschichtlichen Berichterstattung dienen, wenn es in einem engen inhaltlichen Zusammenhang mit einem zeitgeschichtlichen Thema steht.“</w:t>
      </w:r>
    </w:p>
    <w:p>
      <w:pPr>
        <w:pStyle w:val="Quote"/>
      </w:pPr>
      <w:r>
        <w:rPr>
          <w:rFonts w:ascii="Calibri" w:hAnsi="Calibri"/>
          <w:color w:val="5E6B78"/>
          <w:sz w:val="18"/>
        </w:rPr>
        <w:t>Fundstelle: „Hierbei ist eine Abwägung zwischen dem Informationsinteresse der Allgemeinheit (Pressefreiheit, Art. 5 Abs. 1 Satz 2 GG) und dem Persönlichkeitsrecht des K erforderlich.“</w:t>
      </w:r>
    </w:p>
    <w:p>
      <w:pPr>
        <w:pStyle w:val="Quote"/>
      </w:pPr>
      <w:r>
        <w:rPr>
          <w:rFonts w:ascii="Calibri" w:hAnsi="Calibri"/>
          <w:color w:val="5E6B78"/>
          <w:sz w:val="18"/>
        </w:rPr>
        <w:t>Fundstelle: „Die Abwägung ergibt daher, dass die berechtigten Interessen des K an der Wahrung seiner Intimsphäre das öffentliche Informationsinteresse deutlich überwiegen.“</w:t>
      </w:r>
    </w:p>
    <w:p>
      <w:pPr>
        <w:pStyle w:val="VerdictPass"/>
        <w:shd w:fill="EAF5EF"/>
      </w:pPr>
      <w:r>
        <w:rPr>
          <w:rFonts w:ascii="Calibri" w:hAnsi="Calibri"/>
          <w:b/>
          <w:color w:val="1B6B45"/>
          <w:sz w:val="21"/>
        </w:rPr>
        <w:t>✓ ERFÜLLT · C-060 · ★★ · Weiter Begriff des Zeitgeschehens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den Begriff des Zeitgeschehens in § 23 Abs. 1 Nr. 1 KUG weit versteht und auch Fragen von allgemeinem gesellschaftlichem Interesse wie die öffentliche Debatte über Ks Kunstprojekt erfasst. NICHT ERFÜLLT, wenn sie Zeitgeschichte auf historisch-politische Großereignisse beschränkt.</w:t>
      </w:r>
    </w:p>
    <w:p>
      <w:r>
        <w:rPr>
          <w:rFonts w:ascii="Calibri" w:hAnsi="Calibri"/>
          <w:b/>
          <w:color w:val="17365D"/>
          <w:sz w:val="20"/>
        </w:rPr>
        <w:t xml:space="preserve">Judge-Begründung: </w:t>
      </w:r>
      <w:r>
        <w:rPr>
          <w:rFonts w:ascii="Calibri" w:hAnsi="Calibri"/>
          <w:color w:val="1F2933"/>
          <w:sz w:val="20"/>
        </w:rPr>
        <w:t>Die Antwort versteht Zeitgeschehen weit und bezieht die öffentliche Aufmerksamkeit sowie die mediale und gesellschaftliche Auseinandersetzung mit Ks Kunstprojekt ein. Sie beschränkt den Begriff nicht auf historisch-politische Großereignisse.</w:t>
      </w:r>
    </w:p>
    <w:p>
      <w:pPr>
        <w:pStyle w:val="Quote"/>
      </w:pPr>
      <w:r>
        <w:rPr>
          <w:rFonts w:ascii="Calibri" w:hAnsi="Calibri"/>
          <w:color w:val="5E6B78"/>
          <w:sz w:val="18"/>
        </w:rPr>
        <w:t>Fundstelle: „K hat durch sein radikales Kunstprojekt öffentliche Aufmerksamkeit erlangt und ist in den Medien präsent.“</w:t>
      </w:r>
    </w:p>
    <w:p>
      <w:pPr>
        <w:pStyle w:val="Quote"/>
      </w:pPr>
      <w:r>
        <w:rPr>
          <w:rFonts w:ascii="Calibri" w:hAnsi="Calibri"/>
          <w:color w:val="5E6B78"/>
          <w:sz w:val="18"/>
        </w:rPr>
        <w:t>Fundstelle: „Auch ein Foto, das ihn in einer privaten Situation zeigt, kann grundsätzlich der zeitgeschichtlichen Berichterstattung dienen, wenn es in einem engen inhaltlichen Zusammenhang mit einem zeitgeschichtlichen Thema steht.“</w:t>
      </w:r>
    </w:p>
    <w:p>
      <w:pPr>
        <w:pStyle w:val="Quote"/>
      </w:pPr>
      <w:r>
        <w:rPr>
          <w:rFonts w:ascii="Calibri" w:hAnsi="Calibri"/>
          <w:color w:val="5E6B78"/>
          <w:sz w:val="18"/>
        </w:rPr>
        <w:t>Fundstelle: „Ein anerkennenswertes Informationsinteresse der Öffentlichkeit“</w:t>
      </w:r>
    </w:p>
    <w:p>
      <w:pPr>
        <w:pStyle w:val="VerdictPass"/>
        <w:shd w:fill="EAF5EF"/>
      </w:pPr>
      <w:r>
        <w:rPr>
          <w:rFonts w:ascii="Calibri" w:hAnsi="Calibri"/>
          <w:b/>
          <w:color w:val="1B6B45"/>
          <w:sz w:val="21"/>
        </w:rPr>
        <w:t>✓ ERFÜLLT · C-061 · ★★ · Informationswert des Toilettenfotos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 23 Abs. 1 Nr. 1 KUG auf den Informationswert des Toilettenfotos für die öffentliche Meinungsbildung abstellt. NICHT ERFÜLLT, wenn sie die Zeitgeschichtlichkeit nur aus Sensationswert, Bloßstellung oder Prominenz des K herleitet.</w:t>
      </w:r>
    </w:p>
    <w:p>
      <w:r>
        <w:rPr>
          <w:rFonts w:ascii="Calibri" w:hAnsi="Calibri"/>
          <w:b/>
          <w:color w:val="17365D"/>
          <w:sz w:val="20"/>
        </w:rPr>
        <w:t xml:space="preserve">Judge-Begründung: </w:t>
      </w:r>
      <w:r>
        <w:rPr>
          <w:rFonts w:ascii="Calibri" w:hAnsi="Calibri"/>
          <w:color w:val="1F2933"/>
          <w:sz w:val="20"/>
        </w:rPr>
        <w:t>Die Antwort stellt nicht lediglich auf die Prominenz des K oder den Sensationswert ab, sondern prüft ausdrücklich, ob das Toilettenfoto einen sachlichen Zusammenhang mit dem Kunstprojekt und einen Informationswert für die Öffentlichkeit besitzt. Sie verneint diesen Informationswert, weil die Aufnahme nicht zur sachlichen Auseinandersetzung beiträgt, sondern bloßstellt.</w:t>
      </w:r>
    </w:p>
    <w:p>
      <w:pPr>
        <w:pStyle w:val="Quote"/>
      </w:pPr>
      <w:r>
        <w:rPr>
          <w:rFonts w:ascii="Calibri" w:hAnsi="Calibri"/>
          <w:color w:val="5E6B78"/>
          <w:sz w:val="18"/>
        </w:rPr>
        <w:t>Fundstelle: „„Auch ein Foto, das ihn in einer privaten Situation zeigt, kann grundsätzlich der zeitgeschichtlichen Berichterstattung dienen, wenn es in einem engen inhaltlichen Zusammenhang mit einem zeitgeschichtlichen Thema steht.““</w:t>
      </w:r>
    </w:p>
    <w:p>
      <w:pPr>
        <w:pStyle w:val="Quote"/>
      </w:pPr>
      <w:r>
        <w:rPr>
          <w:rFonts w:ascii="Calibri" w:hAnsi="Calibri"/>
          <w:color w:val="5E6B78"/>
          <w:sz w:val="18"/>
        </w:rPr>
        <w:t>Fundstelle: „„Die öffentliche Zurschaustellung ... dient nicht der sachlichen Auseinandersetzung mit dem Kunstprojekt des K, sondern stellt eine entwürdigende Bloßstellung dar.““</w:t>
      </w:r>
    </w:p>
    <w:p>
      <w:pPr>
        <w:pStyle w:val="Quote"/>
      </w:pPr>
      <w:r>
        <w:rPr>
          <w:rFonts w:ascii="Calibri" w:hAnsi="Calibri"/>
          <w:color w:val="5E6B78"/>
          <w:sz w:val="18"/>
        </w:rPr>
        <w:t>Fundstelle: „„Ein anerkennenswertes Informationsinteresse der Öffentlichkeit, einen Menschen in dieser ... Situation abzubilden, besteht selbst bei weitgehender Selbstexponierung nicht.““</w:t>
      </w:r>
    </w:p>
    <w:p>
      <w:pPr>
        <w:pStyle w:val="VerdictPass"/>
        <w:shd w:fill="EAF5EF"/>
      </w:pPr>
      <w:r>
        <w:rPr>
          <w:rFonts w:ascii="Calibri" w:hAnsi="Calibri"/>
          <w:b/>
          <w:color w:val="1B6B45"/>
          <w:sz w:val="21"/>
        </w:rPr>
        <w:t>✓ ERFÜLLT · C-062 · ★★ · Artikelkontext für Informationswert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den Informationswert des Toilettenfotos im Zusammenhang mit der begleitenden Wortberichterstattung über Ks Kunstprojekt bewertet. NICHT ERFÜLLT, wenn sie das Foto isoliert betrachtet und den Artikelkontext als rechtlich irrelevant behandelt.</w:t>
      </w:r>
    </w:p>
    <w:p>
      <w:r>
        <w:rPr>
          <w:rFonts w:ascii="Calibri" w:hAnsi="Calibri"/>
          <w:b/>
          <w:color w:val="17365D"/>
          <w:sz w:val="20"/>
        </w:rPr>
        <w:t xml:space="preserve">Judge-Begründung: </w:t>
      </w:r>
      <w:r>
        <w:rPr>
          <w:rFonts w:ascii="Calibri" w:hAnsi="Calibri"/>
          <w:color w:val="1F2933"/>
          <w:sz w:val="20"/>
        </w:rPr>
        <w:t>Die Antwort bewertet den Informationswert des Toilettenfotos ausdrücklich im Zusammenhang mit der begleitenden Berichterstattung und der Überschrift über Ks Kunstprojekt. Sie behandelt den Artikelkontext daher nicht als rechtlich irrelevant, sondern kommt nach einer kontextbezogenen Abwägung zu einem fehlenden überwiegenden Informationsinteresse.</w:t>
      </w:r>
    </w:p>
    <w:p>
      <w:pPr>
        <w:pStyle w:val="Quote"/>
      </w:pPr>
      <w:r>
        <w:rPr>
          <w:rFonts w:ascii="Calibri" w:hAnsi="Calibri"/>
          <w:color w:val="5E6B78"/>
          <w:sz w:val="18"/>
        </w:rPr>
        <w:t>Fundstelle: „Die öffentliche Zurschaustellung in der Boulevardpresse, begleitet von der ironischen Überschrift „Ist das jetzt auch Kunst?“, dient nicht der sachlichen Auseinandersetzung mit dem Kunstprojekt des K“</w:t>
      </w:r>
    </w:p>
    <w:p>
      <w:pPr>
        <w:pStyle w:val="Quote"/>
      </w:pPr>
      <w:r>
        <w:rPr>
          <w:rFonts w:ascii="Calibri" w:hAnsi="Calibri"/>
          <w:color w:val="5E6B78"/>
          <w:sz w:val="18"/>
        </w:rPr>
        <w:t>Fundstelle: „Ein anerkennenswertes Informationsinteresse der Öffentlichkeit, einen Menschen in dieser bioszönischen Situation abzubilden, besteht selbst bei weitgehender Selbstexponierung nicht.“</w:t>
      </w:r>
    </w:p>
    <w:p>
      <w:pPr>
        <w:pStyle w:val="Quote"/>
      </w:pPr>
      <w:r>
        <w:rPr>
          <w:rFonts w:ascii="Calibri" w:hAnsi="Calibri"/>
          <w:color w:val="5E6B78"/>
          <w:sz w:val="18"/>
        </w:rPr>
        <w:t>Fundstelle: „Die Pressefreiheit wiegt hier weniger schwer als der Schutz der Intimsphäre des K.“</w:t>
      </w:r>
    </w:p>
    <w:p>
      <w:pPr>
        <w:pStyle w:val="VerdictPass"/>
        <w:shd w:fill="EAF5EF"/>
      </w:pPr>
      <w:r>
        <w:rPr>
          <w:rFonts w:ascii="Calibri" w:hAnsi="Calibri"/>
          <w:b/>
          <w:color w:val="1B6B45"/>
          <w:sz w:val="21"/>
        </w:rPr>
        <w:t>✓ ERFÜLLT · C-063 · ★ · Toilettenfoto allein ohne Debattenbezug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das Foto des K auf der Toilette für sich genommen keinen erkennbaren Beitrag zur öffentlichen Meinungsbildung leistet. NICHT ERFÜLLT, wenn sie dem isolierten Toilettenbild ohne Artikelkontext einen selbstverständlichen Informationswert zuschreibt.</w:t>
      </w:r>
    </w:p>
    <w:p>
      <w:r>
        <w:rPr>
          <w:rFonts w:ascii="Calibri" w:hAnsi="Calibri"/>
          <w:b/>
          <w:color w:val="17365D"/>
          <w:sz w:val="20"/>
        </w:rPr>
        <w:t xml:space="preserve">Judge-Begründung: </w:t>
      </w:r>
      <w:r>
        <w:rPr>
          <w:rFonts w:ascii="Calibri" w:hAnsi="Calibri"/>
          <w:color w:val="1F2933"/>
          <w:sz w:val="20"/>
        </w:rPr>
        <w:t>Die Antwort erkennt ausdrücklich, dass das isolierte Toilettenfoto keinen eigenständigen erkennbaren Beitrag zur öffentlichen Meinungsbildung bzw. kein anerkennenswertes Informationsinteresse vermittelt. Sie schreibt dem Bild daher keinen selbstverständlichen Informationswert unabhängig vom Artikelkontext zu.</w:t>
      </w:r>
    </w:p>
    <w:p>
      <w:pPr>
        <w:pStyle w:val="Quote"/>
      </w:pPr>
      <w:r>
        <w:rPr>
          <w:rFonts w:ascii="Calibri" w:hAnsi="Calibri"/>
          <w:color w:val="5E6B78"/>
          <w:sz w:val="18"/>
        </w:rPr>
        <w:t>Fundstelle: „Das veröffentlichte Bild zeigt K auf der Toilette im Badezimmer – einen denkbar intimsten privaten Moment“</w:t>
      </w:r>
    </w:p>
    <w:p>
      <w:pPr>
        <w:pStyle w:val="Quote"/>
      </w:pPr>
      <w:r>
        <w:rPr>
          <w:rFonts w:ascii="Calibri" w:hAnsi="Calibri"/>
          <w:color w:val="5E6B78"/>
          <w:sz w:val="18"/>
        </w:rPr>
        <w:t>Fundstelle: „Ein anerkennenswertes Informationsinteresse der Öffentlichkeit, einen Menschen in dieser bioszönischen Situation abzubilden, besteht selbst bei weitgehender Selbstexponierung nicht.“</w:t>
      </w:r>
    </w:p>
    <w:p>
      <w:pPr>
        <w:pStyle w:val="VerdictFail"/>
        <w:shd w:fill="FBECEC"/>
      </w:pPr>
      <w:r>
        <w:rPr>
          <w:rFonts w:ascii="Calibri" w:hAnsi="Calibri"/>
          <w:b/>
          <w:color w:val="9B1C1C"/>
          <w:sz w:val="21"/>
        </w:rPr>
        <w:t>✗ NICHT ERFÜLLT · C-064 · ★★ · Artikelkontext begründet Informationswert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annimmt, dass das Toilettenfoto im Zusammenhang mit dem kritischen Artikel über Ks Livestream-Kunstprojekt einen hinreichenden Bezug zur öffentlichen Meinungsbildung erhält. NICHT ERFÜLLT, wenn sie trotz des Artikelkontexts jeden Informationswert des Fotos verneint.</w:t>
      </w:r>
    </w:p>
    <w:p>
      <w:r>
        <w:rPr>
          <w:rFonts w:ascii="Calibri" w:hAnsi="Calibri"/>
          <w:b/>
          <w:color w:val="17365D"/>
          <w:sz w:val="20"/>
        </w:rPr>
        <w:t xml:space="preserve">Judge-Begründung: </w:t>
      </w:r>
      <w:r>
        <w:rPr>
          <w:rFonts w:ascii="Calibri" w:hAnsi="Calibri"/>
          <w:color w:val="1F2933"/>
          <w:sz w:val="20"/>
        </w:rPr>
        <w:t>Die Antwort erkennt zwar den Artikelkontext und den Bezug zum Kunstprojekt, verneint aber gerade deshalb nicht nur eine überwiegende Rechtfertigung, sondern jeden anerkennenswerten Informationswert des Toilettenfotos. Damit nimmt sie nicht an, dass der Artikelkontext dem Foto einen hinreichenden Bezug zur öffentlichen Meinungsbildung verleiht.</w:t>
      </w:r>
    </w:p>
    <w:p>
      <w:pPr>
        <w:pStyle w:val="Quote"/>
      </w:pPr>
      <w:r>
        <w:rPr>
          <w:rFonts w:ascii="Calibri" w:hAnsi="Calibri"/>
          <w:color w:val="5E6B78"/>
          <w:sz w:val="18"/>
        </w:rPr>
        <w:t>Fundstelle: „Die öffentliche Zurschaustellung in der Boulevardpresse, begleitet von der ironischen Überschrift „Ist das jetzt auch Kunst?“, dient nicht der sachlichen Auseinandersetzung mit dem Kunstprojekt des K, sondern stellt eine entwürdigende Bloßstellung dar.“</w:t>
      </w:r>
    </w:p>
    <w:p>
      <w:pPr>
        <w:pStyle w:val="Quote"/>
      </w:pPr>
      <w:r>
        <w:rPr>
          <w:rFonts w:ascii="Calibri" w:hAnsi="Calibri"/>
          <w:color w:val="5E6B78"/>
          <w:sz w:val="18"/>
        </w:rPr>
        <w:t>Fundstelle: „Ein anerkennenswertes Informationsinteresse der Öffentlichkeit, einen Menschen in dieser bioszönischen Situation abzubilden, besteht selbst bei weitgehender Selbstexponierung nicht.“</w:t>
      </w:r>
    </w:p>
    <w:p>
      <w:pPr>
        <w:pStyle w:val="VerdictPass"/>
        <w:shd w:fill="EAF5EF"/>
      </w:pPr>
      <w:r>
        <w:rPr>
          <w:rFonts w:ascii="Calibri" w:hAnsi="Calibri"/>
          <w:b/>
          <w:color w:val="1B6B45"/>
          <w:sz w:val="21"/>
        </w:rPr>
        <w:t>✓ ERFÜLLT · C-065 · ★★ · Privatheitserwartung abhängig vom Selbstverhalten des K</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berechtigte Privatheitserwartung des K auch danach bestimmt, dass K selbst Bad, Wohnung und Privatleben per Livestream öffentlich zugänglich gemacht hat. NICHT ERFÜLLT, wenn sie die Toilettensituation abstrakt als absolut privat behandelt, ohne Ks freiwilligen Livestream einzubeziehen.</w:t>
      </w:r>
    </w:p>
    <w:p>
      <w:r>
        <w:rPr>
          <w:rFonts w:ascii="Calibri" w:hAnsi="Calibri"/>
          <w:b/>
          <w:color w:val="17365D"/>
          <w:sz w:val="20"/>
        </w:rPr>
        <w:t xml:space="preserve">Judge-Begründung: </w:t>
      </w:r>
      <w:r>
        <w:rPr>
          <w:rFonts w:ascii="Calibri" w:hAnsi="Calibri"/>
          <w:color w:val="1F2933"/>
          <w:sz w:val="20"/>
        </w:rPr>
        <w:t>Die Antwort bezieht Ks freiwillige öffentliche Selbstexposition und insbesondere den Livestream ohne Speicherung ausdrücklich in die Abwägung ein. Sie bestimmt seine Privatheitserwartung daher nicht rein abstrakt, sondern berücksichtigt sein Selbstverhalten, gelangt jedoch wegen des flüchtigen Mediums und der intimen Toilettensituation zu einem fortbestehenden Schutz.</w:t>
      </w:r>
    </w:p>
    <w:p>
      <w:pPr>
        <w:pStyle w:val="Quote"/>
      </w:pPr>
      <w:r>
        <w:rPr>
          <w:rFonts w:ascii="Calibri" w:hAnsi="Calibri"/>
          <w:color w:val="5E6B78"/>
          <w:sz w:val="18"/>
        </w:rPr>
        <w:t>Fundstelle: „„Zusätzlich ist zu berücksichtigen, dass K seine Kunst bewusst über ein **flüchtiges Medium** (Livestream ohne Speicherung) wahrnimmt.““</w:t>
      </w:r>
    </w:p>
    <w:p>
      <w:pPr>
        <w:pStyle w:val="Quote"/>
      </w:pPr>
      <w:r>
        <w:rPr>
          <w:rFonts w:ascii="Calibri" w:hAnsi="Calibri"/>
          <w:color w:val="5E6B78"/>
          <w:sz w:val="18"/>
        </w:rPr>
        <w:t>Fundstelle: „„Gerade dieser Umstand belegt, dass er keine dauerhafte, reproduzierbare Festlegung privater Einblicke wollte.““</w:t>
      </w:r>
    </w:p>
    <w:p>
      <w:pPr>
        <w:pStyle w:val="Quote"/>
      </w:pPr>
      <w:r>
        <w:rPr>
          <w:rFonts w:ascii="Calibri" w:hAnsi="Calibri"/>
          <w:color w:val="5E6B78"/>
          <w:sz w:val="18"/>
        </w:rPr>
        <w:t>Fundstelle: „„Ein anerkennenswertes Informationsinteresse der Öffentlichkeit, einen Menschen in dieser bioszönischen Situation abzubilden, besteht selbst bei weitgehender Selbstexponierung nicht.““</w:t>
      </w:r>
    </w:p>
    <w:p>
      <w:pPr>
        <w:pStyle w:val="VerdictPass"/>
        <w:shd w:fill="EAF5EF"/>
      </w:pPr>
      <w:r>
        <w:rPr>
          <w:rFonts w:ascii="Calibri" w:hAnsi="Calibri"/>
          <w:b/>
          <w:color w:val="1B6B45"/>
          <w:sz w:val="21"/>
        </w:rPr>
        <w:t>✓ ERFÜLLT · C-066 · ★★ · K hat gestreamte Privatsphäre weitgehend aufgegeben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annimmt, dass K in den über P-Scope live gezeigten Bereichen seiner Wohnung, einschließlich Badezimmer, seine Privatsphäre weitgehend selbst öffentlich gemacht hat. NICHT ERFÜLLT, wenn sie Ks selbst erzeugte Öffentlichkeit bei der Bildberichterstattung ignoriert.</w:t>
      </w:r>
    </w:p>
    <w:p>
      <w:r>
        <w:rPr>
          <w:rFonts w:ascii="Calibri" w:hAnsi="Calibri"/>
          <w:b/>
          <w:color w:val="17365D"/>
          <w:sz w:val="20"/>
        </w:rPr>
        <w:t xml:space="preserve">Judge-Begründung: </w:t>
      </w:r>
      <w:r>
        <w:rPr>
          <w:rFonts w:ascii="Calibri" w:hAnsi="Calibri"/>
          <w:color w:val="1F2933"/>
          <w:sz w:val="20"/>
        </w:rPr>
        <w:t>Die Antwort berücksichtigt, dass K seine Privatwohnung einschließlich des Badezimmers live öffentlich zugänglich gemacht und sich dadurch weitgehend selbst exponiert hat. Sie ignoriert diese selbst erzeugte Öffentlichkeit bei der Bildberichterstattung nicht, sondern setzt sie ausdrücklich in Beziehung zum flüchtigen Charakter des Livestreams und zur fehlenden Zustimmung zu einer dauerhaften Reproduktion.</w:t>
      </w:r>
    </w:p>
    <w:p>
      <w:pPr>
        <w:pStyle w:val="Quote"/>
      </w:pPr>
      <w:r>
        <w:rPr>
          <w:rFonts w:ascii="Calibri" w:hAnsi="Calibri"/>
          <w:color w:val="5E6B78"/>
          <w:sz w:val="18"/>
        </w:rPr>
        <w:t>Fundstelle: „K verfolgt mit der permanenten Übertragung aus Atelier, Privatwohnung und Brillenkamera ein künstlerisches Konzept“</w:t>
      </w:r>
    </w:p>
    <w:p>
      <w:pPr>
        <w:pStyle w:val="Quote"/>
      </w:pPr>
      <w:r>
        <w:rPr>
          <w:rFonts w:ascii="Calibri" w:hAnsi="Calibri"/>
          <w:color w:val="5E6B78"/>
          <w:sz w:val="18"/>
        </w:rPr>
        <w:t>Fundstelle: „K hat durch sein radikales Kunstprojekt öffentliche Aufmerksamkeit erlangt und ist in den Medien präsent“</w:t>
      </w:r>
    </w:p>
    <w:p>
      <w:pPr>
        <w:pStyle w:val="Quote"/>
      </w:pPr>
      <w:r>
        <w:rPr>
          <w:rFonts w:ascii="Calibri" w:hAnsi="Calibri"/>
          <w:color w:val="5E6B78"/>
          <w:sz w:val="18"/>
        </w:rPr>
        <w:t>Fundstelle: „Ein anerkennenswertes Informationsinteresse der Öffentlichkeit, einen Menschen in dieser bioszönischen Situation abzubilden, besteht selbst bei weitgehender Selbstexponierung nicht“</w:t>
      </w:r>
    </w:p>
    <w:p>
      <w:pPr>
        <w:pStyle w:val="Quote"/>
      </w:pPr>
      <w:r>
        <w:rPr>
          <w:rFonts w:ascii="Calibri" w:hAnsi="Calibri"/>
          <w:color w:val="5E6B78"/>
          <w:sz w:val="18"/>
        </w:rPr>
        <w:t>Fundstelle: „K seine Kunst bewusst über ein flüchtiges Medium (Livestream ohne Speicherung) wahrnimmt“</w:t>
      </w:r>
    </w:p>
    <w:p>
      <w:pPr>
        <w:pStyle w:val="VerdictPass"/>
        <w:shd w:fill="EAF5EF"/>
      </w:pPr>
      <w:r>
        <w:rPr>
          <w:rFonts w:ascii="Calibri" w:hAnsi="Calibri"/>
          <w:b/>
          <w:color w:val="1B6B45"/>
          <w:sz w:val="21"/>
        </w:rPr>
        <w:t>✓ ERFÜLLT · C-067 · ★★ · Abstufung zwischen Livestream und Massenmedien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berücksichtigt, dass trotz selbst hergestellter Öffentlichkeit zwischen bloßer Kenntnisnahme eines Livestreams und massenmedialer Weiterverbreitung eines festgehaltenen Bildes abgestuft werden kann. NICHT ERFÜLLT, wenn sie entweder jede Privatheit wegen des Streams vollständig verneint oder jede Presseverwendung trotz Stream automatisch verbietet.</w:t>
      </w:r>
    </w:p>
    <w:p>
      <w:r>
        <w:rPr>
          <w:rFonts w:ascii="Calibri" w:hAnsi="Calibri"/>
          <w:b/>
          <w:color w:val="17365D"/>
          <w:sz w:val="20"/>
        </w:rPr>
        <w:t xml:space="preserve">Judge-Begründung: </w:t>
      </w:r>
      <w:r>
        <w:rPr>
          <w:rFonts w:ascii="Calibri" w:hAnsi="Calibri"/>
          <w:color w:val="1F2933"/>
          <w:sz w:val="20"/>
        </w:rPr>
        <w:t>Die Antwort berücksichtigt ausdrücklich die Abstufung zwischen dem flüchtigen Livestream und der dauerhaften massenmedialen Verbreitung eines festgehaltenen Fotos. Sie verneint Ks Privatsphäre daher nicht vollständig wegen der selbst hergestellten Öffentlichkeit, sondern bewertet die Presseveröffentlichung wegen der zusätzlichen Fixierung, Reproduktion und Boulevardverbreitung eigenständig.</w:t>
      </w:r>
    </w:p>
    <w:p>
      <w:pPr>
        <w:pStyle w:val="Quote"/>
      </w:pPr>
      <w:r>
        <w:rPr>
          <w:rFonts w:ascii="Calibri" w:hAnsi="Calibri"/>
          <w:color w:val="5E6B78"/>
          <w:sz w:val="18"/>
        </w:rPr>
        <w:t>Fundstelle: „„K wählte ein flüchtiges Medium ohne Speichermöglichkeit““</w:t>
      </w:r>
    </w:p>
    <w:p>
      <w:pPr>
        <w:pStyle w:val="Quote"/>
      </w:pPr>
      <w:r>
        <w:rPr>
          <w:rFonts w:ascii="Calibri" w:hAnsi="Calibri"/>
          <w:color w:val="5E6B78"/>
          <w:sz w:val="18"/>
        </w:rPr>
        <w:t>Fundstelle: „„Gerade dieser Umstand belegt, dass er keine dauerhafte, reproduzierbare Festlegung privater Einblicke wollte.““</w:t>
      </w:r>
    </w:p>
    <w:p>
      <w:pPr>
        <w:pStyle w:val="Quote"/>
      </w:pPr>
      <w:r>
        <w:rPr>
          <w:rFonts w:ascii="Calibri" w:hAnsi="Calibri"/>
          <w:color w:val="5E6B78"/>
          <w:sz w:val="18"/>
        </w:rPr>
        <w:t>Fundstelle: „„Durch die fotografische Fixierung wird der Livestream-Moment aus seinem ephemeren Zusammenhang gerissen und einer völlig anderen Verwendung zugeführt““</w:t>
      </w:r>
    </w:p>
    <w:p>
      <w:pPr>
        <w:pStyle w:val="VerdictPass"/>
        <w:shd w:fill="EAF5EF"/>
      </w:pPr>
      <w:r>
        <w:rPr>
          <w:rFonts w:ascii="Calibri" w:hAnsi="Calibri"/>
          <w:b/>
          <w:color w:val="1B6B45"/>
          <w:sz w:val="21"/>
        </w:rPr>
        <w:t>✓ ERFÜLLT · C-068 · ★★ · Pressebildverwendung war naheliegend</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berücksichtigt, dass angesichts der Anlage und Resonanz von Ks Livestream-Kunstprojekt eine massenmediale Berichterstattung mit illustrativer Bildverwendung nahelag. NICHT ERFÜLLT, wenn sie eine Presseverwendung von Bildern aus dem öffentlich abrufbaren Projekt als völlig unvorhersehbar behandelt.</w:t>
      </w:r>
    </w:p>
    <w:p>
      <w:r>
        <w:rPr>
          <w:rFonts w:ascii="Calibri" w:hAnsi="Calibri"/>
          <w:b/>
          <w:color w:val="17365D"/>
          <w:sz w:val="20"/>
        </w:rPr>
        <w:t xml:space="preserve">Judge-Begründung: </w:t>
      </w:r>
      <w:r>
        <w:rPr>
          <w:rFonts w:ascii="Calibri" w:hAnsi="Calibri"/>
          <w:color w:val="1F2933"/>
          <w:sz w:val="20"/>
        </w:rPr>
        <w:t>Die Antwort berücksichtigt, dass Ks resonanzreiches Kunstprojekt öffentliche und mediale Aufmerksamkeit erlangt hat und ein Foto grundsätzlich zur zeitgeschichtlichen Berichterstattung verwendet werden konnte. Sie behandelt die Presseverwendung daher nicht als völlig unvorhersehbar, sondern verneint ihre Zulässigkeit erst nach einer Abwägung wegen der besonderen Intimität der konkreten Aufnahme.</w:t>
      </w:r>
    </w:p>
    <w:p>
      <w:pPr>
        <w:pStyle w:val="Quote"/>
      </w:pPr>
      <w:r>
        <w:rPr>
          <w:rFonts w:ascii="Calibri" w:hAnsi="Calibri"/>
          <w:color w:val="5E6B78"/>
          <w:sz w:val="18"/>
        </w:rPr>
        <w:t>Fundstelle: „K hat durch sein radikales Kunstprojekt öffentliche Aufmerksamkeit erlangt und ist in den Medien präsent.“</w:t>
      </w:r>
    </w:p>
    <w:p>
      <w:pPr>
        <w:pStyle w:val="Quote"/>
      </w:pPr>
      <w:r>
        <w:rPr>
          <w:rFonts w:ascii="Calibri" w:hAnsi="Calibri"/>
          <w:color w:val="5E6B78"/>
          <w:sz w:val="18"/>
        </w:rPr>
        <w:t>Fundstelle: „Auch ein Foto, das ihn in einer privaten Situation zeigt, kann grundsätzlich der zeitgeschichtlichen Berichterstattung dienen.“</w:t>
      </w:r>
    </w:p>
    <w:p>
      <w:pPr>
        <w:pStyle w:val="Quote"/>
      </w:pPr>
      <w:r>
        <w:rPr>
          <w:rFonts w:ascii="Calibri" w:hAnsi="Calibri"/>
          <w:color w:val="5E6B78"/>
          <w:sz w:val="18"/>
        </w:rPr>
        <w:t>Fundstelle: „Die Verbreitung eines Bildnisses nach § 23 Abs. 1 Nr. 1 KUG“</w:t>
      </w:r>
    </w:p>
    <w:p>
      <w:pPr>
        <w:pStyle w:val="LegalSubheading"/>
      </w:pPr>
      <w:r>
        <w:rPr>
          <w:rFonts w:ascii="Calibri" w:hAnsi="Calibri"/>
          <w:b/>
          <w:color w:val="17365D"/>
        </w:rPr>
        <w:t>T2.A.I.2.c  Berechtigte entgegenstehende Interessen des K</w:t>
      </w:r>
    </w:p>
    <w:p>
      <w:pPr>
        <w:pStyle w:val="SmallMuted"/>
      </w:pPr>
      <w:r>
        <w:t>3/3 Kriterien erfüllt</w:t>
      </w:r>
    </w:p>
    <w:p>
      <w:pPr>
        <w:pStyle w:val="VerdictPass"/>
        <w:shd w:fill="EAF5EF"/>
      </w:pPr>
      <w:r>
        <w:rPr>
          <w:rFonts w:ascii="Calibri" w:hAnsi="Calibri"/>
          <w:b/>
          <w:color w:val="1B6B45"/>
          <w:sz w:val="21"/>
        </w:rPr>
        <w:t>✓ ERFÜLLT · C-069 · ★★ · § 23 Abs. 2 KUG als Schranke</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nach Bejahung eines zeitgeschichtlichen Bildnisses prüft, ob berechtigte Interessen des K nach § 23 Abs. 2 KUG der Veröffentlichung entgegenstehen. NICHT ERFÜLLT, wenn sie mit § 23 Abs. 1 Nr. 1 KUG endet und § 23 Abs. 2 KUG trotz Toilettenfoto übergeht.</w:t>
      </w:r>
    </w:p>
    <w:p>
      <w:r>
        <w:rPr>
          <w:rFonts w:ascii="Calibri" w:hAnsi="Calibri"/>
          <w:b/>
          <w:color w:val="17365D"/>
          <w:sz w:val="20"/>
        </w:rPr>
        <w:t xml:space="preserve">Judge-Begründung: </w:t>
      </w:r>
      <w:r>
        <w:rPr>
          <w:rFonts w:ascii="Calibri" w:hAnsi="Calibri"/>
          <w:color w:val="1F2933"/>
          <w:sz w:val="20"/>
        </w:rPr>
        <w:t>Die Antwort bejaht zunächst die mögliche Zeitgeschichtlichkeit nach § 23 Abs. 1 Nr. 1 KUG und prüft anschließend ausdrücklich § 23 Abs. 2 KUG. Sie setzt sich insbesondere mit dem Toilettenfoto, der Intimsphäre des K und der Abwägung mit dem öffentlichen Informationsinteresse auseinander und kommt zu einem Überwiegen der berechtigten Interessen des K.</w:t>
      </w:r>
    </w:p>
    <w:p>
      <w:pPr>
        <w:pStyle w:val="Quote"/>
      </w:pPr>
      <w:r>
        <w:rPr>
          <w:rFonts w:ascii="Calibri" w:hAnsi="Calibri"/>
          <w:color w:val="5E6B78"/>
          <w:sz w:val="18"/>
        </w:rPr>
        <w:t>Fundstelle: „In Betracht kommt die Verbreitung eines Bildnisses aus dem Bereich der Zeitgeschichte (§ 23 Abs. 1 Nr. 1 KUG).“</w:t>
      </w:r>
    </w:p>
    <w:p>
      <w:pPr>
        <w:pStyle w:val="Quote"/>
      </w:pPr>
      <w:r>
        <w:rPr>
          <w:rFonts w:ascii="Calibri" w:hAnsi="Calibri"/>
          <w:color w:val="5E6B78"/>
          <w:sz w:val="18"/>
        </w:rPr>
        <w:t>Fundstelle: „d) Grenze nach § 23 Abs. 2 KUG: Berechtigte Interessen des Abgebildeten“</w:t>
      </w:r>
    </w:p>
    <w:p>
      <w:pPr>
        <w:pStyle w:val="Quote"/>
      </w:pPr>
      <w:r>
        <w:rPr>
          <w:rFonts w:ascii="Calibri" w:hAnsi="Calibri"/>
          <w:color w:val="5E6B78"/>
          <w:sz w:val="18"/>
        </w:rPr>
        <w:t>Fundstelle: „Auch bei einer Bildnisveröffentlichung nach § 23 Abs. 1 Nr. 1 KUG darf die Verbreitung berechtigte Interessen des Abgebildeten nicht verletzen (§ 23 Abs. 2 KUG).“</w:t>
      </w:r>
    </w:p>
    <w:p>
      <w:pPr>
        <w:pStyle w:val="Quote"/>
      </w:pPr>
      <w:r>
        <w:rPr>
          <w:rFonts w:ascii="Calibri" w:hAnsi="Calibri"/>
          <w:color w:val="5E6B78"/>
          <w:sz w:val="18"/>
        </w:rPr>
        <w:t>Fundstelle: „Das veröffentlichte Bild zeigt K auf der Toilette im Badezimmer – einen denkbar intimsten privaten Moment“</w:t>
      </w:r>
    </w:p>
    <w:p>
      <w:pPr>
        <w:pStyle w:val="Quote"/>
      </w:pPr>
      <w:r>
        <w:rPr>
          <w:rFonts w:ascii="Calibri" w:hAnsi="Calibri"/>
          <w:color w:val="5E6B78"/>
          <w:sz w:val="18"/>
        </w:rPr>
        <w:t>Fundstelle: „Die Abwägung ergibt daher, dass die berechtigten Interessen des K an der Wahrung seiner Intimsphäre das öffentliche Informationsinteresse deutlich überwiegen.“</w:t>
      </w:r>
    </w:p>
    <w:p>
      <w:pPr>
        <w:pStyle w:val="VerdictPass"/>
        <w:shd w:fill="EAF5EF"/>
      </w:pPr>
      <w:r>
        <w:rPr>
          <w:rFonts w:ascii="Calibri" w:hAnsi="Calibri"/>
          <w:b/>
          <w:color w:val="1B6B45"/>
          <w:sz w:val="21"/>
        </w:rPr>
        <w:t>✓ ERFÜLLT · C-070 · ★★ · Eigenständiger Verletzungseffekt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 23 Abs. 2 KUG berücksichtigt, dass berechtigte Interessen insbesondere durch einen eigenständigen Verletzungseffekt der Aufnahme oder Beschaffung entstehen können, etwa bei heimlicher Aufnahme oder heimlichkeitsgleichen technischen Mitteln. NICHT ERFÜLLT, wenn sie die Beschaffungsweise für § 23 Abs. 2 KUG für irrelevant hält.</w:t>
      </w:r>
    </w:p>
    <w:p>
      <w:r>
        <w:rPr>
          <w:rFonts w:ascii="Calibri" w:hAnsi="Calibri"/>
          <w:b/>
          <w:color w:val="17365D"/>
          <w:sz w:val="20"/>
        </w:rPr>
        <w:t xml:space="preserve">Judge-Begründung: </w:t>
      </w:r>
      <w:r>
        <w:rPr>
          <w:rFonts w:ascii="Calibri" w:hAnsi="Calibri"/>
          <w:color w:val="1F2933"/>
          <w:sz w:val="20"/>
        </w:rPr>
        <w:t>Die Antwort berücksichtigt einen eigenständigen Verletzungseffekt der Aufnahme: Durch die fotografische Fixierung wird der flüchtige Livestream dauerhaft reproduzierbar und aus seinem ursprünglichen Kontext gelöst, wodurch die Persönlichkeitsverletzung vertieft wird. Sie hält die Beschaffungsweise daher nicht für irrelevant.</w:t>
      </w:r>
    </w:p>
    <w:p>
      <w:pPr>
        <w:pStyle w:val="Quote"/>
      </w:pPr>
      <w:r>
        <w:rPr>
          <w:rFonts w:ascii="Calibri" w:hAnsi="Calibri"/>
          <w:color w:val="5E6B78"/>
          <w:sz w:val="18"/>
        </w:rPr>
        <w:t>Fundstelle: „„Gerade dieser Umstand belegt, dass er keine dauerhafte, reproduzierbare Festlegung privater Einblicke wollte.““</w:t>
      </w:r>
    </w:p>
    <w:p>
      <w:pPr>
        <w:pStyle w:val="Quote"/>
      </w:pPr>
      <w:r>
        <w:rPr>
          <w:rFonts w:ascii="Calibri" w:hAnsi="Calibri"/>
          <w:color w:val="5E6B78"/>
          <w:sz w:val="18"/>
        </w:rPr>
        <w:t>Fundstelle: „„Durch die fotografische Fixierung wird der Livestream-Moment aus seinem ephemeren Zusammenhang gerissen und einer völlig anderen Verwendung zugeführt, was die Verletzung vertieft.““</w:t>
      </w:r>
    </w:p>
    <w:p>
      <w:pPr>
        <w:pStyle w:val="VerdictPass"/>
        <w:shd w:fill="EAF5EF"/>
      </w:pPr>
      <w:r>
        <w:rPr>
          <w:rFonts w:ascii="Calibri" w:hAnsi="Calibri"/>
          <w:b/>
          <w:color w:val="1B6B45"/>
          <w:sz w:val="21"/>
        </w:rPr>
        <w:t>✓ ERFÜLLT · C-071 · ★★ · Foto stammt aus öffentlich zugänglichem Livestream</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Reporter der Z das Toilettenfoto aus Ks öffentlich zugänglichem P-Scope-Livestream gefertigt haben. NICHT ERFÜLLT, wenn sie ohne Tatsachengrundlage von heimlicher Beschaffung in Ks Wohnung oder von verdeckten technischen Mitteln der Z ausgeht.</w:t>
      </w:r>
    </w:p>
    <w:p>
      <w:r>
        <w:rPr>
          <w:rFonts w:ascii="Calibri" w:hAnsi="Calibri"/>
          <w:b/>
          <w:color w:val="17365D"/>
          <w:sz w:val="20"/>
        </w:rPr>
        <w:t xml:space="preserve">Judge-Begründung: </w:t>
      </w:r>
      <w:r>
        <w:rPr>
          <w:rFonts w:ascii="Calibri" w:hAnsi="Calibri"/>
          <w:color w:val="1F2933"/>
          <w:sz w:val="20"/>
        </w:rPr>
        <w:t>Die Antwort berücksichtigt, dass das Foto aus dem öffentlich zugänglichen Livestream stammt und durch fotografische Fixierung dieses Livestream-Moments erstellt wurde. Sie geht nicht von einer heimlichen Beschaffung in Ks Wohnung oder verdeckten technischen Mitteln der Z aus.</w:t>
      </w:r>
    </w:p>
    <w:p>
      <w:pPr>
        <w:pStyle w:val="Quote"/>
      </w:pPr>
      <w:r>
        <w:rPr>
          <w:rFonts w:ascii="Calibri" w:hAnsi="Calibri"/>
          <w:color w:val="5E6B78"/>
          <w:sz w:val="18"/>
        </w:rPr>
        <w:t>Fundstelle: „Z behauptet zwar eine konkludente Einwilligung, da K seinen Livestream unbeschränkt zugänglich gemacht habe“</w:t>
      </w:r>
    </w:p>
    <w:p>
      <w:pPr>
        <w:pStyle w:val="Quote"/>
      </w:pPr>
      <w:r>
        <w:rPr>
          <w:rFonts w:ascii="Calibri" w:hAnsi="Calibri"/>
          <w:color w:val="5E6B78"/>
          <w:sz w:val="18"/>
        </w:rPr>
        <w:t>Fundstelle: „K wählte ein flüchtiges Medium ohne Speichermöglichkeit“</w:t>
      </w:r>
    </w:p>
    <w:p>
      <w:pPr>
        <w:pStyle w:val="Quote"/>
      </w:pPr>
      <w:r>
        <w:rPr>
          <w:rFonts w:ascii="Calibri" w:hAnsi="Calibri"/>
          <w:color w:val="5E6B78"/>
          <w:sz w:val="18"/>
        </w:rPr>
        <w:t>Fundstelle: „Durch die fotografische Fixierung wird der Livestream-Moment aus seinem ephemeren Zusammenhang gerissen“</w:t>
      </w:r>
    </w:p>
    <w:p>
      <w:pPr>
        <w:pStyle w:val="LegalSubheading"/>
      </w:pPr>
      <w:r>
        <w:rPr>
          <w:rFonts w:ascii="Calibri" w:hAnsi="Calibri"/>
          <w:b/>
          <w:color w:val="17365D"/>
        </w:rPr>
        <w:t>T2.A.II  Ergebnis</w:t>
      </w:r>
    </w:p>
    <w:p>
      <w:pPr>
        <w:pStyle w:val="SmallMuted"/>
      </w:pPr>
      <w:r>
        <w:t>0/1 Kriterien erfüllt</w:t>
      </w:r>
    </w:p>
    <w:p>
      <w:pPr>
        <w:pStyle w:val="VerdictFail"/>
        <w:shd w:fill="FBECEC"/>
      </w:pPr>
      <w:r>
        <w:rPr>
          <w:rFonts w:ascii="Calibri" w:hAnsi="Calibri"/>
          <w:b/>
          <w:color w:val="9B1C1C"/>
          <w:sz w:val="21"/>
        </w:rPr>
        <w:t>✗ NICHT ERFÜLLT · C-072 · ★★★ · Kein Bild-Unterlassungsanspruch des K</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annimmt, dass der Bildberichterstattung keine überwiegenden berechtigten Interessen des K nach § 23 Abs. 2 KUG entgegenstehen, und deshalb den Unterlassungsanspruch des K gegen Z wegen erneuter Verbreitung des Toilettenfotos verneint. NICHT ERFÜLLT, wenn sie den Anspruch allein wegen fehlender Einwilligung bejaht oder § 23 Abs. 2 KUG allein wegen des intimen Motivs bejaht, ohne Ks eigene Livestream-Öffnung zu würdigen.</w:t>
      </w:r>
    </w:p>
    <w:p>
      <w:r>
        <w:rPr>
          <w:rFonts w:ascii="Calibri" w:hAnsi="Calibri"/>
          <w:b/>
          <w:color w:val="17365D"/>
          <w:sz w:val="20"/>
        </w:rPr>
        <w:t xml:space="preserve">Judge-Begründung: </w:t>
      </w:r>
      <w:r>
        <w:rPr>
          <w:rFonts w:ascii="Calibri" w:hAnsi="Calibri"/>
          <w:color w:val="1F2933"/>
          <w:sz w:val="20"/>
        </w:rPr>
        <w:t>Die Antwort bejaht den Bild-Unterlassungsanspruch und nimmt entgegen dem Kriterium überwiegende berechtigte Interessen des K nach § 23 Abs. 2 KUG an. Zwar würdigt sie Ks flüchtigen Livestream, berücksichtigt aber seine bewusste öffentliche Öffnung des Streams nicht in der gebotenen Weise zugunsten der Bildberichterstattung.</w:t>
      </w:r>
    </w:p>
    <w:p>
      <w:pPr>
        <w:pStyle w:val="Quote"/>
      </w:pPr>
      <w:r>
        <w:rPr>
          <w:rFonts w:ascii="Calibri" w:hAnsi="Calibri"/>
          <w:color w:val="5E6B78"/>
          <w:sz w:val="18"/>
        </w:rPr>
        <w:t>Fundstelle: „Die Abwägung ergibt daher, dass die berechtigten Interessen des K an der Wahrung seiner Intimsphäre das öffentliche Informationsinteresse deutlich überwiegen.“</w:t>
      </w:r>
    </w:p>
    <w:p>
      <w:pPr>
        <w:pStyle w:val="Quote"/>
      </w:pPr>
      <w:r>
        <w:rPr>
          <w:rFonts w:ascii="Calibri" w:hAnsi="Calibri"/>
          <w:color w:val="5E6B78"/>
          <w:sz w:val="18"/>
        </w:rPr>
        <w:t>Fundstelle: „Der Unterlassungsanspruch bezüglich des Fotos besteht. Z muss eine erneute Verbreitung unterlassen.“</w:t>
      </w:r>
    </w:p>
    <w:p>
      <w:pPr>
        <w:pStyle w:val="Quote"/>
      </w:pPr>
      <w:r>
        <w:rPr>
          <w:rFonts w:ascii="Calibri" w:hAnsi="Calibri"/>
          <w:color w:val="5E6B78"/>
          <w:sz w:val="18"/>
        </w:rPr>
        <w:t>Fundstelle: „Zusätzlich ist zu berücksichtigen, dass K seine Kunst bewusst über ein flüchtiges Medium (Livestream ohne Speicherung) wahrnimmt.“</w:t>
      </w:r>
    </w:p>
    <w:p>
      <w:pPr>
        <w:pStyle w:val="LegalSubheading"/>
      </w:pPr>
      <w:r>
        <w:rPr>
          <w:rFonts w:ascii="Calibri" w:hAnsi="Calibri"/>
          <w:b/>
          <w:color w:val="17365D"/>
        </w:rPr>
        <w:t>T2.B.I  § 1004 Abs. 1 S. 2 BGB analog, § 823 Abs. 1 BGB i.V.m. dem zivilrechtlichen allgemeinen Persönlichkeitsrecht</w:t>
      </w:r>
    </w:p>
    <w:p>
      <w:pPr>
        <w:pStyle w:val="SmallMuted"/>
      </w:pPr>
      <w:r>
        <w:t>1/1 Kriterien erfüllt</w:t>
      </w:r>
    </w:p>
    <w:p>
      <w:pPr>
        <w:pStyle w:val="VerdictPass"/>
        <w:shd w:fill="EAF5EF"/>
      </w:pPr>
      <w:r>
        <w:rPr>
          <w:rFonts w:ascii="Calibri" w:hAnsi="Calibri"/>
          <w:b/>
          <w:color w:val="1B6B45"/>
          <w:sz w:val="21"/>
        </w:rPr>
        <w:t>✓ ERFÜLLT · C-073 · ★★★ · K gegen Z: Wortberichterstattung als APR-Anspruch</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für K gegen Z wegen der Bezeichnung als „durchgeknallter Künstler“ einen Unterlassungsanspruch aus § 1004 Abs. 1 S. 2 BGB analog i.V.m. § 823 Abs. 1 BGB und dem zivilrechtlichen allgemeinen Persönlichkeitsrecht prüft. NICHT ERFÜLLT, wenn sie die Wortberichterstattung nur nach KUG oder nur strafrechtlich behandelt.</w:t>
      </w:r>
    </w:p>
    <w:p>
      <w:r>
        <w:rPr>
          <w:rFonts w:ascii="Calibri" w:hAnsi="Calibri"/>
          <w:b/>
          <w:color w:val="17365D"/>
          <w:sz w:val="20"/>
        </w:rPr>
        <w:t xml:space="preserve">Judge-Begründung: </w:t>
      </w:r>
      <w:r>
        <w:rPr>
          <w:rFonts w:ascii="Calibri" w:hAnsi="Calibri"/>
          <w:color w:val="1F2933"/>
          <w:sz w:val="20"/>
        </w:rPr>
        <w:t>Die Antwort prüft die Wortberichterstattung ausdrücklich als Unterlassungsanspruch aus § 1004 Abs. 1 S. 2 BGB analog i.V.m. § 823 Abs. 1 BGB und dem allgemeinen Persönlichkeitsrecht. Sie behandelt zudem die Abwägung mit der Meinungsfreiheit und bejaht den Anspruch.</w:t>
      </w:r>
    </w:p>
    <w:p>
      <w:pPr>
        <w:pStyle w:val="Quote"/>
      </w:pPr>
      <w:r>
        <w:rPr>
          <w:rFonts w:ascii="Calibri" w:hAnsi="Calibri"/>
          <w:color w:val="5E6B78"/>
          <w:sz w:val="18"/>
        </w:rPr>
        <w:t>Fundstelle: „Der Anspruch folgt wiederum aus **§ 1004 Abs. 1 Satz 2 BGB analog i.V.m. § 823 Abs. 1 BGB** in Verbindung mit dem **allgemeinen Persönlichkeitsrecht**“</w:t>
      </w:r>
    </w:p>
    <w:p>
      <w:pPr>
        <w:pStyle w:val="Quote"/>
      </w:pPr>
      <w:r>
        <w:rPr>
          <w:rFonts w:ascii="Calibri" w:hAnsi="Calibri"/>
          <w:color w:val="5E6B78"/>
          <w:sz w:val="18"/>
        </w:rPr>
        <w:t>Fundstelle: „K verlangt ferner, dass Z die Behauptung unterlässt, er sei ein „durchgeknallter Künstler“.“</w:t>
      </w:r>
    </w:p>
    <w:p>
      <w:pPr>
        <w:pStyle w:val="LegalSubheading"/>
      </w:pPr>
      <w:r>
        <w:rPr>
          <w:rFonts w:ascii="Calibri" w:hAnsi="Calibri"/>
          <w:b/>
          <w:color w:val="17365D"/>
        </w:rPr>
        <w:t>T2.B.I.1  Beeinträchtigung des allgemeinen Persönlichkeitsrechts</w:t>
      </w:r>
    </w:p>
    <w:p>
      <w:pPr>
        <w:pStyle w:val="SmallMuted"/>
      </w:pPr>
      <w:r>
        <w:t>1/1 Kriterien erfüllt</w:t>
      </w:r>
    </w:p>
    <w:p>
      <w:pPr>
        <w:pStyle w:val="VerdictPass"/>
        <w:shd w:fill="EAF5EF"/>
      </w:pPr>
      <w:r>
        <w:rPr>
          <w:rFonts w:ascii="Calibri" w:hAnsi="Calibri"/>
          <w:b/>
          <w:color w:val="1B6B45"/>
          <w:sz w:val="21"/>
        </w:rPr>
        <w:t>✓ ERFÜLLT · C-074 · ★★ · Ehrbeeinträchtigung durch Wortberichterstattung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die Bezeichnung „durchgeknallter Künstler“ das soziale Ansehen des K als Künstler herabsetzt und in seine persönliche Ehre als Ausprägung des allgemeinen Persönlichkeitsrechts eingreift. NICHT ERFÜLLT, wenn sie jede Ehr- oder Persönlichkeitsrechtsrelevanz der Formulierung verneint.</w:t>
      </w:r>
    </w:p>
    <w:p>
      <w:r>
        <w:rPr>
          <w:rFonts w:ascii="Calibri" w:hAnsi="Calibri"/>
          <w:b/>
          <w:color w:val="17365D"/>
          <w:sz w:val="20"/>
        </w:rPr>
        <w:t xml:space="preserve">Judge-Begründung: </w:t>
      </w:r>
      <w:r>
        <w:rPr>
          <w:rFonts w:ascii="Calibri" w:hAnsi="Calibri"/>
          <w:color w:val="1F2933"/>
          <w:sz w:val="20"/>
        </w:rPr>
        <w:t>Die Antwort erkennt ausdrücklich, dass die Bezeichnung das soziale Ansehen und den sozialen Achtungsanspruch des K herabsetzt und als Eingriff in seine persönliche Ehre sowie in das allgemeine Persönlichkeitsrecht einzuordnen ist.</w:t>
      </w:r>
    </w:p>
    <w:p>
      <w:pPr>
        <w:pStyle w:val="Quote"/>
      </w:pPr>
      <w:r>
        <w:rPr>
          <w:rFonts w:ascii="Calibri" w:hAnsi="Calibri"/>
          <w:color w:val="5E6B78"/>
          <w:sz w:val="18"/>
        </w:rPr>
        <w:t>Fundstelle: „Speziell sind hier die Ehre und der soziale Geltungsanspruch des K betroffen.“</w:t>
      </w:r>
    </w:p>
    <w:p>
      <w:pPr>
        <w:pStyle w:val="Quote"/>
      </w:pPr>
      <w:r>
        <w:rPr>
          <w:rFonts w:ascii="Calibri" w:hAnsi="Calibri"/>
          <w:color w:val="5E6B78"/>
          <w:sz w:val="18"/>
        </w:rPr>
        <w:t>Fundstelle: „Die Äußerung, K sei ein „durchgeknallter Künstler“, stellt eine abwertende Bewertung seiner Persönlichkeit dar und ist geeignet, ihn in der öffentlichen Meinung herabzuwürdigen und seinen sozialen Achtungsanspruch zu verletzen.“</w:t>
      </w:r>
    </w:p>
    <w:p>
      <w:pPr>
        <w:pStyle w:val="LegalSubheading"/>
      </w:pPr>
      <w:r>
        <w:rPr>
          <w:rFonts w:ascii="Calibri" w:hAnsi="Calibri"/>
          <w:b/>
          <w:color w:val="17365D"/>
        </w:rPr>
        <w:t>T2.B.I.2  Rechtswidrigkeit</w:t>
      </w:r>
    </w:p>
    <w:p>
      <w:pPr>
        <w:pStyle w:val="SmallMuted"/>
      </w:pPr>
      <w:r>
        <w:t>1/1 Kriterien erfüllt</w:t>
      </w:r>
    </w:p>
    <w:p>
      <w:pPr>
        <w:pStyle w:val="VerdictPass"/>
        <w:shd w:fill="EAF5EF"/>
      </w:pPr>
      <w:r>
        <w:rPr>
          <w:rFonts w:ascii="Calibri" w:hAnsi="Calibri"/>
          <w:b/>
          <w:color w:val="1B6B45"/>
          <w:sz w:val="21"/>
        </w:rPr>
        <w:t>✓ ERFÜLLT · C-075 · ★★ · Wortberichterstattung erfordert Einzelfallabwägung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Rechtswidrigkeit der ehrbeeinträchtigenden Wortberichterstattung durch eine umfassende Einzelfallabwägung zwischen Ks Persönlichkeitsrecht und der Meinungs- beziehungsweise Äußerungsfreiheit der Z bestimmt. NICHT ERFÜLLT, wenn sie die Äußerung allein wegen Ehrverletzung automatisch verbietet oder allein wegen Pressekontext automatisch erlaubt.</w:t>
      </w:r>
    </w:p>
    <w:p>
      <w:r>
        <w:rPr>
          <w:rFonts w:ascii="Calibri" w:hAnsi="Calibri"/>
          <w:b/>
          <w:color w:val="17365D"/>
          <w:sz w:val="20"/>
        </w:rPr>
        <w:t xml:space="preserve">Judge-Begründung: </w:t>
      </w:r>
      <w:r>
        <w:rPr>
          <w:rFonts w:ascii="Calibri" w:hAnsi="Calibri"/>
          <w:color w:val="1F2933"/>
          <w:sz w:val="20"/>
        </w:rPr>
        <w:t>Die Antwort nimmt eine Einzelfallabwägung vor. Sie berücksichtigt sowohl Ks Persönlichkeitsrecht und die konkrete ehrbeeinträchtigende Wirkung der Äußerung als auch den Schutz der Meinungsfreiheit der Z, den Kontext des Artikels, Ks eigenes Verhalten sowie den Beitrag zum öffentlichen Diskurs. Die Rechtswidrigkeit wird daher nicht allein aus der Ehrverletzung oder dem Pressekontext abgeleitet.</w:t>
      </w:r>
    </w:p>
    <w:p>
      <w:pPr>
        <w:pStyle w:val="Quote"/>
      </w:pPr>
      <w:r>
        <w:rPr>
          <w:rFonts w:ascii="Calibri" w:hAnsi="Calibri"/>
          <w:color w:val="5E6B78"/>
          <w:sz w:val="18"/>
        </w:rPr>
        <w:t>Fundstelle: „Es bedarf einer Abwägung der widerstreitenden Rechtsgüter.“</w:t>
      </w:r>
    </w:p>
    <w:p>
      <w:pPr>
        <w:pStyle w:val="Quote"/>
      </w:pPr>
      <w:r>
        <w:rPr>
          <w:rFonts w:ascii="Calibri" w:hAnsi="Calibri"/>
          <w:color w:val="5E6B78"/>
          <w:sz w:val="18"/>
        </w:rPr>
        <w:t>Fundstelle: „Die Äußerung genießt als Werturteil grundsätzlich den Schutz der Meinungsfreiheit“</w:t>
      </w:r>
    </w:p>
    <w:p>
      <w:pPr>
        <w:pStyle w:val="Quote"/>
      </w:pPr>
      <w:r>
        <w:rPr>
          <w:rFonts w:ascii="Calibri" w:hAnsi="Calibri"/>
          <w:color w:val="5E6B78"/>
          <w:sz w:val="18"/>
        </w:rPr>
        <w:t>Fundstelle: „Die Formulierung steht im Schlussteil eines Artikels, der das künstlerische Konzept des K negativ kommentiert und dabei direkt auf die Person zielt“</w:t>
      </w:r>
    </w:p>
    <w:p>
      <w:pPr>
        <w:pStyle w:val="Quote"/>
      </w:pPr>
      <w:r>
        <w:rPr>
          <w:rFonts w:ascii="Calibri" w:hAnsi="Calibri"/>
          <w:color w:val="5E6B78"/>
          <w:sz w:val="18"/>
        </w:rPr>
        <w:t>Fundstelle: „Zwar mag K durch sein eigenes Verhalten (radikales Kunstprojekt) Anlass zu pointierter und polemischer Kritik gegeben haben.“</w:t>
      </w:r>
    </w:p>
    <w:p>
      <w:pPr>
        <w:pStyle w:val="Quote"/>
      </w:pPr>
      <w:r>
        <w:rPr>
          <w:rFonts w:ascii="Calibri" w:hAnsi="Calibri"/>
          <w:color w:val="5E6B78"/>
          <w:sz w:val="18"/>
        </w:rPr>
        <w:t>Fundstelle: „Das Interesse des K an der Achtung seiner Person und an der Abwehr ehrverletzender Herabwürdigungen überwiegt hier klar die Meinungsfreiheit der Z“</w:t>
      </w:r>
    </w:p>
    <w:p>
      <w:pPr>
        <w:pStyle w:val="LegalSubheading"/>
      </w:pPr>
      <w:r>
        <w:rPr>
          <w:rFonts w:ascii="Calibri" w:hAnsi="Calibri"/>
          <w:b/>
          <w:color w:val="17365D"/>
        </w:rPr>
        <w:t>T2.B.I.2.a  Verfassungs- und menschenrechtliche Wertungen</w:t>
      </w:r>
    </w:p>
    <w:p>
      <w:pPr>
        <w:pStyle w:val="SmallMuted"/>
      </w:pPr>
      <w:r>
        <w:t>2/4 Kriterien erfüllt</w:t>
      </w:r>
    </w:p>
    <w:p>
      <w:pPr>
        <w:pStyle w:val="VerdictPass"/>
        <w:shd w:fill="EAF5EF"/>
      </w:pPr>
      <w:r>
        <w:rPr>
          <w:rFonts w:ascii="Calibri" w:hAnsi="Calibri"/>
          <w:b/>
          <w:color w:val="1B6B45"/>
          <w:sz w:val="21"/>
        </w:rPr>
        <w:t>✓ ERFÜLLT · C-076 · ★★ · Meinungen und polemische Kritik sind geschützt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Meinungsäußerungen einschließlich pointierter, polemischer oder überspitzter Kritik grundsätzlich von Art. 5 Abs. 1 GG und Art. 10 EMRK geschützt sind. NICHT ERFÜLLT, wenn sie scharfe oder polemische Kritik schon auf Schutzbereichsebene generell ausschließt.</w:t>
      </w:r>
    </w:p>
    <w:p>
      <w:r>
        <w:rPr>
          <w:rFonts w:ascii="Calibri" w:hAnsi="Calibri"/>
          <w:b/>
          <w:color w:val="17365D"/>
          <w:sz w:val="20"/>
        </w:rPr>
        <w:t xml:space="preserve">Judge-Begründung: </w:t>
      </w:r>
      <w:r>
        <w:rPr>
          <w:rFonts w:ascii="Calibri" w:hAnsi="Calibri"/>
          <w:color w:val="1F2933"/>
          <w:sz w:val="20"/>
        </w:rPr>
        <w:t>Die Antwort erkennt ausdrücklich an, dass auch provozierende, überspitzte und polemische Werturteile grundsätzlich vom Schutz der Meinungsfreiheit nach Art. 5 Abs. 1 GG erfasst sind. Dass sie die konkrete Äußerung anschließend im Rahmen der Abwägung als nicht gerechtfertigt bewertet, schließt den Schutzbereich nicht generell aus.</w:t>
      </w:r>
    </w:p>
    <w:p>
      <w:pPr>
        <w:pStyle w:val="Quote"/>
      </w:pPr>
      <w:r>
        <w:rPr>
          <w:rFonts w:ascii="Calibri" w:hAnsi="Calibri"/>
          <w:color w:val="5E6B78"/>
          <w:sz w:val="18"/>
        </w:rPr>
        <w:t>Fundstelle: „Die Äußerung genießt als Werturteil grundsätzlich den Schutz der Meinungsfreiheit, auch wenn sie provozierend, überspitzt oder polemisch ist.“</w:t>
      </w:r>
    </w:p>
    <w:p>
      <w:pPr>
        <w:pStyle w:val="VerdictPass"/>
        <w:shd w:fill="EAF5EF"/>
      </w:pPr>
      <w:r>
        <w:rPr>
          <w:rFonts w:ascii="Calibri" w:hAnsi="Calibri"/>
          <w:b/>
          <w:color w:val="1B6B45"/>
          <w:sz w:val="21"/>
        </w:rPr>
        <w:t>✓ ERFÜLLT · C-077 · ★★ · „Durchgeknallter Künstler“ als Werturteil</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Bezeichnung „durchgeknallter Künstler“ als wertende Meinungsäußerung und nicht als reine Tatsachenbehauptung einordnet. NICHT ERFÜLLT, wenn sie die Formulierung ohne Würdigung des wertenden Artikelkontexts als beweisfähige Tatsachenbehauptung über eine psychische Erkrankung behandelt.</w:t>
      </w:r>
    </w:p>
    <w:p>
      <w:r>
        <w:rPr>
          <w:rFonts w:ascii="Calibri" w:hAnsi="Calibri"/>
          <w:b/>
          <w:color w:val="17365D"/>
          <w:sz w:val="20"/>
        </w:rPr>
        <w:t xml:space="preserve">Judge-Begründung: </w:t>
      </w:r>
      <w:r>
        <w:rPr>
          <w:rFonts w:ascii="Calibri" w:hAnsi="Calibri"/>
          <w:color w:val="1F2933"/>
          <w:sz w:val="20"/>
        </w:rPr>
        <w:t>Die Antwort ordnet „durchgeknallter Künstler“ ausdrücklich als wertende Meinungsäußerung ein und würdigt sie im Kontext der polemischen Kunstkritik. Zwar beschreibt sie zusätzlich eine mögliche psychische Störungszuschreibung, behandelt die Formulierung aber nicht als reine beweisfähige Tatsachenbehauptung.</w:t>
      </w:r>
    </w:p>
    <w:p>
      <w:pPr>
        <w:pStyle w:val="Quote"/>
      </w:pPr>
      <w:r>
        <w:rPr>
          <w:rFonts w:ascii="Calibri" w:hAnsi="Calibri"/>
          <w:color w:val="5E6B78"/>
          <w:sz w:val="18"/>
        </w:rPr>
        <w:t>Fundstelle: „Die Äußerung genießt als Werturteil grundsätzlich den Schutz der Meinungsfreiheit“</w:t>
      </w:r>
    </w:p>
    <w:p>
      <w:pPr>
        <w:pStyle w:val="Quote"/>
      </w:pPr>
      <w:r>
        <w:rPr>
          <w:rFonts w:ascii="Calibri" w:hAnsi="Calibri"/>
          <w:color w:val="5E6B78"/>
          <w:sz w:val="18"/>
        </w:rPr>
        <w:t>Fundstelle: „Die Aussage „durchgeknallt“ ist ein grob abwertendes ... Werturteil“</w:t>
      </w:r>
    </w:p>
    <w:p>
      <w:pPr>
        <w:pStyle w:val="VerdictFail"/>
        <w:shd w:fill="FBECEC"/>
      </w:pPr>
      <w:r>
        <w:rPr>
          <w:rFonts w:ascii="Calibri" w:hAnsi="Calibri"/>
          <w:b/>
          <w:color w:val="9B1C1C"/>
          <w:sz w:val="21"/>
        </w:rPr>
        <w:t>✗ NICHT ERFÜLLT · C-078 · ★★ · Zugespitztes Werturteil im Schutzbereich</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Bezeichnung „durchgeknallter Künstler“ trotz ihres zugespitzten Charakters dem Schutzbereich von Art. 5 Abs. 1 GG und Art. 10 EMRK zuordnet. NICHT ERFÜLLT, wenn sie die Meinungsfreiheit bereits wegen der Wortwahl „durchgeknallt“ vollständig verneint.</w:t>
      </w:r>
    </w:p>
    <w:p>
      <w:r>
        <w:rPr>
          <w:rFonts w:ascii="Calibri" w:hAnsi="Calibri"/>
          <w:b/>
          <w:color w:val="17365D"/>
          <w:sz w:val="20"/>
        </w:rPr>
        <w:t xml:space="preserve">Judge-Begründung: </w:t>
      </w:r>
      <w:r>
        <w:rPr>
          <w:rFonts w:ascii="Calibri" w:hAnsi="Calibri"/>
          <w:color w:val="1F2933"/>
          <w:sz w:val="20"/>
        </w:rPr>
        <w:t>Die Antwort ordnet die zugespitzte Bezeichnung dem Schutzbereich der Meinungsfreiheit nach Art. 5 Abs. 1 GG zu und verneint diesen nicht allein wegen der Wortwahl. Sie erwähnt jedoch Art. 10 EMRK nicht. Da das Kriterium ausdrücklich die Zuordnung zu Art. 5 Abs. 1 GG und Art. 10 EMRK verlangt, ist es nicht vollständig erfüllt.</w:t>
      </w:r>
    </w:p>
    <w:p>
      <w:pPr>
        <w:pStyle w:val="Quote"/>
      </w:pPr>
      <w:r>
        <w:rPr>
          <w:rFonts w:ascii="Calibri" w:hAnsi="Calibri"/>
          <w:color w:val="5E6B78"/>
          <w:sz w:val="18"/>
        </w:rPr>
        <w:t>Fundstelle: „Die Äußerung genießt als Werturteil grundsätzlich den Schutz der Meinungsfreiheit, auch wenn sie provozierend, überspitzt oder polemisch ist.“</w:t>
      </w:r>
    </w:p>
    <w:p>
      <w:pPr>
        <w:pStyle w:val="Quote"/>
      </w:pPr>
      <w:r>
        <w:rPr>
          <w:rFonts w:ascii="Calibri" w:hAnsi="Calibri"/>
          <w:color w:val="5E6B78"/>
          <w:sz w:val="18"/>
        </w:rPr>
        <w:t>Fundstelle: „Rechtfertigung durch die Meinungsfreiheit (Art. 5 Abs. 1 Satz 1 GG) der Z?“</w:t>
      </w:r>
    </w:p>
    <w:p>
      <w:pPr>
        <w:pStyle w:val="VerdictFail"/>
        <w:shd w:fill="FBECEC"/>
      </w:pPr>
      <w:r>
        <w:rPr>
          <w:rFonts w:ascii="Calibri" w:hAnsi="Calibri"/>
          <w:b/>
          <w:color w:val="9B1C1C"/>
          <w:sz w:val="21"/>
        </w:rPr>
        <w:t>✗ NICHT ERFÜLLT · C-079 · ★★ · Ehrschutz des K aus GG und EMRK</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die persönliche Ehre des K als durch Art. 2 Abs. 1 i.V.m. Art. 1 Abs. 1 GG und Art. 8 EMRK geschützt behandelt. NICHT ERFÜLLT, wenn sie K in der Abwägung keine verfassungs- oder menschenrechtliche Ehrschutzposition zuweist.</w:t>
      </w:r>
    </w:p>
    <w:p>
      <w:r>
        <w:rPr>
          <w:rFonts w:ascii="Calibri" w:hAnsi="Calibri"/>
          <w:b/>
          <w:color w:val="17365D"/>
          <w:sz w:val="20"/>
        </w:rPr>
        <w:t xml:space="preserve">Judge-Begründung: </w:t>
      </w:r>
      <w:r>
        <w:rPr>
          <w:rFonts w:ascii="Calibri" w:hAnsi="Calibri"/>
          <w:color w:val="1F2933"/>
          <w:sz w:val="20"/>
        </w:rPr>
        <w:t>Die Antwort weist der persönlichen Ehre des K zwar eine Schutzposition aus dem allgemeinen Persönlichkeitsrecht und damit sinngemäß aus Art. 2 Abs. 1 i.V.m. Art. 1 Abs. 1 GG zu. Art. 8 EMRK wird jedoch an keiner Stelle erwähnt oder als menschenrechtliche Grundlage des Ehrschutzes behandelt. Damit ist das Kriterium nicht vollständig erfüllt.</w:t>
      </w:r>
    </w:p>
    <w:p>
      <w:pPr>
        <w:pStyle w:val="Quote"/>
      </w:pPr>
      <w:r>
        <w:rPr>
          <w:rFonts w:ascii="Calibri" w:hAnsi="Calibri"/>
          <w:color w:val="5E6B78"/>
          <w:sz w:val="18"/>
        </w:rPr>
        <w:t>Fundstelle: „Speziell sind hier die **Ehre** und der **soziale Geltungsanspruch** des K betroffen.“</w:t>
      </w:r>
    </w:p>
    <w:p>
      <w:pPr>
        <w:pStyle w:val="Quote"/>
      </w:pPr>
      <w:r>
        <w:rPr>
          <w:rFonts w:ascii="Calibri" w:hAnsi="Calibri"/>
          <w:color w:val="5E6B78"/>
          <w:sz w:val="18"/>
        </w:rPr>
        <w:t>Fundstelle: „Der Anspruch folgt wiederum aus **§ 1004 Abs. 1 Satz 2 BGB analog i.V.m. § 823 Abs. 1 BGB** in Verbindung mit dem **allgemeinen Persönlichkeitsrecht**“</w:t>
      </w:r>
    </w:p>
    <w:p>
      <w:pPr>
        <w:pStyle w:val="LegalSubheading"/>
      </w:pPr>
      <w:r>
        <w:rPr>
          <w:rFonts w:ascii="Calibri" w:hAnsi="Calibri"/>
          <w:b/>
          <w:color w:val="17365D"/>
        </w:rPr>
        <w:t>T2.B.I.2.a.aa  Schmähkritik?</w:t>
      </w:r>
    </w:p>
    <w:p>
      <w:pPr>
        <w:pStyle w:val="SmallMuted"/>
      </w:pPr>
      <w:r>
        <w:t>4/5 Kriterien erfüllt</w:t>
      </w:r>
    </w:p>
    <w:p>
      <w:pPr>
        <w:pStyle w:val="VerdictPass"/>
        <w:shd w:fill="EAF5EF"/>
      </w:pPr>
      <w:r>
        <w:rPr>
          <w:rFonts w:ascii="Calibri" w:hAnsi="Calibri"/>
          <w:b/>
          <w:color w:val="1B6B45"/>
          <w:sz w:val="21"/>
        </w:rPr>
        <w:t>✓ ERFÜLLT · C-080 · ★★ · Schmähkritik als enge Ausnahme</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an Schmähkritik strenge Anforderungen stellt und sie nur annimmt, wenn kein Bezug zur Sachauseinandersetzung mehr besteht und die Diffamierung der Person im Zentrum steht. NICHT ERFÜLLT, wenn sie schon jede überzogene oder abfällige Kritik automatisch als Schmähkritik behandelt.</w:t>
      </w:r>
    </w:p>
    <w:p>
      <w:r>
        <w:rPr>
          <w:rFonts w:ascii="Calibri" w:hAnsi="Calibri"/>
          <w:b/>
          <w:color w:val="17365D"/>
          <w:sz w:val="20"/>
        </w:rPr>
        <w:t xml:space="preserve">Judge-Begründung: </w:t>
      </w:r>
      <w:r>
        <w:rPr>
          <w:rFonts w:ascii="Calibri" w:hAnsi="Calibri"/>
          <w:color w:val="1F2933"/>
          <w:sz w:val="20"/>
        </w:rPr>
        <w:t>Die Antwort behandelt Schmähkritik nicht als automatische Folge überzogener oder abwertender Kritik. Sie stellt zunächst klar, dass auch provokante und polemische Werturteile geschützt sind, und nimmt eine persönliche Schmähung erst an, wenn die sachliche Auseinandersetzung zurücktritt und die Diffamierung der Person im Mittelpunkt steht.</w:t>
      </w:r>
    </w:p>
    <w:p>
      <w:pPr>
        <w:pStyle w:val="Quote"/>
      </w:pPr>
      <w:r>
        <w:rPr>
          <w:rFonts w:ascii="Calibri" w:hAnsi="Calibri"/>
          <w:color w:val="5E6B78"/>
          <w:sz w:val="18"/>
        </w:rPr>
        <w:t>Fundstelle: „Die Äußerung genießt als Werturteil grundsätzlich den Schutz der Meinungsfreiheit, auch wenn sie provozierend, überspitzt oder polemisch ist.“</w:t>
      </w:r>
    </w:p>
    <w:p>
      <w:pPr>
        <w:pStyle w:val="Quote"/>
      </w:pPr>
      <w:r>
        <w:rPr>
          <w:rFonts w:ascii="Calibri" w:hAnsi="Calibri"/>
          <w:color w:val="5E6B78"/>
          <w:sz w:val="18"/>
        </w:rPr>
        <w:t>Fundstelle: „Es handelt sich nicht um eine sachliche Auseinandersetzung mit dem Projekt ... sondern um einen pauschalen Angriff auf die Integrität der Person.“</w:t>
      </w:r>
    </w:p>
    <w:p>
      <w:pPr>
        <w:pStyle w:val="Quote"/>
      </w:pPr>
      <w:r>
        <w:rPr>
          <w:rFonts w:ascii="Calibri" w:hAnsi="Calibri"/>
          <w:color w:val="5E6B78"/>
          <w:sz w:val="18"/>
        </w:rPr>
        <w:t>Fundstelle: „Die Grenze zur reinen persönlichen Schmähung ist aber dort überschritten, wo dem Betroffenen pauschal die geistige Gesundheit abgesprochen ... wird.“</w:t>
      </w:r>
    </w:p>
    <w:p>
      <w:pPr>
        <w:pStyle w:val="VerdictPass"/>
        <w:shd w:fill="EAF5EF"/>
      </w:pPr>
      <w:r>
        <w:rPr>
          <w:rFonts w:ascii="Calibri" w:hAnsi="Calibri"/>
          <w:b/>
          <w:color w:val="1B6B45"/>
          <w:sz w:val="21"/>
        </w:rPr>
        <w:t>✓ ERFÜLLT · C-081 · ★★ · Personenbezug und redaktioneller Kontext</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zugunsten des K berücksichtigt, dass „durchgeknallt“ unmittelbar seine Person trifft und bewusst in einem geschriebenen Zeitungsartikel verwendet wurde, nicht spontan in einer emotionalen Auseinandersetzung. NICHT ERFÜLLT, wenn sie die Formulierung ausschließlich als neutrale Werkbeschreibung oder als flüchtige spontane Bemerkung behandelt.</w:t>
      </w:r>
    </w:p>
    <w:p>
      <w:r>
        <w:rPr>
          <w:rFonts w:ascii="Calibri" w:hAnsi="Calibri"/>
          <w:b/>
          <w:color w:val="17365D"/>
          <w:sz w:val="20"/>
        </w:rPr>
        <w:t xml:space="preserve">Judge-Begründung: </w:t>
      </w:r>
      <w:r>
        <w:rPr>
          <w:rFonts w:ascii="Calibri" w:hAnsi="Calibri"/>
          <w:color w:val="1F2933"/>
          <w:sz w:val="20"/>
        </w:rPr>
        <w:t>Die Antwort berücksichtigt ausdrücklich den Personenbezug der Äußerung und ordnet sie dem Schlussteil eines veröffentlichten Zeitungsartikels zu. Sie behandelt „durchgeknallt“ daher nicht als neutrale Werkbeschreibung oder spontane Äußerung, sondern als bewusste persönliche Abwertung im redaktionellen Kontext.</w:t>
      </w:r>
    </w:p>
    <w:p>
      <w:pPr>
        <w:pStyle w:val="Quote"/>
      </w:pPr>
      <w:r>
        <w:rPr>
          <w:rFonts w:ascii="Calibri" w:hAnsi="Calibri"/>
          <w:color w:val="5E6B78"/>
          <w:sz w:val="18"/>
        </w:rPr>
        <w:t>Fundstelle: „Die Formulierung steht im Schlussteil eines Artikels, der das künstlerische Konzept des K negativ kommentiert und dabei direkt auf die Person zielt“</w:t>
      </w:r>
    </w:p>
    <w:p>
      <w:pPr>
        <w:pStyle w:val="Quote"/>
      </w:pPr>
      <w:r>
        <w:rPr>
          <w:rFonts w:ascii="Calibri" w:hAnsi="Calibri"/>
          <w:color w:val="5E6B78"/>
          <w:sz w:val="18"/>
        </w:rPr>
        <w:t>Fundstelle: „Hiermit wird nicht nur das künstlerische Schaffen kritisiert, sondern K wird eine psychische Störung zugeschrieben und damit persönlich diffamiert.“</w:t>
      </w:r>
    </w:p>
    <w:p>
      <w:pPr>
        <w:pStyle w:val="Quote"/>
      </w:pPr>
      <w:r>
        <w:rPr>
          <w:rFonts w:ascii="Calibri" w:hAnsi="Calibri"/>
          <w:color w:val="5E6B78"/>
          <w:sz w:val="18"/>
        </w:rPr>
        <w:t>Fundstelle: „Es handelt sich nicht um eine sachliche Auseinandersetzung mit dem Projekt ... sondern um einen pauschalen Angriff auf die Integrität der Person“</w:t>
      </w:r>
    </w:p>
    <w:p>
      <w:pPr>
        <w:pStyle w:val="VerdictPass"/>
        <w:shd w:fill="EAF5EF"/>
      </w:pPr>
      <w:r>
        <w:rPr>
          <w:rFonts w:ascii="Calibri" w:hAnsi="Calibri"/>
          <w:b/>
          <w:color w:val="1B6B45"/>
          <w:sz w:val="21"/>
        </w:rPr>
        <w:t>✓ ERFÜLLT · C-082 · ★★ · Kontextbezogene Deutung der Äußerung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Äußerung „durchgeknallter Künstler“ nach konkreter Verwendungsweise, Artikelkontext und objektiviertem Sinngehalt beurteilt. NICHT ERFÜLLT, wenn sie allein auf das Wort „durchgeknallt“ oder allein auf subjektives Empfinden beziehungsweise subjektive Absicht abstellt.</w:t>
      </w:r>
    </w:p>
    <w:p>
      <w:r>
        <w:rPr>
          <w:rFonts w:ascii="Calibri" w:hAnsi="Calibri"/>
          <w:b/>
          <w:color w:val="17365D"/>
          <w:sz w:val="20"/>
        </w:rPr>
        <w:t xml:space="preserve">Judge-Begründung: </w:t>
      </w:r>
      <w:r>
        <w:rPr>
          <w:rFonts w:ascii="Calibri" w:hAnsi="Calibri"/>
          <w:color w:val="1F2933"/>
          <w:sz w:val="20"/>
        </w:rPr>
        <w:t>Die Antwort deutet die Äußerung ausdrücklich anhand ihrer konkreten Verwendung im Schlussteil des Artikels, des vorausgehenden Artikeldiskurses über Kunst und Leben sowie ihres objektivierten Sinngehalts als persönliche, stigmatisierende Abwertung und nicht lediglich anhand des isolierten Wortes „durchgeknallt“.</w:t>
      </w:r>
    </w:p>
    <w:p>
      <w:pPr>
        <w:pStyle w:val="Quote"/>
      </w:pPr>
      <w:r>
        <w:rPr>
          <w:rFonts w:ascii="Calibri" w:hAnsi="Calibri"/>
          <w:color w:val="5E6B78"/>
          <w:sz w:val="18"/>
        </w:rPr>
        <w:t>Fundstelle: „Auslegung im Kontext: Die Formulierung steht im Schlussteil eines Artikels, der das künstlerische Konzept des K negativ kommentiert und dabei direkt auf die Person zielt“</w:t>
      </w:r>
    </w:p>
    <w:p>
      <w:pPr>
        <w:pStyle w:val="Quote"/>
      </w:pPr>
      <w:r>
        <w:rPr>
          <w:rFonts w:ascii="Calibri" w:hAnsi="Calibri"/>
          <w:color w:val="5E6B78"/>
          <w:sz w:val="18"/>
        </w:rPr>
        <w:t>Fundstelle: „K sei „durcheinander und verwirrt“, wisse nicht mehr, was was ist, und sei ein „durchgeknallter Künstler““</w:t>
      </w:r>
    </w:p>
    <w:p>
      <w:pPr>
        <w:pStyle w:val="Quote"/>
      </w:pPr>
      <w:r>
        <w:rPr>
          <w:rFonts w:ascii="Calibri" w:hAnsi="Calibri"/>
          <w:color w:val="5E6B78"/>
          <w:sz w:val="18"/>
        </w:rPr>
        <w:t>Fundstelle: „Hiermit wird nicht nur das künstlerische Schaffen kritisiert, sondern K wird eine psychische Störung zugeschrieben und damit persönlich diffamiert.“</w:t>
      </w:r>
    </w:p>
    <w:p>
      <w:pPr>
        <w:pStyle w:val="VerdictPass"/>
        <w:shd w:fill="EAF5EF"/>
      </w:pPr>
      <w:r>
        <w:rPr>
          <w:rFonts w:ascii="Calibri" w:hAnsi="Calibri"/>
          <w:b/>
          <w:color w:val="1B6B45"/>
          <w:sz w:val="21"/>
        </w:rPr>
        <w:t>✓ ERFÜLLT · C-083 · ★★ · Sachbezug zum Kunstprojekt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die angegriffenen Äußerungen im Kontext einer kritischen Auseinandersetzung mit Ks Livestream-Kunstprojekt stehen und K selbst zentraler Bestandteil dieses Projekts ist. NICHT ERFÜLLT, wenn sie die Äußerung als völlig losgelösten Angriff auf Ks Privatperson behandelt.</w:t>
      </w:r>
    </w:p>
    <w:p>
      <w:r>
        <w:rPr>
          <w:rFonts w:ascii="Calibri" w:hAnsi="Calibri"/>
          <w:b/>
          <w:color w:val="17365D"/>
          <w:sz w:val="20"/>
        </w:rPr>
        <w:t xml:space="preserve">Judge-Begründung: </w:t>
      </w:r>
      <w:r>
        <w:rPr>
          <w:rFonts w:ascii="Calibri" w:hAnsi="Calibri"/>
          <w:color w:val="1F2933"/>
          <w:sz w:val="20"/>
        </w:rPr>
        <w:t>Die Antwort erkennt ausdrücklich, dass die Äußerung im Schlussteil einer kritischen Berichterstattung über Ks künstlerisches Konzept und damit im Kontext seines Livestream-Kunstprojekts steht. Sie stellt zudem heraus, dass die Aussage direkt auf K als zentrale Person des Projekts zielt. Dass sie die Äußerung anschließend als unzulässige persönliche Abwertung bewertet, ändert daran nichts.</w:t>
      </w:r>
    </w:p>
    <w:p>
      <w:pPr>
        <w:pStyle w:val="Quote"/>
      </w:pPr>
      <w:r>
        <w:rPr>
          <w:rFonts w:ascii="Calibri" w:hAnsi="Calibri"/>
          <w:color w:val="5E6B78"/>
          <w:sz w:val="18"/>
        </w:rPr>
        <w:t>Fundstelle: „Die Formulierung steht im Schlussteil eines Artikels, der das künstlerische Konzept des K negativ kommentiert und dabei direkt auf die Person zielt“</w:t>
      </w:r>
    </w:p>
    <w:p>
      <w:pPr>
        <w:pStyle w:val="Quote"/>
      </w:pPr>
      <w:r>
        <w:rPr>
          <w:rFonts w:ascii="Calibri" w:hAnsi="Calibri"/>
          <w:color w:val="5E6B78"/>
          <w:sz w:val="18"/>
        </w:rPr>
        <w:t>Fundstelle: „K wird eine psychische Störung zugeschrieben“</w:t>
      </w:r>
    </w:p>
    <w:p>
      <w:pPr>
        <w:pStyle w:val="Quote"/>
      </w:pPr>
      <w:r>
        <w:rPr>
          <w:rFonts w:ascii="Calibri" w:hAnsi="Calibri"/>
          <w:color w:val="5E6B78"/>
          <w:sz w:val="18"/>
        </w:rPr>
        <w:t>Fundstelle: „nicht um eine sachliche Auseinandersetzung mit dem Projekt“</w:t>
      </w:r>
    </w:p>
    <w:p>
      <w:pPr>
        <w:pStyle w:val="VerdictFail"/>
        <w:shd w:fill="FBECEC"/>
      </w:pPr>
      <w:r>
        <w:rPr>
          <w:rFonts w:ascii="Calibri" w:hAnsi="Calibri"/>
          <w:b/>
          <w:color w:val="9B1C1C"/>
          <w:sz w:val="21"/>
        </w:rPr>
        <w:t>✗ NICHT ERFÜLLT · C-084 · ★★★ · Keine Schmähkritik</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die Bezeichnung „durchgeknallter Künstler“ wegen des noch hinreichenden Sachbezugs zu Ks Projekt nicht als Schmähkritik einordnet. NICHT ERFÜLLT, wenn sie Schmähkritik allein aus dem verletzenden Wortlaut ableitet und den Projekt- und Artikelkontext nicht würdigt.</w:t>
      </w:r>
    </w:p>
    <w:p>
      <w:r>
        <w:rPr>
          <w:rFonts w:ascii="Calibri" w:hAnsi="Calibri"/>
          <w:b/>
          <w:color w:val="17365D"/>
          <w:sz w:val="20"/>
        </w:rPr>
        <w:t xml:space="preserve">Judge-Begründung: </w:t>
      </w:r>
      <w:r>
        <w:rPr>
          <w:rFonts w:ascii="Calibri" w:hAnsi="Calibri"/>
          <w:color w:val="1F2933"/>
          <w:sz w:val="20"/>
        </w:rPr>
        <w:t>Die Antwort würdigt zwar den Kontext des Kunstprojekts und des Artikels, ordnet die Bezeichnung „durchgeknallter Künstler“ letztlich aber als persönliche Schmähung beziehungsweise als die Grenze zur Schmähkritik überschreitend ein. Damit verneint sie den nach dem Kriterium noch hinreichenden Sachbezug zum Projekt.</w:t>
      </w:r>
    </w:p>
    <w:p>
      <w:pPr>
        <w:pStyle w:val="Quote"/>
      </w:pPr>
      <w:r>
        <w:rPr>
          <w:rFonts w:ascii="Calibri" w:hAnsi="Calibri"/>
          <w:color w:val="5E6B78"/>
          <w:sz w:val="18"/>
        </w:rPr>
        <w:t>Fundstelle: „Die Grenze zur reinen persönlichen Schmähung ist aber dort überschritten, wo dem Betroffenen pauschal die geistige Gesundheit abgesprochen und er als verwirrter „durchgeknallter“ Mensch dargestellt wird“</w:t>
      </w:r>
    </w:p>
    <w:p>
      <w:pPr>
        <w:pStyle w:val="Quote"/>
      </w:pPr>
      <w:r>
        <w:rPr>
          <w:rFonts w:ascii="Calibri" w:hAnsi="Calibri"/>
          <w:color w:val="5E6B78"/>
          <w:sz w:val="18"/>
        </w:rPr>
        <w:t>Fundstelle: „Derartige Äußerungen bewegen sich an der Grenze zur **Schmähkritik**“</w:t>
      </w:r>
    </w:p>
    <w:p>
      <w:pPr>
        <w:pStyle w:val="LegalSubheading"/>
      </w:pPr>
      <w:r>
        <w:rPr>
          <w:rFonts w:ascii="Calibri" w:hAnsi="Calibri"/>
          <w:b/>
          <w:color w:val="17365D"/>
        </w:rPr>
        <w:t>T2.B.I.2.a.bb  Einzelfallabwägung</w:t>
      </w:r>
    </w:p>
    <w:p>
      <w:pPr>
        <w:pStyle w:val="SmallMuted"/>
      </w:pPr>
      <w:r>
        <w:t>2/3 Kriterien erfüllt</w:t>
      </w:r>
    </w:p>
    <w:p>
      <w:pPr>
        <w:pStyle w:val="VerdictFail"/>
        <w:shd w:fill="FBECEC"/>
      </w:pPr>
      <w:r>
        <w:rPr>
          <w:rFonts w:ascii="Calibri" w:hAnsi="Calibri"/>
          <w:b/>
          <w:color w:val="9B1C1C"/>
          <w:sz w:val="21"/>
        </w:rPr>
        <w:t>✗ NICHT ERFÜLLT · C-085 · ★★ · Hohes Gewicht freier Rede</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in der offenen Einzelfallabwägung die hohe Bedeutung der Meinungsfreiheit in einer demokratischen Gesellschaft als Ausgangspunkt zugunsten der freien Rede berücksichtigt. NICHT ERFÜLLT, wenn sie der Meinungsfreiheit bei wertender Kunstkritik kein eigenständiges Gewicht beimisst.</w:t>
      </w:r>
    </w:p>
    <w:p>
      <w:r>
        <w:rPr>
          <w:rFonts w:ascii="Calibri" w:hAnsi="Calibri"/>
          <w:b/>
          <w:color w:val="17365D"/>
          <w:sz w:val="20"/>
        </w:rPr>
        <w:t xml:space="preserve">Judge-Begründung: </w:t>
      </w:r>
      <w:r>
        <w:rPr>
          <w:rFonts w:ascii="Calibri" w:hAnsi="Calibri"/>
          <w:color w:val="1F2933"/>
          <w:sz w:val="20"/>
        </w:rPr>
        <w:t>Die Antwort erkennt zwar den Schutz der Meinungsfreiheit und nimmt eine Abwägung vor. Sie stellt die hohe Bedeutung der freien Rede in einer demokratischen Gesellschaft jedoch nicht ausdrücklich als Ausgangspunkt zugunsten der Meinungsfreiheit heraus. Bei der wertenden Kunstkritik wird vielmehr rasch eine persönliche Diffamierung angenommen und der Meinungsfreiheit letztlich kein entsprechend hohes eigenständiges Gewicht beigemessen.</w:t>
      </w:r>
    </w:p>
    <w:p>
      <w:pPr>
        <w:pStyle w:val="Quote"/>
      </w:pPr>
      <w:r>
        <w:rPr>
          <w:rFonts w:ascii="Calibri" w:hAnsi="Calibri"/>
          <w:color w:val="5E6B78"/>
          <w:sz w:val="18"/>
        </w:rPr>
        <w:t>Fundstelle: „Die Äußerung genießt als Werturteil grundsätzlich den Schutz der Meinungsfreiheit, auch wenn sie provozierend, überspitzt oder polemisch ist.“</w:t>
      </w:r>
    </w:p>
    <w:p>
      <w:pPr>
        <w:pStyle w:val="Quote"/>
      </w:pPr>
      <w:r>
        <w:rPr>
          <w:rFonts w:ascii="Calibri" w:hAnsi="Calibri"/>
          <w:color w:val="5E6B78"/>
          <w:sz w:val="18"/>
        </w:rPr>
        <w:t>Fundstelle: „Es bedarf einer Abwägung der widerstreitenden Rechtsgüter.“</w:t>
      </w:r>
    </w:p>
    <w:p>
      <w:pPr>
        <w:pStyle w:val="Quote"/>
      </w:pPr>
      <w:r>
        <w:rPr>
          <w:rFonts w:ascii="Calibri" w:hAnsi="Calibri"/>
          <w:color w:val="5E6B78"/>
          <w:sz w:val="18"/>
        </w:rPr>
        <w:t>Fundstelle: „Das Interesse des K an der Achtung seiner Person und an der Abwehr ehrverletzender Herabwürdigungen überwiegt hier klar die Meinungsfreiheit der Z.“</w:t>
      </w:r>
    </w:p>
    <w:p>
      <w:pPr>
        <w:pStyle w:val="VerdictPass"/>
        <w:shd w:fill="EAF5EF"/>
      </w:pPr>
      <w:r>
        <w:rPr>
          <w:rFonts w:ascii="Calibri" w:hAnsi="Calibri"/>
          <w:b/>
          <w:color w:val="1B6B45"/>
          <w:sz w:val="21"/>
        </w:rPr>
        <w:t>✓ ERFÜLLT · C-086 · ★★ · Spürbare Ehrverletzung des K</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zugunsten des K berücksichtigt, dass die Darstellung als verwirrte oder „durchgeknallte“ Person seine Ehre nicht nur unerheblich beeinträchtigt. NICHT ERFÜLLT, wenn sie die Äußerung als völlig belanglos oder ehrneutral behandelt.</w:t>
      </w:r>
    </w:p>
    <w:p>
      <w:r>
        <w:rPr>
          <w:rFonts w:ascii="Calibri" w:hAnsi="Calibri"/>
          <w:b/>
          <w:color w:val="17365D"/>
          <w:sz w:val="20"/>
        </w:rPr>
        <w:t xml:space="preserve">Judge-Begründung: </w:t>
      </w:r>
      <w:r>
        <w:rPr>
          <w:rFonts w:ascii="Calibri" w:hAnsi="Calibri"/>
          <w:color w:val="1F2933"/>
          <w:sz w:val="20"/>
        </w:rPr>
        <w:t>Die Antwort berücksichtigt ausdrücklich, dass die Darstellung des K als verwirrt bzw. „durchgeknallt“ seinen sozialen Achtungsanspruch und seine persönliche Ehre spürbar beeinträchtigt. Sie behandelt die Äußerung daher nicht als belanglos oder ehrneutral.</w:t>
      </w:r>
    </w:p>
    <w:p>
      <w:pPr>
        <w:pStyle w:val="Quote"/>
      </w:pPr>
      <w:r>
        <w:rPr>
          <w:rFonts w:ascii="Calibri" w:hAnsi="Calibri"/>
          <w:color w:val="5E6B78"/>
          <w:sz w:val="18"/>
        </w:rPr>
        <w:t>Fundstelle: „„geeignet, ihn in der öffentlichen Meinung herabzuwürdigen und seinen sozialen Achtungsanspruch zu verletzen““</w:t>
      </w:r>
    </w:p>
    <w:p>
      <w:pPr>
        <w:pStyle w:val="Quote"/>
      </w:pPr>
      <w:r>
        <w:rPr>
          <w:rFonts w:ascii="Calibri" w:hAnsi="Calibri"/>
          <w:color w:val="5E6B78"/>
          <w:sz w:val="18"/>
        </w:rPr>
        <w:t>Fundstelle: „„K wird eine psychische Störung zugeschrieben und damit persönlich diffamiert““</w:t>
      </w:r>
    </w:p>
    <w:p>
      <w:pPr>
        <w:pStyle w:val="Quote"/>
      </w:pPr>
      <w:r>
        <w:rPr>
          <w:rFonts w:ascii="Calibri" w:hAnsi="Calibri"/>
          <w:color w:val="5E6B78"/>
          <w:sz w:val="18"/>
        </w:rPr>
        <w:t>Fundstelle: „„ein grob abwertendes, in die persönliche Ehre schneidendes Werturteil““</w:t>
      </w:r>
    </w:p>
    <w:p>
      <w:pPr>
        <w:pStyle w:val="VerdictPass"/>
        <w:shd w:fill="EAF5EF"/>
      </w:pPr>
      <w:r>
        <w:rPr>
          <w:rFonts w:ascii="Calibri" w:hAnsi="Calibri"/>
          <w:b/>
          <w:color w:val="1B6B45"/>
          <w:sz w:val="21"/>
        </w:rPr>
        <w:t>✓ ERFÜLLT · C-087 · ★★ · Selbstexponierung und Rollenbezug schwächen Ehrverletzung ab</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zulasten des K berücksichtigt, dass er im Zentrum seines öffentlichkeitswirksamen Kunstprojekts steht, sich als Künstler dem öffentlichen Diskurs aussetzt und die Bezeichnung ihn in dieser Rolle betrifft, sodass der Projektbezug die Ehrverletzung relativiert. NICHT ERFÜLLT, wenn sie K wie eine rein private, nicht öffentlich exponierte Person behandelt oder den Projektbezug in der Abwägung ausblendet.</w:t>
      </w:r>
    </w:p>
    <w:p>
      <w:r>
        <w:rPr>
          <w:rFonts w:ascii="Calibri" w:hAnsi="Calibri"/>
          <w:b/>
          <w:color w:val="17365D"/>
          <w:sz w:val="20"/>
        </w:rPr>
        <w:t xml:space="preserve">Judge-Begründung: </w:t>
      </w:r>
      <w:r>
        <w:rPr>
          <w:rFonts w:ascii="Calibri" w:hAnsi="Calibri"/>
          <w:color w:val="1F2933"/>
          <w:sz w:val="20"/>
        </w:rPr>
        <w:t>Die Antwort berücksichtigt, dass K durch sein radikales, öffentlichkeitswirksames Kunstprojekt Anlass zu pointierter Kritik gegeben hat und dass die Äußerung im Kontext der Bewertung seines künstlerischen Konzepts steht. Damit wird der Projekt- und Rollenbezug zulasten Ks in die Abwägung eingestellt, auch wenn die Antwort letztlich wegen der persönlichen und stigmatisierenden Zuspitzung einen Überhang des Persönlichkeitsschutzes annimmt.</w:t>
      </w:r>
    </w:p>
    <w:p>
      <w:pPr>
        <w:pStyle w:val="Quote"/>
      </w:pPr>
      <w:r>
        <w:rPr>
          <w:rFonts w:ascii="Calibri" w:hAnsi="Calibri"/>
          <w:color w:val="5E6B78"/>
          <w:sz w:val="18"/>
        </w:rPr>
        <w:t>Fundstelle: „Zwar mag K durch sein eigenes Verhalten (radikales Kunstprojekt) Anlass zu pointierter und polemischer Kritik gegeben haben.“</w:t>
      </w:r>
    </w:p>
    <w:p>
      <w:pPr>
        <w:pStyle w:val="Quote"/>
      </w:pPr>
      <w:r>
        <w:rPr>
          <w:rFonts w:ascii="Calibri" w:hAnsi="Calibri"/>
          <w:color w:val="5E6B78"/>
          <w:sz w:val="18"/>
        </w:rPr>
        <w:t>Fundstelle: „Die Formulierung steht im Schlussteil eines Artikels, der das künstlerische Konzept des K negativ kommentiert.“</w:t>
      </w:r>
    </w:p>
    <w:p>
      <w:pPr>
        <w:pStyle w:val="Quote"/>
      </w:pPr>
      <w:r>
        <w:rPr>
          <w:rFonts w:ascii="Calibri" w:hAnsi="Calibri"/>
          <w:color w:val="5E6B78"/>
          <w:sz w:val="18"/>
        </w:rPr>
        <w:t>Fundstelle: „Die Äußerung genießt als Werturteil grundsätzlich den Schutz der Meinungsfreiheit, auch wenn sie provozierend, überspitzt oder polemisch ist.“</w:t>
      </w:r>
    </w:p>
    <w:p>
      <w:pPr>
        <w:pStyle w:val="LegalSubheading"/>
      </w:pPr>
      <w:r>
        <w:rPr>
          <w:rFonts w:ascii="Calibri" w:hAnsi="Calibri"/>
          <w:b/>
          <w:color w:val="17365D"/>
        </w:rPr>
        <w:t>T2.B.II  Ergebnis</w:t>
      </w:r>
    </w:p>
    <w:p>
      <w:pPr>
        <w:pStyle w:val="SmallMuted"/>
      </w:pPr>
      <w:r>
        <w:t>1/1 Kriterien erfüllt</w:t>
      </w:r>
    </w:p>
    <w:p>
      <w:pPr>
        <w:pStyle w:val="VerdictPass"/>
        <w:shd w:fill="EAF5EF"/>
      </w:pPr>
      <w:r>
        <w:rPr>
          <w:rFonts w:ascii="Calibri" w:hAnsi="Calibri"/>
          <w:b/>
          <w:color w:val="1B6B45"/>
          <w:sz w:val="21"/>
        </w:rPr>
        <w:t>✓ ERFÜLLT · C-088 · ★★★ · Ergebnis Wort-Unterlassungsanspruch</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den Unterlassungsanspruch des K gegen Z wegen „durchgeknallter Künstler“ entweder mit der Musterlösung verneint, weil der Sach- und Rollenbezug zu Ks öffentlichem Kunstprojekt und das Gewicht der Meinungsfreiheit überwiegen, oder ihn abweichend bejaht, weil sie die personenbezogene Herabsetzung im redaktionellen Artikel tragfähig höher gewichtet und dann Wiederholungsgefahr sowie Passivlegitimation der Z zumindest kurz anspricht. NICHT ERFÜLLT, wenn sie ohne Prüfung von Meinungsfreiheit, Schmähkritik und Einzelfallabwägung entscheidet.</w:t>
      </w:r>
    </w:p>
    <w:p>
      <w:r>
        <w:rPr>
          <w:rFonts w:ascii="Calibri" w:hAnsi="Calibri"/>
          <w:b/>
          <w:color w:val="17365D"/>
          <w:sz w:val="20"/>
        </w:rPr>
        <w:t xml:space="preserve">Judge-Begründung: </w:t>
      </w:r>
      <w:r>
        <w:rPr>
          <w:rFonts w:ascii="Calibri" w:hAnsi="Calibri"/>
          <w:color w:val="1F2933"/>
          <w:sz w:val="20"/>
        </w:rPr>
        <w:t>Die Antwort prüft die Meinungsfreiheit, ordnet die Äußerung als Werturteil ein, erörtert die Grenze zur Schmähkritik und nimmt eine konkrete Abwägung zwischen Ks Persönlichkeitsrecht und der Meinungsfreiheit der Z vor. Sie bejaht den Anspruch abweichend von der Musterlösung tragfähig wegen der personenbezogenen Herabsetzung und spricht anschließend die Wiederholungsgefahr an. Damit ist das Kriterium erfüllt.</w:t>
      </w:r>
    </w:p>
    <w:p>
      <w:pPr>
        <w:pStyle w:val="Quote"/>
      </w:pPr>
      <w:r>
        <w:rPr>
          <w:rFonts w:ascii="Calibri" w:hAnsi="Calibri"/>
          <w:color w:val="5E6B78"/>
          <w:sz w:val="18"/>
        </w:rPr>
        <w:t>Fundstelle: „Die Äußerung genießt als Werturteil grundsätzlich den Schutz der Meinungsfreiheit“</w:t>
      </w:r>
    </w:p>
    <w:p>
      <w:pPr>
        <w:pStyle w:val="Quote"/>
      </w:pPr>
      <w:r>
        <w:rPr>
          <w:rFonts w:ascii="Calibri" w:hAnsi="Calibri"/>
          <w:color w:val="5E6B78"/>
          <w:sz w:val="18"/>
        </w:rPr>
        <w:t>Fundstelle: „Es bedarf einer Abwägung der widerstreitenden Rechtsgüter.“</w:t>
      </w:r>
    </w:p>
    <w:p>
      <w:pPr>
        <w:pStyle w:val="Quote"/>
      </w:pPr>
      <w:r>
        <w:rPr>
          <w:rFonts w:ascii="Calibri" w:hAnsi="Calibri"/>
          <w:color w:val="5E6B78"/>
          <w:sz w:val="18"/>
        </w:rPr>
        <w:t>Fundstelle: „Die Aussage „durchgeknallt“ ist ein grob abwertendes, in die persönliche Ehre schneidendes Werturteil“</w:t>
      </w:r>
    </w:p>
    <w:p>
      <w:pPr>
        <w:pStyle w:val="Quote"/>
      </w:pPr>
      <w:r>
        <w:rPr>
          <w:rFonts w:ascii="Calibri" w:hAnsi="Calibri"/>
          <w:color w:val="5E6B78"/>
          <w:sz w:val="18"/>
        </w:rPr>
        <w:t>Fundstelle: „Die Abwägung ergibt daher, dass die berechtigten Interessen des K an der Wahrung seiner Intimsphäre das öffentliche Informationsinteresse deutlich überwiegen.“</w:t>
      </w:r>
    </w:p>
    <w:p>
      <w:pPr>
        <w:pStyle w:val="Quote"/>
      </w:pPr>
      <w:r>
        <w:rPr>
          <w:rFonts w:ascii="Calibri" w:hAnsi="Calibri"/>
          <w:color w:val="5E6B78"/>
          <w:sz w:val="18"/>
        </w:rPr>
        <w:t>Fundstelle: „Wiederholungsgefahr ist daher gegeben.“</w:t>
      </w:r>
    </w:p>
    <w:p>
      <w:pPr>
        <w:pStyle w:val="Quote"/>
      </w:pPr>
      <w:r>
        <w:rPr>
          <w:rFonts w:ascii="Calibri" w:hAnsi="Calibri"/>
          <w:color w:val="5E6B78"/>
          <w:sz w:val="18"/>
        </w:rPr>
        <w:t>Fundstelle: „K hat gegen Z einen Unterlassungsanspruch bezüglich der Behauptung, er sei ein „durchgeknallter Künstler“.“</w:t>
      </w:r>
    </w:p>
    <w:p>
      <w:bookmarkStart w:id="40" w:name="sec_harness"/>
      <w:pPr>
        <w:pStyle w:val="Heading1"/>
      </w:pPr>
      <w:bookmarkEnd w:id="40"/>
      <w:r>
        <w:rPr>
          <w:rFonts w:ascii="Calibri" w:hAnsi="Calibri"/>
          <w:b/>
          <w:color w:val="17365D"/>
          <w:sz w:val="34"/>
        </w:rPr>
        <w:t>04  Agent-Lösung (Harness) und Judge-Bewertung</w:t>
      </w:r>
    </w:p>
    <w:p>
      <w:pPr>
        <w:pStyle w:val="SectionLead"/>
      </w:pPr>
      <w:r>
        <w:t>DeepSeek V4 Pro im agentischen OpenCode-Harness mit derselben Rubrik und demselben Judge.</w:t>
      </w:r>
    </w:p>
    <w:p>
      <w:pPr>
        <w:pStyle w:val="Heading2"/>
      </w:pPr>
      <w:r>
        <w:t>Lösung des Systems</w:t>
      </w:r>
    </w:p>
    <w:p>
      <w:pPr>
        <w:pStyle w:val="Callout"/>
        <w:shd w:fill="EEF4FA"/>
        <w:ind w:left="173" w:right="173"/>
      </w:pPr>
      <w:r>
        <w:rPr>
          <w:rFonts w:ascii="Calibri" w:hAnsi="Calibri"/>
          <w:b/>
          <w:color w:val="17365D"/>
          <w:sz w:val="21"/>
        </w:rPr>
        <w:t xml:space="preserve">Hinweis: </w:t>
      </w:r>
      <w:r>
        <w:rPr>
          <w:rFonts w:ascii="Calibri" w:hAnsi="Calibri"/>
          <w:color w:val="1F2933"/>
          <w:sz w:val="21"/>
        </w:rPr>
        <w:t>Die folgende Agent-Harness-Lösung wird unverändert wiedergegeben. Bitte prüfen Sie anschließend, ob die Judge-Entscheidungen den jeweiligen Prüfmaßstab korrekt auf den Text anwenden.</w:t>
      </w:r>
    </w:p>
    <w:p>
      <w:pPr>
        <w:pStyle w:val="Heading3"/>
      </w:pPr>
      <w:r>
        <w:rPr>
          <w:rFonts w:ascii="Calibri" w:hAnsi="Calibri"/>
          <w:color w:val="17365D"/>
        </w:rPr>
        <w:t>Falllösung: Schwerpunktbereichsklausur — Kunst oder Leben</w:t>
      </w:r>
    </w:p>
    <w:p>
      <w:pPr>
        <w:pStyle w:val="Heading3"/>
      </w:pPr>
      <w:r>
        <w:rPr>
          <w:rFonts w:ascii="Calibri" w:hAnsi="Calibri"/>
          <w:color w:val="17365D"/>
        </w:rPr>
        <w:t>Teil 1: Ansprüche der N gegen P-Scope</w:t>
      </w:r>
    </w:p>
    <w:p>
      <w:r>
        <w:rPr>
          <w:rFonts w:ascii="Calibri" w:hAnsi="Calibri"/>
          <w:color w:val="1F2933"/>
          <w:sz w:val="21"/>
        </w:rPr>
        <w:t>N verlangt von P-Scope die Unterlassung einer weiteren Ausstrahlung des Livestreams des K. Die Begründetheit dieses Unterlassungsanspruchs ist anhand einer geeigneten Anspruchsgrundlage zu prüfen. Normen des BDSG und des StGB sind laut Bearbeitervermerk nicht zu prüfen.</w:t>
      </w:r>
    </w:p>
    <w:p>
      <w:pPr>
        <w:pStyle w:val="LegalSubheading"/>
      </w:pPr>
      <w:r>
        <w:rPr>
          <w:rFonts w:ascii="Calibri" w:hAnsi="Calibri"/>
          <w:color w:val="17365D"/>
        </w:rPr>
        <w:t>A. Anspruchsgrundlage</w:t>
      </w:r>
    </w:p>
    <w:p>
      <w:r>
        <w:rPr>
          <w:rFonts w:ascii="Calibri" w:hAnsi="Calibri"/>
          <w:color w:val="1F2933"/>
          <w:sz w:val="21"/>
        </w:rPr>
        <w:t>Als Anspruchsgrundlage kommt ein quasinegatorischer Unterlassungsanspruch aus §§ 1004 I 2 BGB analog i.V.m. § 823 I BGB in Betracht. Nach der ständigen Rechtsprechung des BGH ist der quasinegatorische Unterlassungsanspruch auf alle deliktsrechtlich geschützten Rechtsgüter anwendbar, soweit eine rechtswidrige Beeinträchtigung droht (BGHZ 138, 349, 351 f.). Dies gilt insbesondere auch für das allgemeine Persönlichkeitsrecht als sonstiges Recht i.S.d. § 823 I BGB. Voraussetzung ist eine rechtswidrige Beeinträchtigung eines geschützten Rechtsguts durch P-Scope, eine Wiederholungsgefahr sowie das Vorliegen der sonstigen Voraussetzungen des quasinegatorischen Unterlassungsanspruchs.</w:t>
      </w:r>
    </w:p>
    <w:p>
      <w:pPr>
        <w:pStyle w:val="LegalSubheading"/>
      </w:pPr>
      <w:r>
        <w:rPr>
          <w:rFonts w:ascii="Calibri" w:hAnsi="Calibri"/>
          <w:color w:val="17365D"/>
        </w:rPr>
        <w:t>B. Verletzung eines geschützten Rechtsguts der N</w:t>
      </w:r>
    </w:p>
    <w:p>
      <w:r>
        <w:rPr>
          <w:rFonts w:ascii="Calibri" w:hAnsi="Calibri"/>
          <w:color w:val="1F2933"/>
          <w:sz w:val="21"/>
        </w:rPr>
        <w:t>Zunächst ist zu untersuchen, ob durch den Livestream des K ein geschütztes Rechtsgut der N verletzt wird.</w:t>
      </w:r>
    </w:p>
    <w:p>
      <w:pPr>
        <w:pStyle w:val="LegalSubheading"/>
      </w:pPr>
      <w:r>
        <w:rPr>
          <w:rFonts w:ascii="Calibri" w:hAnsi="Calibri"/>
          <w:color w:val="17365D"/>
        </w:rPr>
        <w:t>I. Das allgemeine Persönlichkeitsrecht der N</w:t>
      </w:r>
    </w:p>
    <w:p>
      <w:r>
        <w:rPr>
          <w:rFonts w:ascii="Calibri" w:hAnsi="Calibri"/>
          <w:color w:val="1F2933"/>
          <w:sz w:val="21"/>
        </w:rPr>
        <w:t>Das allgemeine Persönlichkeitsrecht (APR) ist als sonstiges Recht i.S.d. § 823 I BGB anerkannt. Es wird aus Art. 2 I i.V.m. Art. 1 I GG abgeleitet und gewährleistet dem Einzelnen einen autonomen Bereich privater Lebensgestaltung, in dem er seine Individualität entwickeln und wahren kann. Als Rahmenrecht bedarf es der Konkretisierung durch Rechtsgüterabwägung im Einzelfall.</w:t>
      </w:r>
    </w:p>
    <w:p>
      <w:pPr>
        <w:pStyle w:val="LegalSubheading"/>
      </w:pPr>
      <w:r>
        <w:rPr>
          <w:rFonts w:ascii="Calibri" w:hAnsi="Calibri"/>
          <w:color w:val="17365D"/>
        </w:rPr>
        <w:t>1. Verletzung des Rechts am eigenen Bild (§§ 22, 23 KUG)</w:t>
      </w:r>
    </w:p>
    <w:p>
      <w:r>
        <w:rPr>
          <w:rFonts w:ascii="Calibri" w:hAnsi="Calibri"/>
          <w:color w:val="1F2933"/>
          <w:sz w:val="21"/>
        </w:rPr>
        <w:t>Das APR wird durch das Kunsturhebergesetz (KUG) in spezifischer Weise ausgeformt. Nach § 22 S. 1 KUG dürfen Bildnisse grundsätzlich nur mit Einwilligung des Abgebildeten verbreitet oder öffentlich zur Schau gestellt werden.</w:t>
      </w:r>
    </w:p>
    <w:p>
      <w:r>
        <w:rPr>
          <w:rFonts w:ascii="Calibri" w:hAnsi="Calibri"/>
          <w:b/>
          <w:color w:val="1F2933"/>
          <w:sz w:val="21"/>
        </w:rPr>
        <w:t>a) Vorliegen von Bildnissen</w:t>
      </w:r>
    </w:p>
    <w:p>
      <w:r>
        <w:rPr>
          <w:rFonts w:ascii="Calibri" w:hAnsi="Calibri"/>
          <w:color w:val="1F2933"/>
          <w:sz w:val="21"/>
        </w:rPr>
        <w:t>K filmt seine Umgebung mittels einer in sein Brillengestell integrierten Kamera und überträgt diese Aufnahmen per Livestream. N ist dabei sowohl im öffentlichen Straßenraum als auch — durch Nutzung der Zoomfunktion — in ihrer Wohnung erfasst worden. In beiden Fällen handelt es sich um Bildnisse der N i.S.d. § 22 KUG. Ein Bildnis ist jede erkennbare Wiedergabe einer Person (BGHZ 20, 345, 349). Die individuelle Erkennbarkeit der N ist gegeben, da sie von einem Bekannten auf den Aufnahmen identifiziert wurde und angesichts der Zoomaufnahmen in ihre Wohnung auch eine Identifizierbarkeit für das weitere Publikum nicht ausgeschlossen ist.</w:t>
      </w:r>
    </w:p>
    <w:p>
      <w:r>
        <w:rPr>
          <w:rFonts w:ascii="Calibri" w:hAnsi="Calibri"/>
          <w:b/>
          <w:color w:val="1F2933"/>
          <w:sz w:val="21"/>
        </w:rPr>
        <w:t>b) Fehlen der Einwilligung</w:t>
      </w:r>
    </w:p>
    <w:p>
      <w:r>
        <w:rPr>
          <w:rFonts w:ascii="Calibri" w:hAnsi="Calibri"/>
          <w:color w:val="1F2933"/>
          <w:sz w:val="21"/>
        </w:rPr>
        <w:t>N hat in die Aufnahmen nicht eingewilligt. Eine ausdrückliche Einwilligung liegt nicht vor. Auch eine konkludente Einwilligung ist nicht erkennbar. Zwar bewegt sich N im öffentlichen Straßenraum; hieraus kann jedoch nicht auf einen Einwilligungswillen in eine umfassende bildliche Erfassung und weltweite Übertragung geschlossen werden. Erst recht gilt dies für die Aufnahmen im Inneren ihrer Wohnung durch den Einsatz der Zoomfunktion.</w:t>
      </w:r>
    </w:p>
    <w:p>
      <w:r>
        <w:rPr>
          <w:rFonts w:ascii="Calibri" w:hAnsi="Calibri"/>
          <w:b/>
          <w:color w:val="1F2933"/>
          <w:sz w:val="21"/>
        </w:rPr>
        <w:t>c) Anwendbarkeit einer Ausnahme nach § 23 I KUG</w:t>
      </w:r>
    </w:p>
    <w:p>
      <w:r>
        <w:rPr>
          <w:rFonts w:ascii="Calibri" w:hAnsi="Calibri"/>
          <w:color w:val="1F2933"/>
          <w:sz w:val="21"/>
        </w:rPr>
        <w:t>Fraglich ist, ob eine Ausnahme vom Einwilligungserfordernis des § 22 KUG eingreift.</w:t>
      </w:r>
    </w:p>
    <w:p>
      <w:r>
        <w:rPr>
          <w:rFonts w:ascii="Calibri" w:hAnsi="Calibri"/>
          <w:b/>
          <w:color w:val="1F2933"/>
          <w:sz w:val="21"/>
        </w:rPr>
        <w:t>(aa) § 23 I Nr. 1 KUG — Bildnis aus dem Bereich der Zeitgeschichte</w:t>
      </w:r>
    </w:p>
    <w:p>
      <w:r>
        <w:rPr>
          <w:rFonts w:ascii="Calibri" w:hAnsi="Calibri"/>
          <w:color w:val="1F2933"/>
          <w:sz w:val="21"/>
        </w:rPr>
        <w:t>Nach § 23 I Nr. 1 KUG dürfen Bildnisse aus dem Bereich der Zeitgeschichte ohne Einwilligung verbreitet werden. Nach der Rechtsprechung des BVerfG (BVerfGE 101, 361 — Caroline von Monaco) sind Bildnisse aus dem Bereich der Zeitgeschichte solche, an denen ein berechtigtes Informationsinteresse der Öffentlichkeit besteht. Dieses Informationsinteresse ist anhand des konkreten Informationswerts zu bestimmen.</w:t>
      </w:r>
    </w:p>
    <w:p>
      <w:r>
        <w:rPr>
          <w:rFonts w:ascii="Calibri" w:hAnsi="Calibri"/>
          <w:color w:val="1F2933"/>
          <w:sz w:val="21"/>
        </w:rPr>
        <w:t>Vorliegend handelt es sich bei N um eine Privatperson, die zufällig in den Aufnahmebereich des K gerät. Sie steht in keiner besonderen Beziehung zur Zeitgeschichte. Der Umstand, dass sie im Rahmen eines Kunstprojekts gefilmt wird, verleiht ihrer Person keinen zeitgeschichtlichen Rang. Das allgemeine Interesse an dem Kunstprojekt des K macht N nicht zu einer relativen Person der Zeitgeschichte. Für die Aufnahmen im öffentlichen Raum ist bereits fraglich, ob der bloße Umstand, Teil eines Kunstprojekts zu sein, ein legitimes Informationsinteresse begründen kann. Jedenfalls für die durch Zoom in die Wohnung erfassten Aufnahmen besteht kein schutzwürdiges Informationsinteresse der Öffentlichkeit, da der Schutz der Privatsphäre hier Vorrang genießt. § 23 I Nr. 1 KUG greift daher nicht ein.</w:t>
      </w:r>
    </w:p>
    <w:p>
      <w:r>
        <w:rPr>
          <w:rFonts w:ascii="Calibri" w:hAnsi="Calibri"/>
          <w:b/>
          <w:color w:val="1F2933"/>
          <w:sz w:val="21"/>
        </w:rPr>
        <w:t>(bb) § 23 I Nr. 4 KUG — Aufnahmen als Kunstwerk</w:t>
      </w:r>
    </w:p>
    <w:p>
      <w:r>
        <w:rPr>
          <w:rFonts w:ascii="Calibri" w:hAnsi="Calibri"/>
          <w:color w:val="1F2933"/>
          <w:sz w:val="21"/>
        </w:rPr>
        <w:t>Nach § 23 I Nr. 4 KUG dürfen Bildnisse, die nicht auf Bestellung angefertigt sind, verbreitet und zur Schau gestellt werden, sofern die Verbreitung oder Schaustellung einem höheren Interesse der Kunst dient. K verfolgt mit den Aufnahmen augenscheinlich einen künstlerischen Anspruch. Das Projekt thematisiert das Verhältnis von Kunst und Leben und soll eine „Verdopplung der Perspektive“ herstellen. Die Kunstfreiheit des K aus Art. 5 III S. 1 GG ist insoweit berührt.</w:t>
      </w:r>
    </w:p>
    <w:p>
      <w:r>
        <w:rPr>
          <w:rFonts w:ascii="Calibri" w:hAnsi="Calibri"/>
          <w:color w:val="1F2933"/>
          <w:sz w:val="21"/>
        </w:rPr>
        <w:t>Allerdings ist nach § 23 II KUG die Befugnis zur Verbreitung ausgeschlossen, wenn durch sie ein berechtigtes Interesse des Abgebildeten oder — falls dieser verstorben ist — seiner Angehörigen verletzt wird. Es bedarf daher einer umfassenden Abwägung der widerstreitenden Interessen im Rahmen einer Gesamtbetrachtung (BVerfGE 142, 74, 104 — Künstlerische Karikaturen).</w:t>
      </w:r>
    </w:p>
    <w:p>
      <w:r>
        <w:rPr>
          <w:rFonts w:ascii="Calibri" w:hAnsi="Calibri"/>
          <w:color w:val="1F2933"/>
          <w:sz w:val="21"/>
        </w:rPr>
        <w:t>Der künstlerische Gehalt des Projekts des K ist grundsätzlich anzuerkennen, ohne dass eine weitergehende ästhetische Bewertung erforderlich wäre (vgl. BVerfGE 142, 74, 101). Das Grundrecht der Kunstfreiheit schützt nicht nur den eigentlichen Schaffensprozess, sondern auch die Darbietung und Verbreitung des Kunstwerks (Werkbereich und Wirkbereich, BVerfGE 30, 173, 189 — Mephisto). K kann sich insoweit auf Art. 5 III S. 1 GG berufen.</w:t>
      </w:r>
    </w:p>
    <w:p>
      <w:r>
        <w:rPr>
          <w:rFonts w:ascii="Calibri" w:hAnsi="Calibri"/>
          <w:color w:val="1F2933"/>
          <w:sz w:val="21"/>
        </w:rPr>
        <w:t>Dieser Kunstfreiheit steht das Interesse der N am Schutz ihrer Privatsphäre gegenüber. Hierbei ist zu differenzieren:</w:t>
      </w:r>
    </w:p>
    <w:p>
      <w:r>
        <w:rPr>
          <w:rFonts w:ascii="Calibri" w:hAnsi="Calibri"/>
          <w:color w:val="1F2933"/>
          <w:sz w:val="21"/>
        </w:rPr>
        <w:t>Die Aufnahmen der N im öffentlichen Straßenraum betreffen die Sozialsphäre, in der der Einzelne sich in der Öffentlichkeit bewegt und grundsätzlich mit Wahrnehmung durch Dritte rechnen muss. Die Persönlichkeitsrelevanz solcher Aufnahmen ist zwar nicht bedeutungslos (vgl. BVerfGE 152, 216 — Recht auf Vergessen I), jedoch gegenüber weitergehenden Eingriffen geringer zu gewichten.</w:t>
      </w:r>
    </w:p>
    <w:p>
      <w:r>
        <w:rPr>
          <w:rFonts w:ascii="Calibri" w:hAnsi="Calibri"/>
          <w:color w:val="1F2933"/>
          <w:sz w:val="21"/>
        </w:rPr>
        <w:t>Demgegenüber greifen die mittels Zoomfunktion angefertigten Aufnahmen in die Wohnung der N in schwerwiegender Weise in die Privatsphäre der N ein. Der Schutz der räumlichen Privatsphäre wird durch Art. 13 I GG in besonderer Weise gewährleistet. Die Wohnung ist als Rückzugsort elementarer Bestandteil des Privatlebens (BVerfGE 42, 212, 219). Auch wenn Art. 13 GG sich unmittelbar nur gegen den Staat richtet, strahlt sein Schutzgehalt im Rahmen der mittelbaren Drittwirkung auf das Privatrecht aus und verstärkt den Schutz der Privatsphäre im Rahmen des APR (BVerfGE 115, 205, 229).</w:t>
      </w:r>
    </w:p>
    <w:p>
      <w:r>
        <w:rPr>
          <w:rFonts w:ascii="Calibri" w:hAnsi="Calibri"/>
          <w:color w:val="1F2933"/>
          <w:sz w:val="21"/>
        </w:rPr>
        <w:t>Bei der gemäß § 23 II KUG vorzunehmenden Abwägung überwiegt das Interesse der N am Schutz ihrer Privatsphäre das Kunstfreiheitsinteresse des K, soweit die Wohnung der N betroffen ist. Der zoomende Blick in die beleuchteten Wohnungen ist nicht mehr von der Kunstfreiheit gedeckt, da er den absolut geschützten Kernbereich privater Lebensgestaltung verletzt. Der künstlerische Mehrwert einer voyeuristischen Geste rechtfertigt nicht den Eingriff in den unantastbaren Bereich privater Lebensgestaltung. In diesem Bereich tritt die Kunstfreiheit des K hinter dem APR der N zurück. Auch der Schutz des Art. 13 GG strahlt mit besonderem Gewicht in die Abwägung ein.</w:t>
      </w:r>
    </w:p>
    <w:p>
      <w:r>
        <w:rPr>
          <w:rFonts w:ascii="Calibri" w:hAnsi="Calibri"/>
          <w:color w:val="1F2933"/>
          <w:sz w:val="21"/>
        </w:rPr>
        <w:t>Für die Aufnahmen im öffentlichen Straßenraum ist die Abwägung differenzierter. Grundsätzlich könnte hier die Kunstfreiheit des K überwiegen, da der Einzelne im öffentlichen Raum mit einer bildlichen Erfassung rechnen muss. Allerdings ist zu berücksichtigen, dass die Übertragung der Aufnahmen im Livestream eine erhebliche Intensivierung der Beeinträchtigung darstellt. Die kontinuierliche, einer Vielzahl von Personen zugängliche Echtzeitübertragung geht über eine bloße gelegentliche Erfassung im öffentlichen Raum hinaus. Gleichwohl ist die künstlerische Konzeption des K zu achten. Bei der gebotenen Abwägung dürfte die Kunstfreiheit des K hinsichtlich der Aufnahmen im öffentlichen Raum grundsätzlich überwiegen, sofern besondere Belästigungen oder Gefährdungen der N vermieden werden.</w:t>
      </w:r>
    </w:p>
    <w:p>
      <w:r>
        <w:rPr>
          <w:rFonts w:ascii="Calibri" w:hAnsi="Calibri"/>
          <w:b/>
          <w:color w:val="1F2933"/>
          <w:sz w:val="21"/>
        </w:rPr>
        <w:t>d) Zwischenergebnis</w:t>
      </w:r>
    </w:p>
    <w:p>
      <w:r>
        <w:rPr>
          <w:rFonts w:ascii="Calibri" w:hAnsi="Calibri"/>
          <w:color w:val="1F2933"/>
          <w:sz w:val="21"/>
        </w:rPr>
        <w:t>Die Aufnahmen in die Wohnung der N mittels der Zoomfunktion verletzen das Recht der N am eigenen Bild und sind nicht durch § 23 I KUG gerechtfertigt. Eine Rechtsverletzung liegt insoweit vor.</w:t>
      </w:r>
    </w:p>
    <w:p>
      <w:pPr>
        <w:pStyle w:val="LegalSubheading"/>
      </w:pPr>
      <w:r>
        <w:rPr>
          <w:rFonts w:ascii="Calibri" w:hAnsi="Calibri"/>
          <w:color w:val="17365D"/>
        </w:rPr>
        <w:t>2. Verletzung der Privatsphäre</w:t>
      </w:r>
    </w:p>
    <w:p>
      <w:r>
        <w:rPr>
          <w:rFonts w:ascii="Calibri" w:hAnsi="Calibri"/>
          <w:color w:val="1F2933"/>
          <w:sz w:val="21"/>
        </w:rPr>
        <w:t>Über das Recht am eigenen Bild hinaus verletzen die Wohnungsaufnahmen das APR der N in Form des Schutzes der Privatsphäre. Die Privatsphäre umfasst die „Thematisierung der Person in ihrem häuslichen Bereich“ (BGHZ 131, 332, 338). Dieses wird durch den Einblick in die Wohnung der N verletzt. Der durch Art. 13 GG verfassungsrechtlich abgesicherte Schutz der Wohnung (vgl. BVerfGE 103, 142, 150 f.) strahlt im Rahmen der mittelbaren Drittwirkung auf die zivilrechtliche Bewertung aus.</w:t>
      </w:r>
    </w:p>
    <w:p>
      <w:pPr>
        <w:pStyle w:val="LegalSubheading"/>
      </w:pPr>
      <w:r>
        <w:rPr>
          <w:rFonts w:ascii="Calibri" w:hAnsi="Calibri"/>
          <w:color w:val="17365D"/>
        </w:rPr>
        <w:t>3. Verletzung des Rechts auf informationelle Selbstbestimmung</w:t>
      </w:r>
    </w:p>
    <w:p>
      <w:r>
        <w:rPr>
          <w:rFonts w:ascii="Calibri" w:hAnsi="Calibri"/>
          <w:color w:val="1F2933"/>
          <w:sz w:val="21"/>
        </w:rPr>
        <w:t>Das aus Art. 2 I i.V.m. Art. 1 I GG abgeleitete Recht auf informationelle Selbstbestimmung (BVerfGE 65, 1, 43 — Volkszählung) schützt die Befugnis des Einzelnen, grundsätzlich selbst über die Preisgabe und Verwendung seiner persönlichen Daten zu bestimmen. Indem K die N ohne deren Wissen und Wollen filmt und die Aufnahmen einem unbestimmten Publikum zugänglich macht, verletzt er dieses Recht der N. Die N hat keine Möglichkeit, der Erfassung und Verbreitung ihrer Bilddaten zu widersprechen.</w:t>
      </w:r>
    </w:p>
    <w:p>
      <w:pPr>
        <w:pStyle w:val="LegalSubheading"/>
      </w:pPr>
      <w:r>
        <w:rPr>
          <w:rFonts w:ascii="Calibri" w:hAnsi="Calibri"/>
          <w:color w:val="17365D"/>
        </w:rPr>
        <w:t>II. Zwischenergebnis</w:t>
      </w:r>
    </w:p>
    <w:p>
      <w:r>
        <w:rPr>
          <w:rFonts w:ascii="Calibri" w:hAnsi="Calibri"/>
          <w:color w:val="1F2933"/>
          <w:sz w:val="21"/>
        </w:rPr>
        <w:t>K verletzt durch die zoomenden Aufnahmen in die Wohnung der N deren APR in Form des Rechts am eigenen Bild, der Privatsphäre und des Rechts auf informationelle Selbstbestimmung.</w:t>
      </w:r>
    </w:p>
    <w:p>
      <w:pPr>
        <w:pStyle w:val="LegalSubheading"/>
      </w:pPr>
      <w:r>
        <w:rPr>
          <w:rFonts w:ascii="Calibri" w:hAnsi="Calibri"/>
          <w:color w:val="17365D"/>
        </w:rPr>
        <w:t>C. Haftung des P-Scope für die Rechtsverletzung</w:t>
      </w:r>
    </w:p>
    <w:p>
      <w:r>
        <w:rPr>
          <w:rFonts w:ascii="Calibri" w:hAnsi="Calibri"/>
          <w:color w:val="1F2933"/>
          <w:sz w:val="21"/>
        </w:rPr>
        <w:t>Fraglich ist, ob P-Scope für diese Rechtsverletzungen des K haftet.</w:t>
      </w:r>
    </w:p>
    <w:p>
      <w:pPr>
        <w:pStyle w:val="LegalSubheading"/>
      </w:pPr>
      <w:r>
        <w:rPr>
          <w:rFonts w:ascii="Calibri" w:hAnsi="Calibri"/>
          <w:color w:val="17365D"/>
        </w:rPr>
        <w:t>I. Täterschaftliche Haftung des P-Scope aus § 823 I BGB</w:t>
      </w:r>
    </w:p>
    <w:p>
      <w:r>
        <w:rPr>
          <w:rFonts w:ascii="Calibri" w:hAnsi="Calibri"/>
          <w:color w:val="1F2933"/>
          <w:sz w:val="21"/>
        </w:rPr>
        <w:t>Eine täterschaftliche Haftung des P-Scope setzt voraus, dass P-Scope selbst die Rechtsverletzung begangen hat. P-Scope überträgt die Livestreams der Nutzer und stellt dafür die technische Infrastruktur zur Verfügung. Die Inhalte selbst werden jedoch allein von den Nutzern — hier K — erstellt und initiiert. P-Scope prüft die Inhalte nicht vorab und macht sie sich auch nicht ausdrücklich zu eigen. P-Scope handelt nicht als Täter der Persönlichkeitsrechtsverletzung, sondern stellt lediglich die Plattform zur Verfügung. Eine täterschaftliche Haftung scheidet daher aus.</w:t>
      </w:r>
    </w:p>
    <w:p>
      <w:pPr>
        <w:pStyle w:val="LegalSubheading"/>
      </w:pPr>
      <w:r>
        <w:rPr>
          <w:rFonts w:ascii="Calibri" w:hAnsi="Calibri"/>
          <w:color w:val="17365D"/>
        </w:rPr>
        <w:t>II. Haftung als mittelbarer Störer (Störerhaftung)</w:t>
      </w:r>
    </w:p>
    <w:p>
      <w:r>
        <w:rPr>
          <w:rFonts w:ascii="Calibri" w:hAnsi="Calibri"/>
          <w:color w:val="1F2933"/>
          <w:sz w:val="21"/>
        </w:rPr>
        <w:t>In Betracht kommt jedoch eine Haftung des P-Scope als mittelbarer Störer nach den Grundsätzen der Störerhaftung.</w:t>
      </w:r>
    </w:p>
    <w:p>
      <w:pPr>
        <w:pStyle w:val="LegalSubheading"/>
      </w:pPr>
      <w:r>
        <w:rPr>
          <w:rFonts w:ascii="Calibri" w:hAnsi="Calibri"/>
          <w:color w:val="17365D"/>
        </w:rPr>
        <w:t>1. Rechtsgrundlage und Voraussetzungen</w:t>
      </w:r>
    </w:p>
    <w:p>
      <w:r>
        <w:rPr>
          <w:rFonts w:ascii="Calibri" w:hAnsi="Calibri"/>
          <w:color w:val="1F2933"/>
          <w:sz w:val="21"/>
        </w:rPr>
        <w:t>Die Störerhaftung ist in der Rechtsprechung gewohnheitsrechtlich anerkannt und gilt auch für Persönlichkeitsrechtsverletzungen (BGHZ 158, 236, 251 — Internet-Versteigerung). Nach der ständigen Rechtsprechung des BGH haftet als Störer jeder, der — ohne Täter oder Teilnehmer zu sein — in irgendeiner Weise willentlich und adäquat kausal zur Verletzung eines geschützten Rechtsguts beiträgt, sofern er eine ihm zumutbare Prüfpflicht verletzt hat (BGHZ 191, 219, 225 Rn. 19 — Stiftparfüm; BGHZ 194, 339, 344 Rn. 28 — Alone in the Dark). Die Störerhaftung darf nicht überdehnt werden, da sie ansonsten die von der Rechtsordnung gebilligten Handlungsmöglichkeiten insbesondere von Plattformbetreibern unverhältnismäßig einschränken würde.</w:t>
      </w:r>
    </w:p>
    <w:p>
      <w:pPr>
        <w:pStyle w:val="LegalSubheading"/>
      </w:pPr>
      <w:r>
        <w:rPr>
          <w:rFonts w:ascii="Calibri" w:hAnsi="Calibri"/>
          <w:color w:val="17365D"/>
        </w:rPr>
        <w:t>2. Beitrag des P-Scope zur Rechtsverletzung</w:t>
      </w:r>
    </w:p>
    <w:p>
      <w:r>
        <w:rPr>
          <w:rFonts w:ascii="Calibri" w:hAnsi="Calibri"/>
          <w:color w:val="1F2933"/>
          <w:sz w:val="21"/>
        </w:rPr>
        <w:t>P-Scope stellt die technische Infrastruktur bereit, die es K ermöglicht, seine Livestreams zu übertragen und einem Publikum zugänglich zu machen. Ohne diese Dienstleistung wäre die Übertragung nicht möglich. P-Scope trägt damit willentlich und adäquat kausal zur Rechtsverletzung bei. Der Umstand, dass P-Scope selbst keine Inhalte erstellt, steht der Eigenschaft als Störer nicht entgegen. Auch wer eine Plattform bereitstellt, die von Dritten zu Rechtsverletzungen genutzt wird, kann Störer sein (BGHZ 158, 236, 246 ff. — Internet-Versteigerung).</w:t>
      </w:r>
    </w:p>
    <w:p>
      <w:pPr>
        <w:pStyle w:val="LegalSubheading"/>
      </w:pPr>
      <w:r>
        <w:rPr>
          <w:rFonts w:ascii="Calibri" w:hAnsi="Calibri"/>
          <w:color w:val="17365D"/>
        </w:rPr>
        <w:t>3. Verletzung von Prüfpflichten</w:t>
      </w:r>
    </w:p>
    <w:p>
      <w:r>
        <w:rPr>
          <w:rFonts w:ascii="Calibri" w:hAnsi="Calibri"/>
          <w:color w:val="1F2933"/>
          <w:sz w:val="21"/>
        </w:rPr>
        <w:t>Die Störerhaftung setzt die Verletzung zumutbarer Prüfpflichten voraus. Der Umfang der Prüfpflichten bestimmt sich nach den Umständen des Einzelfalls und nach der Funktion und Aufgabenstellung des als Störer in Anspruch Genommenen sowie nach der Eigenverantwortung des unmittelbar handelnden Dritten (BGHZ 191, 19, 24 Rn. 22 — Blog-Eintrag; BGHZ 194, 339, 344 Rn. 28 — Alone in the Dark).</w:t>
      </w:r>
    </w:p>
    <w:p>
      <w:r>
        <w:rPr>
          <w:rFonts w:ascii="Calibri" w:hAnsi="Calibri"/>
          <w:b/>
          <w:color w:val="1F2933"/>
          <w:sz w:val="21"/>
        </w:rPr>
        <w:t>a) Grundsatz: Keine allgemeine prophylaktische Prüfpflicht</w:t>
      </w:r>
    </w:p>
    <w:p>
      <w:r>
        <w:rPr>
          <w:rFonts w:ascii="Calibri" w:hAnsi="Calibri"/>
          <w:color w:val="1F2933"/>
          <w:sz w:val="21"/>
        </w:rPr>
        <w:t>Einem Plattformbetreiber wie P-Scope obliegt grundsätzlich keine allgemeine prophylaktische Prüfpflicht, alle von Nutzern eingestellten Inhalte vorab auf mögliche Rechtsverletzungen zu überprüfen. Eine solche Vorabkontrolle wäre technisch und wirtschaftlich unzumutbar und würde die Funktionsfähigkeit des Dienstes gefährden (BGHZ 158, 236, 251 f.; EuGH, Urt. v. 03.10.2019, C-18/18 — Glawischnig-Piesczek/Facebook).</w:t>
      </w:r>
    </w:p>
    <w:p>
      <w:r>
        <w:rPr>
          <w:rFonts w:ascii="Calibri" w:hAnsi="Calibri"/>
          <w:b/>
          <w:color w:val="1F2933"/>
          <w:sz w:val="21"/>
        </w:rPr>
        <w:t>b) Pflichten nach Kenntniserlangung von Rechtsverletzungen</w:t>
      </w:r>
    </w:p>
    <w:p>
      <w:r>
        <w:rPr>
          <w:rFonts w:ascii="Calibri" w:hAnsi="Calibri"/>
          <w:color w:val="1F2933"/>
          <w:sz w:val="21"/>
        </w:rPr>
        <w:t>Die Prüfpflicht des Störers entsteht grundsätzlich erst ab Kenntnis einer konkreten Rechtsverletzung (BGHZ 191, 219, 224 Rn. 17). P-Scope wurde durch das Schreiben der N über die Rechtsverletzungen des K informiert. Ab diesem Zeitpunkt bestand für P-Scope grundsätzlich eine Pflicht, gegen die Rechtsverletzung vorzugehen.</w:t>
      </w:r>
    </w:p>
    <w:p>
      <w:r>
        <w:rPr>
          <w:rFonts w:ascii="Calibri" w:hAnsi="Calibri"/>
          <w:b/>
          <w:color w:val="1F2933"/>
          <w:sz w:val="21"/>
        </w:rPr>
        <w:t>c) Evidenz der Rechtsverletzung</w:t>
      </w:r>
    </w:p>
    <w:p>
      <w:r>
        <w:rPr>
          <w:rFonts w:ascii="Calibri" w:hAnsi="Calibri"/>
          <w:color w:val="1F2933"/>
          <w:sz w:val="21"/>
        </w:rPr>
        <w:t>Allerdings verlangt die Rechtsprechung für eine Haftung des Plattformbetreibers als Störer, dass die Rechtsverletzung für den Plattformbetreiber offenkundig oder unschwer erkennbar ist (BGHZ 191, 19, 24 Rn. 22). Eine umfassende rechtliche Prüfung kann vom Plattformbetreiber nicht verlangt werden. Er muss nur auf evidente und ohne weiteres feststellbare Rechtsverletzungen reagieren (BGH, NJW 2012, 148, 149 Rn. 19).</w:t>
      </w:r>
    </w:p>
    <w:p>
      <w:r>
        <w:rPr>
          <w:rFonts w:ascii="Calibri" w:hAnsi="Calibri"/>
          <w:color w:val="1F2933"/>
          <w:sz w:val="21"/>
        </w:rPr>
        <w:t>Fraglich ist, ob die Rechtsverletzung durch K für P-Scope evident oder unschwer erkennbar war. N wies P-Scope darauf hin, dass K in ihre Wohnung filmt und damit ihre Persönlichkeitsrechte verletzt. Die Aufnahmen in den privaten Wohnbereich durch Nutzung einer Zoomfunktion stellen einen offensichtlichen und schwerwiegenden Eingriff in die Privatsphäre dar. Die Verletzung des rechts, die Wohnung vor unbefugten Einblicken zu schützen, ist derart grundlegend, dass sie als evident betrachtet werden kann. Die Zoomfunktion ermöglicht Aufnahmen über erhebliche Distanzen, was dem gewöhnlichen Einsatz einer Brille fremd ist und daher eine qualifizierte Beeinträchtigung darstellt.</w:t>
      </w:r>
    </w:p>
    <w:p>
      <w:r>
        <w:rPr>
          <w:rFonts w:ascii="Calibri" w:hAnsi="Calibri"/>
          <w:color w:val="1F2933"/>
          <w:sz w:val="21"/>
        </w:rPr>
        <w:t>Gleichwohl ist zu berücksichtigen, dass die Beurteilung der Rechtswidrigkeit nicht rein tatsächlicher Natur ist, sondern eine komplexe Abwägung zwischen Kunstfreiheit und APR erfordert. P-Scope weist zu Recht darauf hin, dass ein kleines Start-Up-Unternehmen diese Abwägung nicht selbst vornehmen könne. Die Frage, ob die Aufnahmen in die Wohnung durch die Kunstfreiheit des K gedeckt waren, war im Zeitpunkt der Inanspruchnahme des P-Scope durch die N nicht offenkundig.</w:t>
      </w:r>
    </w:p>
    <w:p>
      <w:r>
        <w:rPr>
          <w:rFonts w:ascii="Calibri" w:hAnsi="Calibri"/>
          <w:color w:val="1F2933"/>
          <w:sz w:val="21"/>
        </w:rPr>
        <w:t>In der Gesamtschau ist jedoch festzuhalten: Der Einblick in eine Privatwohnung durch Heranzoomen ist ein derart eindeutiger und schwerwiegender Eingriff in den durch Art. 13 GG verfassungsrechtlich abgesicherten Kernbereich privater Lebensgestaltung, dass die Rechtsverletzung auch für einen nicht juristisch geschulten Plattformbetreiber unschwer erkennbar war. Die N hat konkret und nachvollziehbar geschildert, dass K in ihre Wohnung gefilmt hat. Diese Mitteilung enthielt hinreichende Anhaltspunkte für eine evidente Rechtsverletzung. Dass P-Scope im Einzelnen die Abwägung zwischen Kunstfreiheit und APR nicht nachvollziehen konnte, entlastet das Unternehmen nicht, da der Kern der beanstandeten Handlung — das Hineinzoomen in eine Privatwohnung — offensichtlich und ohne vertiefte rechtliche Prüfung als rechtlich problematisch erkennbar war.</w:t>
      </w:r>
    </w:p>
    <w:p>
      <w:r>
        <w:rPr>
          <w:rFonts w:ascii="Calibri" w:hAnsi="Calibri"/>
          <w:color w:val="1F2933"/>
          <w:sz w:val="21"/>
        </w:rPr>
        <w:t>Angesichts des in Rede stehenden hohen Rangs des verletzten Rechtsguts (Kernbereich der Privatsphäre) war P-Scope gehalten, zumindest eine Prüfung der Beanstandung vorzunehmen und geeignete Maßnahmen zu ergreifen.</w:t>
      </w:r>
    </w:p>
    <w:p>
      <w:r>
        <w:rPr>
          <w:rFonts w:ascii="Calibri" w:hAnsi="Calibri"/>
          <w:b/>
          <w:color w:val="1F2933"/>
          <w:sz w:val="21"/>
        </w:rPr>
        <w:t>d) Umfang der geschuldeten Maßnahmen</w:t>
      </w:r>
    </w:p>
    <w:p>
      <w:r>
        <w:rPr>
          <w:rFonts w:ascii="Calibri" w:hAnsi="Calibri"/>
          <w:color w:val="1F2933"/>
          <w:sz w:val="21"/>
        </w:rPr>
        <w:t>P-Scope haftet als Störer grundsätzlich auf Unterlassung. Das Unternehmen hätte nach Kenntniserlangung den Livestream des K zumindest insoweit sperren müssen, als die Rechtsverletzungen fortgesetzt werden. Da P-Scope das Ansinnen der N ablehnte und keine Maßnahmen ergriff, hat es seine Prüfpflichten verletzt.</w:t>
      </w:r>
    </w:p>
    <w:p>
      <w:pPr>
        <w:pStyle w:val="LegalSubheading"/>
      </w:pPr>
      <w:r>
        <w:rPr>
          <w:rFonts w:ascii="Calibri" w:hAnsi="Calibri"/>
          <w:color w:val="17365D"/>
        </w:rPr>
        <w:t>4. Vorrang der Inanspruchnahme des unmittelbaren Störers</w:t>
      </w:r>
    </w:p>
    <w:p>
      <w:r>
        <w:rPr>
          <w:rFonts w:ascii="Calibri" w:hAnsi="Calibri"/>
          <w:color w:val="1F2933"/>
          <w:sz w:val="21"/>
        </w:rPr>
        <w:t>P-Scope wendet ein, N müsse sich zunächst an K wenden. Grundsätzlich ist der unmittelbare Störer vorrangig in Anspruch zu nehmen. Jedoch besteht keine strikte Subsidiarität der Störerhaftung (BGHZ 185, 330, 337 Rn. 21 — Sommer unseres Lebens). Die N hat ein berechtigtes Interesse daran, sich nicht an K wenden zu müssen, da sie befürchtet, andernfalls weiter in das Kunstprojekt hineingezogen zu werden. Zudem ist der Anspruch gegen den unmittelbaren Störer K für N mit Schwierigkeiten verbunden, da sie den Konflikt mit ihrem Nachbarn scheut und auch subjektiv nachvollziehbare Gründe hat, keinen persönlichen Kontakt aufzunehmen. Ein genereller Vorrang der unmittelbaren Störerhaftung besteht nach der Rechtsprechung nicht (BGHZ 185, 330, 337). Das Interesse der N, von P-Scope die Unterlassung zu verlangen, ist daher schutzwürdig.</w:t>
      </w:r>
    </w:p>
    <w:p>
      <w:pPr>
        <w:pStyle w:val="LegalSubheading"/>
      </w:pPr>
      <w:r>
        <w:rPr>
          <w:rFonts w:ascii="Calibri" w:hAnsi="Calibri"/>
          <w:color w:val="17365D"/>
        </w:rPr>
        <w:t>III. Zwischenergebnis</w:t>
      </w:r>
    </w:p>
    <w:p>
      <w:r>
        <w:rPr>
          <w:rFonts w:ascii="Calibri" w:hAnsi="Calibri"/>
          <w:color w:val="1F2933"/>
          <w:sz w:val="21"/>
        </w:rPr>
        <w:t>P-Scope haftet nach den Grundsätzen der Störerhaftung für die von K begangenen Persönlichkeitsrechtsverletzungen, da P-Scope auf die konkrete Beanstandung der N nicht in zumutbarer Weise reagiert und dadurch seine Prüfpflichten verletzt hat.</w:t>
      </w:r>
    </w:p>
    <w:p>
      <w:pPr>
        <w:pStyle w:val="LegalSubheading"/>
      </w:pPr>
      <w:r>
        <w:rPr>
          <w:rFonts w:ascii="Calibri" w:hAnsi="Calibri"/>
          <w:color w:val="17365D"/>
        </w:rPr>
        <w:t>D. Wiederholungsgefahr</w:t>
      </w:r>
    </w:p>
    <w:p>
      <w:r>
        <w:rPr>
          <w:rFonts w:ascii="Calibri" w:hAnsi="Calibri"/>
          <w:color w:val="1F2933"/>
          <w:sz w:val="21"/>
        </w:rPr>
        <w:t>Ein Unterlassungsanspruch setzt Wiederholungsgefahr voraus. Diese wird durch die bereits erfolgte Rechtsverletzung indiziert (BGHZ 14, 163, 170). K hat wiederholt in die Wohnung der N gezoomt und wird dies nach eigenem Bekunden als künstlerische Praxis fortsetzen. Eine Wiederholungsgefahr ist daher gegeben.</w:t>
      </w:r>
    </w:p>
    <w:p>
      <w:pPr>
        <w:pStyle w:val="LegalSubheading"/>
      </w:pPr>
      <w:r>
        <w:rPr>
          <w:rFonts w:ascii="Calibri" w:hAnsi="Calibri"/>
          <w:color w:val="17365D"/>
        </w:rPr>
        <w:t>E. Rechtsfolge</w:t>
      </w:r>
    </w:p>
    <w:p>
      <w:r>
        <w:rPr>
          <w:rFonts w:ascii="Calibri" w:hAnsi="Calibri"/>
          <w:color w:val="1F2933"/>
          <w:sz w:val="21"/>
        </w:rPr>
        <w:t>N hat gegen P-Scope einen Anspruch auf Unterlassung der weiteren Übertragung des Livestreams des K aus §§ 1004 I 2 BGB analog i.V.m. § 823 I BGB i.V.m. dem APR der N. Der Anspruch richtet sich auf die Unterlassung der weiteren Ausstrahlung mit Blick auf die konkreten Verletzungshandlungen in die Privatsphäre der N.</w:t>
      </w:r>
    </w:p>
    <w:p>
      <w:pPr>
        <w:pStyle w:val="LegalSubheading"/>
      </w:pPr>
      <w:r>
        <w:rPr>
          <w:rFonts w:ascii="Calibri" w:hAnsi="Calibri"/>
          <w:color w:val="17365D"/>
        </w:rPr>
        <w:t>F. Ergebnis zu Teil 1</w:t>
      </w:r>
    </w:p>
    <w:p>
      <w:r>
        <w:rPr>
          <w:rFonts w:ascii="Calibri" w:hAnsi="Calibri"/>
          <w:color w:val="1F2933"/>
          <w:sz w:val="21"/>
        </w:rPr>
        <w:t>N steht gegen P-Scope ein Anspruch auf Unterlassung der weiteren Ausstrahlung des Livestreams des K insoweit zu, als durch die Übertragung in ihre Wohnung hineingefilmt wird und dadurch ihr APR verletzt wird.</w:t>
      </w:r>
    </w:p>
    <w:p>
      <w:pPr>
        <w:pStyle w:val="Heading3"/>
      </w:pPr>
      <w:r>
        <w:rPr>
          <w:rFonts w:ascii="Calibri" w:hAnsi="Calibri"/>
          <w:color w:val="17365D"/>
        </w:rPr>
        <w:t>Teil 2: Ansprüche des K gegen Z</w:t>
      </w:r>
    </w:p>
    <w:p>
      <w:r>
        <w:rPr>
          <w:rFonts w:ascii="Calibri" w:hAnsi="Calibri"/>
          <w:color w:val="1F2933"/>
          <w:sz w:val="21"/>
        </w:rPr>
        <w:t>K verlangt von Z zweierlei: die Unterlassung der erneuten Verbreitung des Fotos, das ihn auf der Toilette sitzend zeigt, sowie die Unterlassung der Behauptung, er sei ein „durchgeknallter Künstler“.</w:t>
      </w:r>
    </w:p>
    <w:p>
      <w:pPr>
        <w:pStyle w:val="LegalSubheading"/>
      </w:pPr>
      <w:r>
        <w:rPr>
          <w:rFonts w:ascii="Calibri" w:hAnsi="Calibri"/>
          <w:color w:val="17365D"/>
        </w:rPr>
        <w:t>A. Unterlassungsanspruch hinsichtlich der Bildberichterstattung</w:t>
      </w:r>
    </w:p>
    <w:p>
      <w:pPr>
        <w:pStyle w:val="LegalSubheading"/>
      </w:pPr>
      <w:r>
        <w:rPr>
          <w:rFonts w:ascii="Calibri" w:hAnsi="Calibri"/>
          <w:color w:val="17365D"/>
        </w:rPr>
        <w:t>I. Anspruchsgrundlage</w:t>
      </w:r>
    </w:p>
    <w:p>
      <w:r>
        <w:rPr>
          <w:rFonts w:ascii="Calibri" w:hAnsi="Calibri"/>
          <w:color w:val="1F2933"/>
          <w:sz w:val="21"/>
        </w:rPr>
        <w:t>Als Anspruchsgrundlage kommt ein quasinegatorischer Unterlassungsanspruch aus §§ 1004 I 2 BGB analog i.V.m. § 823 I BGB in Betracht, gestützt auf eine Verletzung des APR des K in dessen Ausprägung als Recht am eigenen Bild. §§ 22 ff. KUG konkretisieren das APR im Bereich des Bildnisschutzes und sind daher im Rahmen des § 823 I BGB heranzuziehen.</w:t>
      </w:r>
    </w:p>
    <w:p>
      <w:pPr>
        <w:pStyle w:val="LegalSubheading"/>
      </w:pPr>
      <w:r>
        <w:rPr>
          <w:rFonts w:ascii="Calibri" w:hAnsi="Calibri"/>
          <w:color w:val="17365D"/>
        </w:rPr>
        <w:t>II. Voraussetzungen</w:t>
      </w:r>
    </w:p>
    <w:p>
      <w:pPr>
        <w:pStyle w:val="LegalSubheading"/>
      </w:pPr>
      <w:r>
        <w:rPr>
          <w:rFonts w:ascii="Calibri" w:hAnsi="Calibri"/>
          <w:color w:val="17365D"/>
        </w:rPr>
        <w:t>1. Bildnis des K</w:t>
      </w:r>
    </w:p>
    <w:p>
      <w:r>
        <w:rPr>
          <w:rFonts w:ascii="Calibri" w:hAnsi="Calibri"/>
          <w:color w:val="1F2933"/>
          <w:sz w:val="21"/>
        </w:rPr>
        <w:t>Bei dem veröffentlichten Foto handelt es sich um ein Bildnis des K i.S.d. § 22 KUG. Das Bild zeigt K auf der Toilette im Bad sitzend. Die individuelle Erkennbarkeit des K ist angesichts seiner Bekanntheit ohne Weiteres gegeben.</w:t>
      </w:r>
    </w:p>
    <w:p>
      <w:pPr>
        <w:pStyle w:val="LegalSubheading"/>
      </w:pPr>
      <w:r>
        <w:rPr>
          <w:rFonts w:ascii="Calibri" w:hAnsi="Calibri"/>
          <w:color w:val="17365D"/>
        </w:rPr>
        <w:t>2. Fehlen der Einwilligung nach § 22 S. 1 KUG</w:t>
      </w:r>
    </w:p>
    <w:p>
      <w:r>
        <w:rPr>
          <w:rFonts w:ascii="Calibri" w:hAnsi="Calibri"/>
          <w:color w:val="1F2933"/>
          <w:sz w:val="21"/>
        </w:rPr>
        <w:t>K hat in die Veröffentlichung des Fotos nicht ausdrücklich eingewilligt. Zu prüfen ist, ob eine konkludente Einwilligung des K vorliegt. Z beruft sich darauf, K habe durch die öffentliche Zugänglichmachung seiner Livestreams zumindest konkludent in die Weiterverbreitung und Veröffentlichung von Bildern durch Dritte eingewilligt.</w:t>
      </w:r>
    </w:p>
    <w:p>
      <w:r>
        <w:rPr>
          <w:rFonts w:ascii="Calibri" w:hAnsi="Calibri"/>
          <w:color w:val="1F2933"/>
          <w:sz w:val="21"/>
        </w:rPr>
        <w:t>Eine konkludente Einwilligung setzt voraus, dass das Verhalten des K aus Sicht eines objektiven Erklärungsempfängers als rechtsgeschäftliche Willenserklärung ausgelegt werden kann, die auf die Preisgabe des Rechts am eigenen Bild gerichtet ist. Die Übertragung eines Livestreams kann in der Regel nicht als Einwilligung in jede beliebige Weiterverwendung der Aufnahmen durch Dritte verstanden werden.</w:t>
      </w:r>
    </w:p>
    <w:p>
      <w:r>
        <w:rPr>
          <w:rFonts w:ascii="Calibri" w:hAnsi="Calibri"/>
          <w:color w:val="1F2933"/>
          <w:sz w:val="21"/>
        </w:rPr>
        <w:t>Zu differenzieren ist zwischen dem Zugänglichmachen des Livestreams als Teil eines Kunstprojekts und der Verwendung einzelner Standbilder in einem anderen Kontext. Die Anwendung P-Scope ermöglicht kein Speichern der Aufnahmen und keine Replay-Funktion. K hat sich bewusst für ein flüchtiges Medium entschieden, das den ephemeren Charakter des Livestreams betont. Dieses Medium steht in einem konzeptionellen Zusammenhang mit seiner Kunstauffassung von der Unmittelbarkeit des Lebens. Aus dem Einsatz dieses flüchtigen Mediums kann nicht auf eine Einwilligung in die dauerhafte Fixierung und Verbreitung von Einzelbildern durch Dritte geschlossen werden.</w:t>
      </w:r>
    </w:p>
    <w:p>
      <w:r>
        <w:rPr>
          <w:rFonts w:ascii="Calibri" w:hAnsi="Calibri"/>
          <w:color w:val="1F2933"/>
          <w:sz w:val="21"/>
        </w:rPr>
        <w:t>Zudem ist zu beachten, dass das Bild K in einer besonders privaten Situation — auf der Toilette sitzend — zeigt. Die Intention des Kunstprojekts des K, Grenzen zwischen Kunst und Leben zu verwischen, bedeutet nicht, dass er jeglichen Schutz seiner Privatsphäre aufgegeben hätte. Das bewusste Spiel mit der Grenze zwischen Privatem und Öffentlichem im Rahmen eines Kunstwerks setzt vielmehr voraus, dass diese Grenze als solche anerkannt wird und nicht als generelle Einwilligung in jede Verwendung verstanden werden kann. Eine konkludente Einwilligung in die Veröffentlichung des Fotos in der Boulevardpresse liegt daher nicht vor.</w:t>
      </w:r>
    </w:p>
    <w:p>
      <w:pPr>
        <w:pStyle w:val="LegalSubheading"/>
      </w:pPr>
      <w:r>
        <w:rPr>
          <w:rFonts w:ascii="Calibri" w:hAnsi="Calibri"/>
          <w:color w:val="17365D"/>
        </w:rPr>
        <w:t>3. Kein Eingreifen einer Ausnahme nach § 23 I KUG</w:t>
      </w:r>
    </w:p>
    <w:p>
      <w:r>
        <w:rPr>
          <w:rFonts w:ascii="Calibri" w:hAnsi="Calibri"/>
          <w:b/>
          <w:color w:val="1F2933"/>
          <w:sz w:val="21"/>
        </w:rPr>
        <w:t>a) § 23 I Nr. 1 KUG — Bildnis aus dem Bereich der Zeitgeschichte</w:t>
      </w:r>
    </w:p>
    <w:p>
      <w:r>
        <w:rPr>
          <w:rFonts w:ascii="Calibri" w:hAnsi="Calibri"/>
          <w:color w:val="1F2933"/>
          <w:sz w:val="21"/>
        </w:rPr>
        <w:t>Bildnisse aus dem Bereich der Zeitgeschichte dürfen nach § 23 I Nr. 1 KUG ohne Einwilligung verbreitet werden. K ist als Künstler aufgrund der medialen Resonanz auf sein Projekt zu einer — zumindest relativen — Person der Zeitgeschichte geworden. Über ihn wird in den sozialen Medien und in der Presse berichtet. Es besteht ein legitimes Informationsinteresse der Öffentlichkeit an seinem Kunstprojekt.</w:t>
      </w:r>
    </w:p>
    <w:p>
      <w:r>
        <w:rPr>
          <w:rFonts w:ascii="Calibri" w:hAnsi="Calibri"/>
          <w:color w:val="1F2933"/>
          <w:sz w:val="21"/>
        </w:rPr>
        <w:t>Das konkrete Bild zeigt K jedoch im rein privaten Bereich — auf der Toilette sitzend. Nach der Rechtsprechung des BVerfG (BVerfGE 101, 361, 385 — Caroline von Monaco; BVerfGE 120, 180, 209 f. — Caroline von Hannover II) genießen auch Personen der Zeitgeschichte Schutz vor bildlicher Berichterstattung, soweit sie sich in örtlicher Abgeschiedenheit aufhalten. Bilder aus dem häuslichen Bereich und aus dem Kernbereich privater Lebensgestaltung unterfallen auch bei prominenten Personen grundsätzlich nicht dem Anwendungsbereich des § 23 I Nr. 1 KUG.</w:t>
      </w:r>
    </w:p>
    <w:p>
      <w:r>
        <w:rPr>
          <w:rFonts w:ascii="Calibri" w:hAnsi="Calibri"/>
          <w:color w:val="1F2933"/>
          <w:sz w:val="21"/>
        </w:rPr>
        <w:t>Das Bad und insbesondere die Toilette gehören zum Kernbereich privater Lebensgestaltung. Die Tatsache, dass K diesen Bereich selbst filmt und im Livestream überträgt, ändert nichts daran, dass es sich um einen grundsätzlich privat geprägten Aufenthaltsort handelt. K hat den intimen Charakter der Situation nicht aufgehoben, sondern gerade mit diesem Spannungsverhältnis zwischen Privatem und Öffentlichem gearbeitet. Für die Anwendung des § 23 I Nr. 1 KUG auf ein Bild aus dem Kernbereich privater Lebensgestaltung ist ein besonders gewichtiges Informationsinteresse erforderlich, das hier — auch unter Berücksichtigung des Kunstprojekts des K — nicht anzunehmen ist. Der Informationswert des konkreten Bildes (K auf der Toilette) für die öffentliche Meinungsbildung ist gering. Es illustriert einen ohnehin kritischen Artikel und dient eher der effektheischenden Darstellung als einer sachlichen Information.</w:t>
      </w:r>
    </w:p>
    <w:p>
      <w:r>
        <w:rPr>
          <w:rFonts w:ascii="Calibri" w:hAnsi="Calibri"/>
          <w:b/>
          <w:color w:val="1F2933"/>
          <w:sz w:val="21"/>
        </w:rPr>
        <w:t>b) § 23 I Nr. 4 KUG — Höheres Interesse der Kunst</w:t>
      </w:r>
    </w:p>
    <w:p>
      <w:r>
        <w:rPr>
          <w:rFonts w:ascii="Calibri" w:hAnsi="Calibri"/>
          <w:color w:val="1F2933"/>
          <w:sz w:val="21"/>
        </w:rPr>
        <w:t>Z hat das Bild zur Illustration eines Artikels veröffentlicht und handelt damit im Rahmen der Presseberichterstattung, nicht primär aus künstlerischen Motiven. § 23 I Nr. 4 KUG ist auf die Presse nicht anwendbar.</w:t>
      </w:r>
    </w:p>
    <w:p>
      <w:r>
        <w:rPr>
          <w:rFonts w:ascii="Calibri" w:hAnsi="Calibri"/>
          <w:b/>
          <w:color w:val="1F2933"/>
          <w:sz w:val="21"/>
        </w:rPr>
        <w:t>c) Zwischenergebnis</w:t>
      </w:r>
    </w:p>
    <w:p>
      <w:r>
        <w:rPr>
          <w:rFonts w:ascii="Calibri" w:hAnsi="Calibri"/>
          <w:color w:val="1F2933"/>
          <w:sz w:val="21"/>
        </w:rPr>
        <w:t>Die Ausnahmen des § 23 I KUG greifen nicht ein.</w:t>
      </w:r>
    </w:p>
    <w:p>
      <w:pPr>
        <w:pStyle w:val="LegalSubheading"/>
      </w:pPr>
      <w:r>
        <w:rPr>
          <w:rFonts w:ascii="Calibri" w:hAnsi="Calibri"/>
          <w:color w:val="17365D"/>
        </w:rPr>
        <w:t>4. Berechtigtes Interesse nach § 23 II KUG</w:t>
      </w:r>
    </w:p>
    <w:p>
      <w:r>
        <w:rPr>
          <w:rFonts w:ascii="Calibri" w:hAnsi="Calibri"/>
          <w:color w:val="1F2933"/>
          <w:sz w:val="21"/>
        </w:rPr>
        <w:t>Selbst wenn man § 23 I Nr. 1 KUG für anwendbar hielte, stünde einem Verbreiten des Bildes das berechtigte Interesse des K i.S.d. § 23 II KUG entgegen. Das Bild zeigt K in einer höchst intimen, den Kernbereich seiner Privatsphäre betreffenden Situation. Es verletzt ihn in seiner Menschenwürde (Art. 1 I GG) und in seinem APR (Art. 2 I i.V.m. Art. 1 I GG).</w:t>
      </w:r>
    </w:p>
    <w:p>
      <w:pPr>
        <w:pStyle w:val="LegalSubheading"/>
      </w:pPr>
      <w:r>
        <w:rPr>
          <w:rFonts w:ascii="Calibri" w:hAnsi="Calibri"/>
          <w:color w:val="17365D"/>
        </w:rPr>
        <w:t>5. Verfassungsrechtliche Abwägung</w:t>
      </w:r>
    </w:p>
    <w:p>
      <w:r>
        <w:rPr>
          <w:rFonts w:ascii="Calibri" w:hAnsi="Calibri"/>
          <w:color w:val="1F2933"/>
          <w:sz w:val="21"/>
        </w:rPr>
        <w:t>Nach der Rechtsprechung des BVerfG stellt § 23 KUG in seiner Auslegung und Anwendung eine einfachgesetzliche Konkretisierung der verfassungsrechtlich gebotenen Abwägung zwischen APR und Pressefreiheit dar (BVerfGE 101, 361, 388 ff.). In der Sache bedarf es einer umfassenden Abwägung der betroffenen Grundrechte.</w:t>
      </w:r>
    </w:p>
    <w:p>
      <w:r>
        <w:rPr>
          <w:rFonts w:ascii="Calibri" w:hAnsi="Calibri"/>
          <w:b/>
          <w:color w:val="1F2933"/>
          <w:sz w:val="21"/>
        </w:rPr>
        <w:t>a) Grundrechtsposition des K</w:t>
      </w:r>
    </w:p>
    <w:p>
      <w:r>
        <w:rPr>
          <w:rFonts w:ascii="Calibri" w:hAnsi="Calibri"/>
          <w:color w:val="1F2933"/>
          <w:sz w:val="21"/>
        </w:rPr>
        <w:t>K kann sich auf den Schutz seines APR aus Art. 2 I i.V.m. Art. 1 I GG berufen. Die negative Berichterstattung mit einem ihn auf der Toilette zeigenden Bild greift in schwerwiegender Weise in seine Privatsphäre ein. Der Eingriff betrifft den Kernbereich privater Lebensgestaltung, in dem der Einzelne grundsätzlich vor staatlichen Eingriffen und im Rahmen der Drittwirkung auch vor Eingriffen Privater geschützt ist. Die Menschenwürde des K (Art. 1 I GG) wird durch die bloßstellende Veröffentlichung eines derart intimen Bildes berührt. Die Verwendung des Bildes dient erkennbar nicht einer sachlichen Auseinandersetzung mit dem Werk des K, sondern einer entblößenden und herabwürdigenden Darstellung seiner Person.</w:t>
      </w:r>
    </w:p>
    <w:p>
      <w:r>
        <w:rPr>
          <w:rFonts w:ascii="Calibri" w:hAnsi="Calibri"/>
          <w:color w:val="1F2933"/>
          <w:sz w:val="21"/>
        </w:rPr>
        <w:t>Zudem kann K sich auf die Kunstfreiheit aus Art. 5 III S. 1 GG berufen. Die konkrete Form der Darbietung — der Livestream als flüchtiges, nicht speicherbares Medium — ist Teil seiner künstlerischen Konzeption. Die Veröffentlichung eines Einzelbildes aus diesem Livestream in einem anderen medialen und inhaltlichen Kontext verfälscht diese künstlerische Konzeption und verletzt den K in seinem Recht auf künstlerische Integrität und Selbstbestimmung über das Werk.</w:t>
      </w:r>
    </w:p>
    <w:p>
      <w:r>
        <w:rPr>
          <w:rFonts w:ascii="Calibri" w:hAnsi="Calibri"/>
          <w:b/>
          <w:color w:val="1F2933"/>
          <w:sz w:val="21"/>
        </w:rPr>
        <w:t>b) Grundrechtsposition der Z</w:t>
      </w:r>
    </w:p>
    <w:p>
      <w:r>
        <w:rPr>
          <w:rFonts w:ascii="Calibri" w:hAnsi="Calibri"/>
          <w:color w:val="1F2933"/>
          <w:sz w:val="21"/>
        </w:rPr>
        <w:t>Z kann sich auf die Pressefreiheit aus Art. 5 I S. 2 GG i.V.m. Art. 5 I S. 1 GG berufen. Die Pressefreiheit umfasst die Freiheit der Gründung von Presseorganen, die Freiheit ihrer inhaltlichen Gestaltung und die Freiheit der Berichterstattung (BVerfGE 20, 162, 174 f. — Spiegel). Auch die Bebilderung von Artikeln mit Fotos fällt in den Schutzbereich der Pressefreiheit.</w:t>
      </w:r>
    </w:p>
    <w:p>
      <w:r>
        <w:rPr>
          <w:rFonts w:ascii="Calibri" w:hAnsi="Calibri"/>
          <w:b/>
          <w:color w:val="1F2933"/>
          <w:sz w:val="21"/>
        </w:rPr>
        <w:t>c) Abwägung</w:t>
      </w:r>
    </w:p>
    <w:p>
      <w:r>
        <w:rPr>
          <w:rFonts w:ascii="Calibri" w:hAnsi="Calibri"/>
          <w:color w:val="1F2933"/>
          <w:sz w:val="21"/>
        </w:rPr>
        <w:t>Bei der Abwägung ist zu berücksichtigen, dass das Foto den Kernbereich privater Lebensgestaltung betrifft und den K in menschenunwürdiger Weise bloßstellt. Dem steht kein gleichrangiges Informationsinteresse der Öffentlichkeit gegenüber. Die Veröffentlichung des Bildes dient nicht der sachlichen Information über das Kunstprojekt, sondern der polemischen und herabwürdigenden Darstellung des K. Die Überschrift „Ist das jetzt auch Kunst?“ und der negative Duktus des Artikels zeigen, dass das Bild nicht zur sachlichen Berichterstattung, sondern zur Verspottung des K verwendet wird.</w:t>
      </w:r>
    </w:p>
    <w:p>
      <w:r>
        <w:rPr>
          <w:rFonts w:ascii="Calibri" w:hAnsi="Calibri"/>
          <w:color w:val="1F2933"/>
          <w:sz w:val="21"/>
        </w:rPr>
        <w:t>Demgegenüber hat K seine Privatsphäre nicht generell aufgegeben. Die Entscheidung für das flüchtige Medium Livestream unterstreicht vielmehr, dass K den ephemeren Charakter seiner Kunst und die Kontrolle über das Kunstwerk bewahren will. Die dauerhafte Fixierung eines Einzelbildes und dessen Veröffentlichung in einem anderen Kontext geht über das hinaus, womit K rechnen musste.</w:t>
      </w:r>
    </w:p>
    <w:p>
      <w:r>
        <w:rPr>
          <w:rFonts w:ascii="Calibri" w:hAnsi="Calibri"/>
          <w:color w:val="1F2933"/>
          <w:sz w:val="21"/>
        </w:rPr>
        <w:t>In der Gesamtabwägung überwiegt das APR des K die Pressefreiheit der Z. Die Veröffentlichung des Fotos ist rechtswidrig.</w:t>
      </w:r>
    </w:p>
    <w:p>
      <w:pPr>
        <w:pStyle w:val="LegalSubheading"/>
      </w:pPr>
      <w:r>
        <w:rPr>
          <w:rFonts w:ascii="Calibri" w:hAnsi="Calibri"/>
          <w:color w:val="17365D"/>
        </w:rPr>
        <w:t>III. Wiederholungsgefahr</w:t>
      </w:r>
    </w:p>
    <w:p>
      <w:r>
        <w:rPr>
          <w:rFonts w:ascii="Calibri" w:hAnsi="Calibri"/>
          <w:color w:val="1F2933"/>
          <w:sz w:val="21"/>
        </w:rPr>
        <w:t>Die Wiederholungsgefahr wird durch die bereits erfolgte Rechtsverletzung indiziert. Z vertritt die Auffassung, zur Veröffentlichung berechtigt gewesen zu sein, und hat eine erneute Verbreitung nicht ausgeschlossen. Eine Wiederholungsgefahr liegt vor.</w:t>
      </w:r>
    </w:p>
    <w:p>
      <w:pPr>
        <w:pStyle w:val="LegalSubheading"/>
      </w:pPr>
      <w:r>
        <w:rPr>
          <w:rFonts w:ascii="Calibri" w:hAnsi="Calibri"/>
          <w:color w:val="17365D"/>
        </w:rPr>
        <w:t>IV. Zwischenergebnis</w:t>
      </w:r>
    </w:p>
    <w:p>
      <w:r>
        <w:rPr>
          <w:rFonts w:ascii="Calibri" w:hAnsi="Calibri"/>
          <w:color w:val="1F2933"/>
          <w:sz w:val="21"/>
        </w:rPr>
        <w:t>K hat gegen Z einen Anspruch auf Unterlassung der erneuten Veröffentlichung des Fotos aus §§ 1004 I 2 BGB analog i.V.m. § 823 I BGB i.V.m. §§ 22, 23 KUG.</w:t>
      </w:r>
    </w:p>
    <w:p>
      <w:pPr>
        <w:pStyle w:val="LegalSubheading"/>
      </w:pPr>
      <w:r>
        <w:rPr>
          <w:rFonts w:ascii="Calibri" w:hAnsi="Calibri"/>
          <w:color w:val="17365D"/>
        </w:rPr>
        <w:t>B. Unterlassungsanspruch hinsichtlich der Wortberichterstattung</w:t>
      </w:r>
    </w:p>
    <w:p>
      <w:r>
        <w:rPr>
          <w:rFonts w:ascii="Calibri" w:hAnsi="Calibri"/>
          <w:color w:val="1F2933"/>
          <w:sz w:val="21"/>
        </w:rPr>
        <w:t>K verlangt von Z die Unterlassung der Behauptung, er sei ein „durchgeknallter Künstler“.</w:t>
      </w:r>
    </w:p>
    <w:p>
      <w:pPr>
        <w:pStyle w:val="LegalSubheading"/>
      </w:pPr>
      <w:r>
        <w:rPr>
          <w:rFonts w:ascii="Calibri" w:hAnsi="Calibri"/>
          <w:color w:val="17365D"/>
        </w:rPr>
        <w:t>I. Anspruchsgrundlage</w:t>
      </w:r>
    </w:p>
    <w:p>
      <w:r>
        <w:rPr>
          <w:rFonts w:ascii="Calibri" w:hAnsi="Calibri"/>
          <w:color w:val="1F2933"/>
          <w:sz w:val="21"/>
        </w:rPr>
        <w:t>Als Anspruchsgrundlage kommt ein quasinegatorischer Unterlassungsanspruch aus §§ 1004 I 2 BGB analog i.V.m. § 823 I BGB in Betracht, gestützt auf eine Verletzung des APR in Form des Ehrenschutzes. Auch § 823 II BGB i.V.m. § 185 StGB (Beleidigung) könnte in Betracht kommen, ist jedoch laut Bearbeitervermerk nicht zu prüfen.</w:t>
      </w:r>
    </w:p>
    <w:p>
      <w:pPr>
        <w:pStyle w:val="LegalSubheading"/>
      </w:pPr>
      <w:r>
        <w:rPr>
          <w:rFonts w:ascii="Calibri" w:hAnsi="Calibri"/>
          <w:color w:val="17365D"/>
        </w:rPr>
        <w:t>II. Rechtsgutsverletzung — Eingriff in das APR</w:t>
      </w:r>
    </w:p>
    <w:p>
      <w:pPr>
        <w:pStyle w:val="LegalSubheading"/>
      </w:pPr>
      <w:r>
        <w:rPr>
          <w:rFonts w:ascii="Calibri" w:hAnsi="Calibri"/>
          <w:color w:val="17365D"/>
        </w:rPr>
        <w:t>1. Form der Äußerung: Meinungsäußerung oder Tatsachenbehauptung</w:t>
      </w:r>
    </w:p>
    <w:p>
      <w:r>
        <w:rPr>
          <w:rFonts w:ascii="Calibri" w:hAnsi="Calibri"/>
          <w:color w:val="1F2933"/>
          <w:sz w:val="21"/>
        </w:rPr>
        <w:t>Für die rechtliche Beurteilung ist zunächst zu differenzieren, ob es sich bei der Aussage „durchgeknallter Künstler“ um eine Tatsachenbehauptung oder eine Meinungsäußerung handelt.</w:t>
      </w:r>
    </w:p>
    <w:p>
      <w:r>
        <w:rPr>
          <w:rFonts w:ascii="Calibri" w:hAnsi="Calibri"/>
          <w:color w:val="1F2933"/>
          <w:sz w:val="21"/>
        </w:rPr>
        <w:t>Tatsachenbehauptungen sind dem Beweis zugänglich und können wahr oder unwahr sein. Meinungsäußerungen sind durch das Element der Stellungnahme und des Dafürhaltens geprägt (BVerfGE 138, 102, 112 Rn. 27; BVerfGE 85, 1, 14). Nach der Rechtsprechung des BVerfG ist bei der Abgrenzung maßgeblich auf den Gesamtkontext der Äußerung abzustellen (BVerfGE 114, 339, 348; BVerfGE 90, 241, 247 f.).</w:t>
      </w:r>
    </w:p>
    <w:p>
      <w:r>
        <w:rPr>
          <w:rFonts w:ascii="Calibri" w:hAnsi="Calibri"/>
          <w:color w:val="1F2933"/>
          <w:sz w:val="21"/>
        </w:rPr>
        <w:t>Der Begriff „durchgeknallt“ ist umgangssprachlich und bringt eine wertende Einschätzung des Sprechers zum Ausdruck, die sich nicht als objektivierbare Tatsachenfeststellung darstellt. Es handelt sich um eine Wertung, die in bildhafter und zugespitzter Form eine negative Bewertung zum Ausdruck bringt. Insofern liegt eine Meinungsäußerung vor. Allerdings enthält die Aussage auch einen tatsächlichen Kern, da sie auf das Verhalten des K Bezug nimmt und diesem bestimmte Eigenschaften (Verwirrtheit, mangelnde Unterscheidungsfähigkeit) zuschreibt. In der Gesamtschau überwiegt das Element der Bewertung, sodass von einer Meinungsäußerung auszugehen ist.</w:t>
      </w:r>
    </w:p>
    <w:p>
      <w:pPr>
        <w:pStyle w:val="LegalSubheading"/>
      </w:pPr>
      <w:r>
        <w:rPr>
          <w:rFonts w:ascii="Calibri" w:hAnsi="Calibri"/>
          <w:color w:val="17365D"/>
        </w:rPr>
        <w:t>2. Verfassungsrechtlicher Schutz der Äußerung</w:t>
      </w:r>
    </w:p>
    <w:p>
      <w:r>
        <w:rPr>
          <w:rFonts w:ascii="Calibri" w:hAnsi="Calibri"/>
          <w:color w:val="1F2933"/>
          <w:sz w:val="21"/>
        </w:rPr>
        <w:t>Meinungsäußerungen unterfallen dem Schutz des Art. 5 I S. 1 GG, für die Presse zusätzlich dem Art. 5 I S. 2 GG. Der Schutzbereich der Meinungsfreiheit umfasst auch polemische, scharfe und überzogene Äußerungen (BVerfGE 93, 266, 289 — Soldaten sind Mörder; BVerfGE 124, 300, 320 — Äußerungsrechtlicher Unterlassungsanspruch).</w:t>
      </w:r>
    </w:p>
    <w:p>
      <w:pPr>
        <w:pStyle w:val="LegalSubheading"/>
      </w:pPr>
      <w:r>
        <w:rPr>
          <w:rFonts w:ascii="Calibri" w:hAnsi="Calibri"/>
          <w:color w:val="17365D"/>
        </w:rPr>
        <w:t>3. Schmähkritik als Grenze der Meinungsfreiheit</w:t>
      </w:r>
    </w:p>
    <w:p>
      <w:r>
        <w:rPr>
          <w:rFonts w:ascii="Calibri" w:hAnsi="Calibri"/>
          <w:color w:val="1F2933"/>
          <w:sz w:val="21"/>
        </w:rPr>
        <w:t>Die Meinungsfreiheit findet ihre Grenze jedoch dort, wo die Äußerung als Schmähkritik zu qualifizieren ist. Schmähkritik liegt vor, wenn die Äußerung nicht mehr der Auseinandersetzung in der Sache dient, sondern allein die Diffamierung und Herabsetzung der Person bezweckt (BVerfGE 82, 272, 283 f.; BVerfGE 93, 266, 294). In diesem Fall tritt die Meinungsfreiheit ohne weitere Abwägung hinter dem Ehrenschutz zurück (BVerfGE 93, 266, 294).</w:t>
      </w:r>
    </w:p>
    <w:p>
      <w:r>
        <w:rPr>
          <w:rFonts w:ascii="Calibri" w:hAnsi="Calibri"/>
          <w:color w:val="1F2933"/>
          <w:sz w:val="21"/>
        </w:rPr>
        <w:t>Zur Abgrenzung der Schmähkritik von einer zulässigen, auch polemisch überspitzten Meinungsäußerung ist zu prüfen, ob die Äußerung einen konkreten Sachbezug aufweist. Die Bezeichnung des K als „durchgeknallt“ erfolgt im Kontext einer Auseinandersetzung mit dem Kunstprojekt des K. Der Artikel setzt sich kritisch mit dem Kunstverständnis des K auseinander und zieht das Resümee, K wisse aufgrund seines Kunstprojekts nicht mehr zwischen Privatem und Öffentlichem, Kunst und Leben zu unterscheiden. Insofern besteht ein — wenn auch überspitzter — Sachbezug der Äußerung zu dem diskutierten Kunstprojekt.</w:t>
      </w:r>
    </w:p>
    <w:p>
      <w:r>
        <w:rPr>
          <w:rFonts w:ascii="Calibri" w:hAnsi="Calibri"/>
          <w:color w:val="1F2933"/>
          <w:sz w:val="21"/>
        </w:rPr>
        <w:t>Allerdings erschöpft sich der Text nicht in einer sachlichen Kritik. Die Formulierungen „dermaßen durcheinander und verwirrt“, „er ist ein durchgeknallter Künstler“ und das Gesamtfazit des Artikels zielen auf die Pathologisierung und Diskreditierung der Person des K. Das Urteil, K sei psychisch gestört („durchgeknallt“) geht über eine Auseinandersetzung mit seinem Kunstwerk hinaus und trifft den Kernbereich seiner Persönlichkeit.</w:t>
      </w:r>
    </w:p>
    <w:p>
      <w:r>
        <w:rPr>
          <w:rFonts w:ascii="Calibri" w:hAnsi="Calibri"/>
          <w:color w:val="1F2933"/>
          <w:sz w:val="21"/>
        </w:rPr>
        <w:t>Für das Vorliegen einer Schmähkritik spricht auch der Duktus des Gesamtartikels, der als „persönliche Beleidigung“ empfunden wird und der das Bild des K auf der Toilette als Beleg für dessen angebliche Verwirrtheit einsetzt. Die Aussage, K sei „durchgeknallt“, postuliert eine psychopathologische Diagnose, die in keiner Weise durch das künstlerische Projekt gedeckt ist und die Person des K in ihrem Kern abwertet. Die Äußerung dient nicht der Kritik am Kunstwerk, sondern der Herabsetzung des Künstlers als Person (BVerfGE 93, 266, 294).</w:t>
      </w:r>
    </w:p>
    <w:p>
      <w:r>
        <w:rPr>
          <w:rFonts w:ascii="Calibri" w:hAnsi="Calibri"/>
          <w:color w:val="1F2933"/>
          <w:sz w:val="21"/>
        </w:rPr>
        <w:t>Andererseits ist die Rechtsprechung des BVerfG zur Schmähkritik zurückhaltend (vgl. BVerfG, NJW 2020, 2629 Rn. 28 — „durchgeknallte Staatsanwältin“). Die Annahme einer Schmähkritik setzt voraus, dass die Diffamierung der Person gegenüber der Auseinandersetzung in der Sache vollständig in den Hintergrund tritt (BVerfGE 93, 266, 293 f.). Bei der im Kontext der Kunstkritik üblichen pointierten und teilweise polemischen Sprache kann nicht ohne Weiteres von einer Schmähkritik ausgegangen werden.</w:t>
      </w:r>
    </w:p>
    <w:p>
      <w:r>
        <w:rPr>
          <w:rFonts w:ascii="Calibri" w:hAnsi="Calibri"/>
          <w:color w:val="1F2933"/>
          <w:sz w:val="21"/>
        </w:rPr>
        <w:t>Vorliegend ist zu berücksichtigen, dass der Artikel zwar eine Auseinandersetzung mit Ks Kunstprojekt zum Gegenstand hat, jedoch in der konkreten Wortwahl und im Gesamtzusammenhang die Ebene der sachlichen Kunstkritik verlässt und primär die Person des K herabwürdigt. Die Begriffe „durchgeknallt“, „durcheinander und verwirrt“ und die bildliche Darstellung des K auf der Toilette zielen in ihrer Gesamtheit darauf ab, K lächerlich zu machen und seine persönliche Integrität zu verletzen. Die Äußerung weist keinen hinreichenden Sachbezug mehr zu dem Kunstprojekt auf, sondern beschränkt sich auf eine persönliche Diffamierung. Bei einer Gesamtwürdigung des Artikels ist die Äußerung daher als Schmähkritik zu werten.</w:t>
      </w:r>
    </w:p>
    <w:p>
      <w:pPr>
        <w:pStyle w:val="LegalSubheading"/>
      </w:pPr>
      <w:r>
        <w:rPr>
          <w:rFonts w:ascii="Calibri" w:hAnsi="Calibri"/>
          <w:color w:val="17365D"/>
        </w:rPr>
        <w:t>4. Abwägung</w:t>
      </w:r>
    </w:p>
    <w:p>
      <w:r>
        <w:rPr>
          <w:rFonts w:ascii="Calibri" w:hAnsi="Calibri"/>
          <w:color w:val="1F2933"/>
          <w:sz w:val="21"/>
        </w:rPr>
        <w:t>Selbst wenn man die Äußerung nicht als Schmähkritik qualifizieren wollte, ergäbe die verfassungsrechtlich gebotene Abwägung zwischen dem APR des K und der Meinungs- und Pressefreiheit der Z ein Überwiegen des APR.</w:t>
      </w:r>
    </w:p>
    <w:p>
      <w:r>
        <w:rPr>
          <w:rFonts w:ascii="Calibri" w:hAnsi="Calibri"/>
          <w:color w:val="1F2933"/>
          <w:sz w:val="21"/>
        </w:rPr>
        <w:t>Aufseiten des K ist der Schutz seines APR, insbesondere der Ehrenschutz, betroffen. Die Aussage, er sei ein „durchgeknallter Künstler“, greift in schwerwiegender Weise in sein Persönlichkeitsrecht ein, da sie ihn als psychisch gestört darstellt und damit in seiner sozialen Geltung und seinem Achtungsanspruch herabsetzt (Art. 2 I i.V.m. Art. 1 I GG). Der Eingriff betrifft den Kernbereich des APR.</w:t>
      </w:r>
    </w:p>
    <w:p>
      <w:r>
        <w:rPr>
          <w:rFonts w:ascii="Calibri" w:hAnsi="Calibri"/>
          <w:color w:val="1F2933"/>
          <w:sz w:val="21"/>
        </w:rPr>
        <w:t>Aufseiten der Z steht die Meinungs- und Pressefreiheit aus Art. 5 I GG. Die Z ist berechtigt, über das Kunstprojekt des K kritisch zu berichten und dabei auch zugespitzte und polemische Formulierungen zu verwenden. Allerdings findet die Meinungsfreiheit ihre Grenze dort, wo sie in unverhältnismäßiger Weise in das APR eingreift.</w:t>
      </w:r>
    </w:p>
    <w:p>
      <w:r>
        <w:rPr>
          <w:rFonts w:ascii="Calibri" w:hAnsi="Calibri"/>
          <w:color w:val="1F2933"/>
          <w:sz w:val="21"/>
        </w:rPr>
        <w:t>Die Aussage, K sei „durchgeknallt“, steht in keinem angemessenen Verhältnis zu dem mit der Berichterstattung verfolgten Zweck. Eine sachliche Kritik an Ks Kunstprojekt wäre ohne die personenbezogene Diffamierung möglich gewesen. Die Äußerung bringt keinen Beitrag zum geistigen Meinungskampf in einer die Öffentlichkeit wesentlich berührenden Frage, sondern führt zu einer nicht gerechtfertigten Herabsetzung des K.</w:t>
      </w:r>
    </w:p>
    <w:p>
      <w:r>
        <w:rPr>
          <w:rFonts w:ascii="Calibri" w:hAnsi="Calibri"/>
          <w:color w:val="1F2933"/>
          <w:sz w:val="21"/>
        </w:rPr>
        <w:t>In der Gesamtabwägung überwiegt das APR des K die Meinungs- und Pressefreiheit der Z. Die Äußerung ist rechtswidrig.</w:t>
      </w:r>
    </w:p>
    <w:p>
      <w:pPr>
        <w:pStyle w:val="LegalSubheading"/>
      </w:pPr>
      <w:r>
        <w:rPr>
          <w:rFonts w:ascii="Calibri" w:hAnsi="Calibri"/>
          <w:color w:val="17365D"/>
        </w:rPr>
        <w:t>III. Wiederholungsgefahr</w:t>
      </w:r>
    </w:p>
    <w:p>
      <w:r>
        <w:rPr>
          <w:rFonts w:ascii="Calibri" w:hAnsi="Calibri"/>
          <w:color w:val="1F2933"/>
          <w:sz w:val="21"/>
        </w:rPr>
        <w:t>Die Wiederholungsgefahr wird durch die bereits erfolgte Rechtsverletzung indiziert und ist mangels Unterlassungsbereitschaft der Z gegeben.</w:t>
      </w:r>
    </w:p>
    <w:p>
      <w:pPr>
        <w:pStyle w:val="LegalSubheading"/>
      </w:pPr>
      <w:r>
        <w:rPr>
          <w:rFonts w:ascii="Calibri" w:hAnsi="Calibri"/>
          <w:color w:val="17365D"/>
        </w:rPr>
        <w:t>IV. Zwischenergebnis</w:t>
      </w:r>
    </w:p>
    <w:p>
      <w:r>
        <w:rPr>
          <w:rFonts w:ascii="Calibri" w:hAnsi="Calibri"/>
          <w:color w:val="1F2933"/>
          <w:sz w:val="21"/>
        </w:rPr>
        <w:t>K hat gegen Z einen Anspruch auf Unterlassung der Behauptung, er sei ein „durchgeknallter Künstler“, aus §§ 1004 I 2 BGB analog i.V.m. § 823 I BGB wegen Verletzung des APR in Form des Ehrenschutzes.</w:t>
      </w:r>
    </w:p>
    <w:p>
      <w:pPr>
        <w:pStyle w:val="LegalSubheading"/>
      </w:pPr>
      <w:r>
        <w:rPr>
          <w:rFonts w:ascii="Calibri" w:hAnsi="Calibri"/>
          <w:color w:val="17365D"/>
        </w:rPr>
        <w:t>C. Ergebnis zu Teil 2</w:t>
      </w:r>
    </w:p>
    <w:p>
      <w:r>
        <w:rPr>
          <w:rFonts w:ascii="Calibri" w:hAnsi="Calibri"/>
          <w:color w:val="1F2933"/>
          <w:sz w:val="21"/>
        </w:rPr>
        <w:t>K steht gegen Z ein Anspruch auf Unterlassung der erneuten Verbreitung des Fotos sowie ein Anspruch auf Unterlassung der Behauptung, er sei ein „durchgeknallter Künstler“, zu.</w:t>
      </w:r>
    </w:p>
    <w:p>
      <w:pPr>
        <w:pStyle w:val="Heading3"/>
      </w:pPr>
      <w:r>
        <w:rPr>
          <w:rFonts w:ascii="Calibri" w:hAnsi="Calibri"/>
          <w:color w:val="17365D"/>
        </w:rPr>
        <w:t>Gesamtergebnis</w:t>
      </w:r>
    </w:p>
    <w:p>
      <w:pPr>
        <w:pStyle w:val="ListNumber"/>
      </w:pPr>
      <w:r>
        <w:rPr>
          <w:rFonts w:ascii="Calibri" w:hAnsi="Calibri"/>
          <w:color w:val="1F2933"/>
          <w:sz w:val="21"/>
        </w:rPr>
        <w:t>N hat gegen P-Scope einen Anspruch auf Unterlassung der weiteren Ausstrahlung des Livestreams des K insoweit, als durch die Übertragung in die Privatsphäre der N, namentlich durch Einblicke in ihre Wohnung mittels Zoomfunktion, ihr APR verletzt wird.</w:t>
      </w:r>
    </w:p>
    <w:p>
      <w:pPr>
        <w:pStyle w:val="ListNumber"/>
      </w:pPr>
      <w:r>
        <w:rPr>
          <w:rFonts w:ascii="Calibri" w:hAnsi="Calibri"/>
          <w:color w:val="1F2933"/>
          <w:sz w:val="21"/>
        </w:rPr>
        <w:t>K hat gegen Z einen Anspruch auf Unterlassung der erneuten Verbreitung des ihn auf der Toilette zeigenden Fotos sowie einen Anspruch auf Unterlassung der Behauptung, er sei ein „durchgeknallter Künstler“.</w:t>
      </w:r>
    </w:p>
    <w:p>
      <w:pPr>
        <w:pStyle w:val="Heading2"/>
      </w:pPr>
      <w:r>
        <w:t>Bewertung durch den Judge</w:t>
      </w:r>
    </w:p>
    <w:tbl>
      <w:tblPr>
        <w:tblStyle w:val="TableGrid"/>
        <w:tblW w:type="dxa" w:w="9360"/>
        <w:jc w:val="left"/>
        <w:tblLayout w:type="fixed"/>
        <w:tblLook w:firstColumn="1" w:firstRow="1" w:lastColumn="0" w:lastRow="0" w:noHBand="0" w:noVBand="1" w:val="04A0"/>
        <w:tblInd w:type="dxa" w:w="120"/>
      </w:tblPr>
      <w:tblGrid>
        <w:gridCol w:w="2200"/>
        <w:gridCol w:w="1800"/>
        <w:gridCol w:w="1800"/>
        <w:gridCol w:w="1800"/>
        <w:gridCol w:w="1760"/>
      </w:tblGrid>
      <w:tr>
        <w:trPr>
          <w:tblHeader w:val="true"/>
        </w:trPr>
        <w:tc>
          <w:tcPr>
            <w:tcW w:type="dxa" w:w="22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Gesamt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76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Fehler</w:t>
            </w:r>
          </w:p>
        </w:tc>
      </w:tr>
      <w:tr>
        <w:trPr/>
        <w:tc>
          <w:tcPr>
            <w:tcW w:type="dxa" w:w="22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1F2933"/>
                <w:sz w:val="18"/>
              </w:rPr>
              <w:t>69/88 (78.4 %)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8/11 (73 %)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59/72 (82 %)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2/5 (40 %)</w:t>
            </w:r>
          </w:p>
        </w:tc>
        <w:tc>
          <w:tcPr>
            <w:tcW w:type="dxa" w:w="176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0</w:t>
            </w:r>
          </w:p>
        </w:tc>
      </w:tr>
    </w:tbl>
    <w:p>
      <w:pPr>
        <w:spacing w:after="20"/>
      </w:pPr>
    </w:p>
    <w:p>
      <w:pPr>
        <w:pStyle w:val="SmallMuted"/>
      </w:pPr>
      <w:r>
        <w:t>Judge: gpt-5.6-luna · 1 Vote je Kriterium · 0 technische Fehler</w:t>
      </w:r>
    </w:p>
    <w:p>
      <w:pPr>
        <w:pStyle w:val="Heading2"/>
      </w:pPr>
      <w:r>
        <w:rPr>
          <w:rFonts w:ascii="Calibri" w:hAnsi="Calibri"/>
          <w:b/>
          <w:color w:val="17365D"/>
        </w:rPr>
        <w:t>Ü  Übergreifend</w:t>
      </w:r>
    </w:p>
    <w:p>
      <w:pPr>
        <w:pStyle w:val="SmallMuted"/>
      </w:pPr>
      <w:r>
        <w:t>1/1 Kriterien erfüllt</w:t>
      </w:r>
    </w:p>
    <w:p>
      <w:pPr>
        <w:pStyle w:val="VerdictPass"/>
        <w:shd w:fill="EAF5EF"/>
      </w:pPr>
      <w:r>
        <w:rPr>
          <w:rFonts w:ascii="Calibri" w:hAnsi="Calibri"/>
          <w:b/>
          <w:color w:val="1B6B45"/>
          <w:sz w:val="21"/>
        </w:rPr>
        <w:t>✓ ERFÜLLT · C-001 · ★★ · Bearbeitervermerk: BDSG und StGB</w:t>
      </w:r>
      <w:r>
        <w:rPr>
          <w:rFonts w:ascii="Calibri" w:hAnsi="Calibri"/>
          <w:i/>
          <w:color w:val="5E6B78"/>
          <w:sz w:val="18"/>
        </w:rPr>
        <w:t xml:space="preserve">  [Prüfungsaufbau]</w:t>
      </w:r>
    </w:p>
    <w:p>
      <w:r>
        <w:rPr>
          <w:rFonts w:ascii="Calibri" w:hAnsi="Calibri"/>
          <w:b/>
          <w:color w:val="17365D"/>
          <w:sz w:val="20"/>
        </w:rPr>
        <w:t xml:space="preserve">Rubrik: </w:t>
      </w:r>
      <w:r>
        <w:rPr>
          <w:rFonts w:ascii="Calibri" w:hAnsi="Calibri"/>
          <w:color w:val="1F2933"/>
          <w:sz w:val="20"/>
        </w:rPr>
        <w:t>ERFÜLLT, wenn die Antwort Normen des BDSG und des StGB wegen des Bearbeitervermerks nicht materiell prüft oder ausdrücklich ausklammert. NICHT ERFÜLLT, wenn die Antwort geltend gemachte Ansprüche oder Verbote tragend auf BDSG- oder StGB-Normen stützt.</w:t>
      </w:r>
    </w:p>
    <w:p>
      <w:r>
        <w:rPr>
          <w:rFonts w:ascii="Calibri" w:hAnsi="Calibri"/>
          <w:b/>
          <w:color w:val="17365D"/>
          <w:sz w:val="20"/>
        </w:rPr>
        <w:t xml:space="preserve">Judge-Begründung: </w:t>
      </w:r>
      <w:r>
        <w:rPr>
          <w:rFonts w:ascii="Calibri" w:hAnsi="Calibri"/>
          <w:color w:val="1F2933"/>
          <w:sz w:val="20"/>
        </w:rPr>
        <w:t>Die Antwort klammert Normen des BDSG und des StGB ausdrücklich aus. Zwar erwähnt sie § 185 StGB als mögliche Anspruchsgrundlage, stützt den geltend gemachten Anspruch aber gerade nicht darauf und prüft ihn wegen des Bearbeitervermerks nicht materiell.</w:t>
      </w:r>
    </w:p>
    <w:p>
      <w:pPr>
        <w:pStyle w:val="Quote"/>
      </w:pPr>
      <w:r>
        <w:rPr>
          <w:rFonts w:ascii="Calibri" w:hAnsi="Calibri"/>
          <w:color w:val="5E6B78"/>
          <w:sz w:val="18"/>
        </w:rPr>
        <w:t>Fundstelle: „Normen des BDSG und des StGB sind laut Bearbeitervermerk nicht zu prüfen.“</w:t>
      </w:r>
    </w:p>
    <w:p>
      <w:pPr>
        <w:pStyle w:val="Quote"/>
      </w:pPr>
      <w:r>
        <w:rPr>
          <w:rFonts w:ascii="Calibri" w:hAnsi="Calibri"/>
          <w:color w:val="5E6B78"/>
          <w:sz w:val="18"/>
        </w:rPr>
        <w:t>Fundstelle: „Auch § 823 II BGB i.V.m. § 185 StGB (Beleidigung) könnte in Betracht kommen, ist jedoch laut Bearbeitervermerk nicht zu prüfen.“</w:t>
      </w:r>
    </w:p>
    <w:p>
      <w:pPr>
        <w:pStyle w:val="LegalSubheading"/>
      </w:pPr>
      <w:r>
        <w:rPr>
          <w:rFonts w:ascii="Calibri" w:hAnsi="Calibri"/>
          <w:b/>
          <w:color w:val="17365D"/>
        </w:rPr>
        <w:t>T1.A.I  § 1004 Abs. 1 S. 2 BGB analog, § 823 Abs. 1 BGB i.V.m. dem zivilrechtlichen allgemeinen Persönlichkeitsrecht</w:t>
      </w:r>
    </w:p>
    <w:p>
      <w:pPr>
        <w:pStyle w:val="SmallMuted"/>
      </w:pPr>
      <w:r>
        <w:t>2/2 Kriterien erfüllt</w:t>
      </w:r>
    </w:p>
    <w:p>
      <w:pPr>
        <w:pStyle w:val="VerdictPass"/>
        <w:shd w:fill="EAF5EF"/>
      </w:pPr>
      <w:r>
        <w:rPr>
          <w:rFonts w:ascii="Calibri" w:hAnsi="Calibri"/>
          <w:b/>
          <w:color w:val="1B6B45"/>
          <w:sz w:val="21"/>
        </w:rPr>
        <w:t>✓ ERFÜLLT · C-002 · ★★★ · N gegen P-Scope: APR-Anspruch wegen Straßenaufnahmen</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für N gegen P-Scope wegen der N im öffentlichen Straßenraum zeigenden Livestreams einen quasinegatorischen Unterlassungsanspruch aus § 1004 Abs. 1 S. 2 BGB analog i.V.m. § 823 Abs. 1 BGB und dem zivilrechtlichen allgemeinen Persönlichkeitsrecht prüft. NICHT ERFÜLLT, wenn dieser Anspruchskomplex fehlt oder durch eine unpassende Anspruchsart ersetzt wird.</w:t>
      </w:r>
    </w:p>
    <w:p>
      <w:r>
        <w:rPr>
          <w:rFonts w:ascii="Calibri" w:hAnsi="Calibri"/>
          <w:b/>
          <w:color w:val="17365D"/>
          <w:sz w:val="20"/>
        </w:rPr>
        <w:t xml:space="preserve">Judge-Begründung: </w:t>
      </w:r>
      <w:r>
        <w:rPr>
          <w:rFonts w:ascii="Calibri" w:hAnsi="Calibri"/>
          <w:color w:val="1F2933"/>
          <w:sz w:val="20"/>
        </w:rPr>
        <w:t>Die Antwort prüft den quasinegatorischen Unterlassungsanspruch aus § 1004 Abs. 1 S. 2 BGB analog i.V.m. § 823 Abs. 1 BGB und dem APR ausdrücklich auch hinsichtlich der Aufnahmen im öffentlichen Straßenraum. Dass sie insoweit überwiegend die Kunstfreiheit annimmt, steht der geforderten Prüfung nicht entgegen.</w:t>
      </w:r>
    </w:p>
    <w:p>
      <w:pPr>
        <w:pStyle w:val="Quote"/>
      </w:pPr>
      <w:r>
        <w:rPr>
          <w:rFonts w:ascii="Calibri" w:hAnsi="Calibri"/>
          <w:color w:val="5E6B78"/>
          <w:sz w:val="18"/>
        </w:rPr>
        <w:t>Fundstelle: „Als Anspruchsgrundlage kommt ein quasinegatorischer Unterlassungsanspruch aus §§ 1004 I 2 BGB analog i.V.m. § 823 I BGB in Betracht.“</w:t>
      </w:r>
    </w:p>
    <w:p>
      <w:pPr>
        <w:pStyle w:val="Quote"/>
      </w:pPr>
      <w:r>
        <w:rPr>
          <w:rFonts w:ascii="Calibri" w:hAnsi="Calibri"/>
          <w:color w:val="5E6B78"/>
          <w:sz w:val="18"/>
        </w:rPr>
        <w:t>Fundstelle: „N ist dabei sowohl im öffentlichen Straßenraum als auch — durch Nutzung der Zoomfunktion — in ihrer Wohnung erfasst worden.“</w:t>
      </w:r>
    </w:p>
    <w:p>
      <w:pPr>
        <w:pStyle w:val="Quote"/>
      </w:pPr>
      <w:r>
        <w:rPr>
          <w:rFonts w:ascii="Calibri" w:hAnsi="Calibri"/>
          <w:color w:val="5E6B78"/>
          <w:sz w:val="18"/>
        </w:rPr>
        <w:t>Fundstelle: „Für die Aufnahmen im öffentlichen Straßenraum ist die Abwägung differenzierter.“</w:t>
      </w:r>
    </w:p>
    <w:p>
      <w:pPr>
        <w:pStyle w:val="Quote"/>
      </w:pPr>
      <w:r>
        <w:rPr>
          <w:rFonts w:ascii="Calibri" w:hAnsi="Calibri"/>
          <w:color w:val="5E6B78"/>
          <w:sz w:val="18"/>
        </w:rPr>
        <w:t>Fundstelle: „Bei der gebotenen Abwägung dürfte die Kunstfreiheit des K hinsichtlich der Aufnahmen im öffentlichen Raum grundsätzlich überwiegen.“</w:t>
      </w:r>
    </w:p>
    <w:p>
      <w:pPr>
        <w:pStyle w:val="VerdictPass"/>
        <w:shd w:fill="EAF5EF"/>
      </w:pPr>
      <w:r>
        <w:rPr>
          <w:rFonts w:ascii="Calibri" w:hAnsi="Calibri"/>
          <w:b/>
          <w:color w:val="1B6B45"/>
          <w:sz w:val="21"/>
        </w:rPr>
        <w:t>✓ ERFÜLLT · C-003 · ★★ · § 1004 BGB analog bei absoluten Rechten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erklärt, dass § 1004 BGB bei Verletzungen absoluter Rechte analog einen quasinegatorischen Unterlassungsanspruch eröffnen kann. NICHT ERFÜLLT, wenn die Antwort § 1004 BGB auf Eigentum beschränkt und deshalb Persönlichkeitsrechtsverletzungen nicht erfasst.</w:t>
      </w:r>
    </w:p>
    <w:p>
      <w:r>
        <w:rPr>
          <w:rFonts w:ascii="Calibri" w:hAnsi="Calibri"/>
          <w:b/>
          <w:color w:val="17365D"/>
          <w:sz w:val="20"/>
        </w:rPr>
        <w:t xml:space="preserve">Judge-Begründung: </w:t>
      </w:r>
      <w:r>
        <w:rPr>
          <w:rFonts w:ascii="Calibri" w:hAnsi="Calibri"/>
          <w:color w:val="1F2933"/>
          <w:sz w:val="20"/>
        </w:rPr>
        <w:t>Die Antwort erklärt ausdrücklich, dass § 1004 BGB analog bei Verletzungen absolut geschützter Rechte einen quasinegatorischen Unterlassungsanspruch begründen kann, und wendet dies konkret auf das allgemeine Persönlichkeitsrecht an. Das Kriterium ist damit erfüllt.</w:t>
      </w:r>
    </w:p>
    <w:p>
      <w:pPr>
        <w:pStyle w:val="Quote"/>
      </w:pPr>
      <w:r>
        <w:rPr>
          <w:rFonts w:ascii="Calibri" w:hAnsi="Calibri"/>
          <w:color w:val="5E6B78"/>
          <w:sz w:val="18"/>
        </w:rPr>
        <w:t>Fundstelle: „Als Anspruchsgrundlage kommt ein quasinegatorischer Unterlassungsanspruch aus §§ 1004 I 2 BGB analog i.V.m. § 823 I BGB in Betracht.“</w:t>
      </w:r>
    </w:p>
    <w:p>
      <w:pPr>
        <w:pStyle w:val="Quote"/>
      </w:pPr>
      <w:r>
        <w:rPr>
          <w:rFonts w:ascii="Calibri" w:hAnsi="Calibri"/>
          <w:color w:val="5E6B78"/>
          <w:sz w:val="18"/>
        </w:rPr>
        <w:t>Fundstelle: „Nach der ständigen Rechtsprechung des BGH ist der quasinegatorische Unterlassungsanspruch auf alle deliktsrechtlich geschützten Rechtsgüter anwendbar, soweit eine rechtswidrige Beeinträchtigung droht.“</w:t>
      </w:r>
    </w:p>
    <w:p>
      <w:pPr>
        <w:pStyle w:val="Quote"/>
      </w:pPr>
      <w:r>
        <w:rPr>
          <w:rFonts w:ascii="Calibri" w:hAnsi="Calibri"/>
          <w:color w:val="5E6B78"/>
          <w:sz w:val="18"/>
        </w:rPr>
        <w:t>Fundstelle: „Dies gilt insbesondere auch für das allgemeine Persönlichkeitsrecht als sonstiges Recht i.S.d. § 823 I BGB.“</w:t>
      </w:r>
    </w:p>
    <w:p>
      <w:pPr>
        <w:pStyle w:val="LegalSubheading"/>
      </w:pPr>
      <w:r>
        <w:rPr>
          <w:rFonts w:ascii="Calibri" w:hAnsi="Calibri"/>
          <w:b/>
          <w:color w:val="17365D"/>
        </w:rPr>
        <w:t>T1.A.I.1  Beeinträchtigung des allgemeinen Persönlichkeitsrechts</w:t>
      </w:r>
    </w:p>
    <w:p>
      <w:pPr>
        <w:pStyle w:val="SmallMuted"/>
      </w:pPr>
      <w:r>
        <w:t>3/3 Kriterien erfüllt</w:t>
      </w:r>
    </w:p>
    <w:p>
      <w:pPr>
        <w:pStyle w:val="VerdictPass"/>
        <w:shd w:fill="EAF5EF"/>
      </w:pPr>
      <w:r>
        <w:rPr>
          <w:rFonts w:ascii="Calibri" w:hAnsi="Calibri"/>
          <w:b/>
          <w:color w:val="1B6B45"/>
          <w:sz w:val="21"/>
        </w:rPr>
        <w:t>✓ ERFÜLLT · C-004 · ★★ · APR als sonstiges Recht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das allgemeine Persönlichkeitsrecht zivilrechtlich als sonstiges Recht im Sinne von § 823 Abs. 1 BGB einordnet. NICHT ERFÜLLT, wenn sie dem allgemeinen Persönlichkeitsrecht die Qualität eines durch § 823 Abs. 1 BGB geschützten absoluten Rechts abspricht.</w:t>
      </w:r>
    </w:p>
    <w:p>
      <w:r>
        <w:rPr>
          <w:rFonts w:ascii="Calibri" w:hAnsi="Calibri"/>
          <w:b/>
          <w:color w:val="17365D"/>
          <w:sz w:val="20"/>
        </w:rPr>
        <w:t xml:space="preserve">Judge-Begründung: </w:t>
      </w:r>
      <w:r>
        <w:rPr>
          <w:rFonts w:ascii="Calibri" w:hAnsi="Calibri"/>
          <w:color w:val="1F2933"/>
          <w:sz w:val="20"/>
        </w:rPr>
        <w:t>Die Antwort ordnet das allgemeine Persönlichkeitsrecht ausdrücklich als sonstiges Recht im Sinne des § 823 Abs. 1 BGB und damit als zivilrechtlich geschütztes absolutes Recht ein.</w:t>
      </w:r>
    </w:p>
    <w:p>
      <w:pPr>
        <w:pStyle w:val="Quote"/>
      </w:pPr>
      <w:r>
        <w:rPr>
          <w:rFonts w:ascii="Calibri" w:hAnsi="Calibri"/>
          <w:color w:val="5E6B78"/>
          <w:sz w:val="18"/>
        </w:rPr>
        <w:t>Fundstelle: „Das allgemeine Persönlichkeitsrecht (APR) ist als sonstiges Recht i.S.d. § 823 I BGB anerkannt.“</w:t>
      </w:r>
    </w:p>
    <w:p>
      <w:pPr>
        <w:pStyle w:val="VerdictPass"/>
        <w:shd w:fill="EAF5EF"/>
      </w:pPr>
      <w:r>
        <w:rPr>
          <w:rFonts w:ascii="Calibri" w:hAnsi="Calibri"/>
          <w:b/>
          <w:color w:val="1B6B45"/>
          <w:sz w:val="21"/>
        </w:rPr>
        <w:t>✓ ERFÜLLT · C-005 · ★★ · APR schützt vor unbefugter Bildaufnahme</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das allgemeine Persönlichkeitsrecht als Schutz gegen unbefugte Aufnahme oder Verwendung des eigenen Bildes heranzieht. NICHT ERFÜLLT, wenn sie Bildaufnahmen fremder Personen außerhalb des KUG generell als persönlichkeitsrechtlich irrelevant behandelt.</w:t>
      </w:r>
    </w:p>
    <w:p>
      <w:r>
        <w:rPr>
          <w:rFonts w:ascii="Calibri" w:hAnsi="Calibri"/>
          <w:b/>
          <w:color w:val="17365D"/>
          <w:sz w:val="20"/>
        </w:rPr>
        <w:t xml:space="preserve">Judge-Begründung: </w:t>
      </w:r>
      <w:r>
        <w:rPr>
          <w:rFonts w:ascii="Calibri" w:hAnsi="Calibri"/>
          <w:color w:val="1F2933"/>
          <w:sz w:val="20"/>
        </w:rPr>
        <w:t>Die Antwort zieht das allgemeine Persönlichkeitsrecht ausdrücklich als Schutz gegen die unbefugte Aufnahme und Verwendung des eigenen Bildes heran und konkretisiert dies über das Recht am eigenen Bild nach §§ 22, 23 KUG.</w:t>
      </w:r>
    </w:p>
    <w:p>
      <w:pPr>
        <w:pStyle w:val="Quote"/>
      </w:pPr>
      <w:r>
        <w:rPr>
          <w:rFonts w:ascii="Calibri" w:hAnsi="Calibri"/>
          <w:color w:val="5E6B78"/>
          <w:sz w:val="18"/>
        </w:rPr>
        <w:t>Fundstelle: „Das APR wird durch das Kunsturhebergesetz (KUG) in spezifischer Weise ausgeformt.“</w:t>
      </w:r>
    </w:p>
    <w:p>
      <w:pPr>
        <w:pStyle w:val="Quote"/>
      </w:pPr>
      <w:r>
        <w:rPr>
          <w:rFonts w:ascii="Calibri" w:hAnsi="Calibri"/>
          <w:color w:val="5E6B78"/>
          <w:sz w:val="18"/>
        </w:rPr>
        <w:t>Fundstelle: „N hat in die Aufnahmen nicht eingewilligt.“</w:t>
      </w:r>
    </w:p>
    <w:p>
      <w:pPr>
        <w:pStyle w:val="Quote"/>
      </w:pPr>
      <w:r>
        <w:rPr>
          <w:rFonts w:ascii="Calibri" w:hAnsi="Calibri"/>
          <w:color w:val="5E6B78"/>
          <w:sz w:val="18"/>
        </w:rPr>
        <w:t>Fundstelle: „Indem K die N ohne deren Wissen und Wollen filmt und die Aufnahmen einem unbestimmten Publikum zugänglich macht, verletzt er dieses Recht der N.“</w:t>
      </w:r>
    </w:p>
    <w:p>
      <w:pPr>
        <w:pStyle w:val="VerdictPass"/>
        <w:shd w:fill="EAF5EF"/>
      </w:pPr>
      <w:r>
        <w:rPr>
          <w:rFonts w:ascii="Calibri" w:hAnsi="Calibri"/>
          <w:b/>
          <w:color w:val="1B6B45"/>
          <w:sz w:val="21"/>
        </w:rPr>
        <w:t>✓ ERFÜLLT · C-006 · ★★ · APR-Beeinträchtigung der N durch Straßen-Livestream</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Aufnahme der N im öffentlichen Straßenraum durch K und die gleichzeitige Abrufbarkeit dieser Bilder über P-Scope als Beeinträchtigung des allgemeinen Persönlichkeitsrechts der N behandelt. NICHT ERFÜLLT, wenn sie jede APR-Beeinträchtigung schon wegen des öffentlichen Straßenraums oder der bloßen Liveübertragung verneint.</w:t>
      </w:r>
    </w:p>
    <w:p>
      <w:r>
        <w:rPr>
          <w:rFonts w:ascii="Calibri" w:hAnsi="Calibri"/>
          <w:b/>
          <w:color w:val="17365D"/>
          <w:sz w:val="20"/>
        </w:rPr>
        <w:t xml:space="preserve">Judge-Begründung: </w:t>
      </w:r>
      <w:r>
        <w:rPr>
          <w:rFonts w:ascii="Calibri" w:hAnsi="Calibri"/>
          <w:color w:val="1F2933"/>
          <w:sz w:val="20"/>
        </w:rPr>
        <w:t>Die Antwort behandelt ausdrücklich sowohl die Aufnahme der N im öffentlichen Straßenraum als auch deren kontinuierliche Abrufbarkeit für eine Vielzahl von Personen über den Livestream als persönlichkeitsrechtlich relevante Beeinträchtigung. Dass sie diese Beeinträchtigung im Rahmen der Abwägung geringer gewichtet und die Kunstfreiheit möglicherweise überwiegen lässt, steht der Erfüllung des Kriteriums nicht entgegen.</w:t>
      </w:r>
    </w:p>
    <w:p>
      <w:pPr>
        <w:pStyle w:val="Quote"/>
      </w:pPr>
      <w:r>
        <w:rPr>
          <w:rFonts w:ascii="Calibri" w:hAnsi="Calibri"/>
          <w:color w:val="5E6B78"/>
          <w:sz w:val="18"/>
        </w:rPr>
        <w:t>Fundstelle: „Die Aufnahmen der N im öffentlichen Straßenraum betreffen die Sozialsphäre“</w:t>
      </w:r>
    </w:p>
    <w:p>
      <w:pPr>
        <w:pStyle w:val="Quote"/>
      </w:pPr>
      <w:r>
        <w:rPr>
          <w:rFonts w:ascii="Calibri" w:hAnsi="Calibri"/>
          <w:color w:val="5E6B78"/>
          <w:sz w:val="18"/>
        </w:rPr>
        <w:t>Fundstelle: „Die Persönlichkeitsrelevanz solcher Aufnahmen ist zwar nicht bedeutungslos“</w:t>
      </w:r>
    </w:p>
    <w:p>
      <w:pPr>
        <w:pStyle w:val="Quote"/>
      </w:pPr>
      <w:r>
        <w:rPr>
          <w:rFonts w:ascii="Calibri" w:hAnsi="Calibri"/>
          <w:color w:val="5E6B78"/>
          <w:sz w:val="18"/>
        </w:rPr>
        <w:t>Fundstelle: „Die Übertragung der Aufnahmen im Livestream eine erhebliche Intensivierung der Beeinträchtigung darstellt“</w:t>
      </w:r>
    </w:p>
    <w:p>
      <w:pPr>
        <w:pStyle w:val="Quote"/>
      </w:pPr>
      <w:r>
        <w:rPr>
          <w:rFonts w:ascii="Calibri" w:hAnsi="Calibri"/>
          <w:color w:val="5E6B78"/>
          <w:sz w:val="18"/>
        </w:rPr>
        <w:t>Fundstelle: „Die kontinuierliche, einer Vielzahl von Personen zugängliche Echtzeitübertragung geht über eine bloße gelegentliche Erfassung im öffentlichen Raum hinaus“</w:t>
      </w:r>
    </w:p>
    <w:p>
      <w:pPr>
        <w:pStyle w:val="LegalSubheading"/>
      </w:pPr>
      <w:r>
        <w:rPr>
          <w:rFonts w:ascii="Calibri" w:hAnsi="Calibri"/>
          <w:b/>
          <w:color w:val="17365D"/>
        </w:rPr>
        <w:t>T1.A.I.2  Rechtswidrigkeit</w:t>
      </w:r>
    </w:p>
    <w:p>
      <w:pPr>
        <w:pStyle w:val="SmallMuted"/>
      </w:pPr>
      <w:r>
        <w:t>1/1 Kriterien erfüllt</w:t>
      </w:r>
    </w:p>
    <w:p>
      <w:pPr>
        <w:pStyle w:val="VerdictPass"/>
        <w:shd w:fill="EAF5EF"/>
      </w:pPr>
      <w:r>
        <w:rPr>
          <w:rFonts w:ascii="Calibri" w:hAnsi="Calibri"/>
          <w:b/>
          <w:color w:val="1B6B45"/>
          <w:sz w:val="21"/>
        </w:rPr>
        <w:t>✓ ERFÜLLT · C-007 · ★★ · APR-Rechtswidrigkeit durch Abwägung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Rechtswidrigkeit einer Beeinträchtigung des allgemeinen Persönlichkeitsrechts wegen dessen Rahmenrechtscharakters durch Güter- oder Interessenabwägung bestimmt. NICHT ERFÜLLT, wenn sie die Rechtswidrigkeit jeder APR-Beeinträchtigung automatisch annimmt oder automatisch verneint.</w:t>
      </w:r>
    </w:p>
    <w:p>
      <w:r>
        <w:rPr>
          <w:rFonts w:ascii="Calibri" w:hAnsi="Calibri"/>
          <w:b/>
          <w:color w:val="17365D"/>
          <w:sz w:val="20"/>
        </w:rPr>
        <w:t xml:space="preserve">Judge-Begründung: </w:t>
      </w:r>
      <w:r>
        <w:rPr>
          <w:rFonts w:ascii="Calibri" w:hAnsi="Calibri"/>
          <w:color w:val="1F2933"/>
          <w:sz w:val="20"/>
        </w:rPr>
        <w:t>Die Antwort bestimmt die Rechtswidrigkeit der APR-Beeinträchtigungen nicht automatisch, sondern erkennt den Rahmenrechtscharakter des APR ausdrücklich an und nimmt konkrete Güter- und Interessenabwägungen zwischen APR, Kunstfreiheit sowie Pressefreiheit vor. Dabei differenziert sie insbesondere zwischen Aufnahmen im öffentlichen Raum und Aufnahmen aus der Wohnung sowie zwischen Bild- und Wortberichterstattung.</w:t>
      </w:r>
    </w:p>
    <w:p>
      <w:pPr>
        <w:pStyle w:val="Quote"/>
      </w:pPr>
      <w:r>
        <w:rPr>
          <w:rFonts w:ascii="Calibri" w:hAnsi="Calibri"/>
          <w:color w:val="5E6B78"/>
          <w:sz w:val="18"/>
        </w:rPr>
        <w:t>Fundstelle: „Als Rahmenrecht bedarf es der Konkretisierung durch Rechtsgüterabwägung im Einzelfall.“</w:t>
      </w:r>
    </w:p>
    <w:p>
      <w:pPr>
        <w:pStyle w:val="Quote"/>
      </w:pPr>
      <w:r>
        <w:rPr>
          <w:rFonts w:ascii="Calibri" w:hAnsi="Calibri"/>
          <w:color w:val="5E6B78"/>
          <w:sz w:val="18"/>
        </w:rPr>
        <w:t>Fundstelle: „Es bedarf daher einer umfassenden Abwägung der widerstreitenden Interessen im Rahmen einer Gesamtbetrachtung.“</w:t>
      </w:r>
    </w:p>
    <w:p>
      <w:pPr>
        <w:pStyle w:val="Quote"/>
      </w:pPr>
      <w:r>
        <w:rPr>
          <w:rFonts w:ascii="Calibri" w:hAnsi="Calibri"/>
          <w:color w:val="5E6B78"/>
          <w:sz w:val="18"/>
        </w:rPr>
        <w:t>Fundstelle: „Bei der gemäß § 23 II KUG vorzunehmenden Abwägung überwiegt das Interesse der N am Schutz ihrer Privatsphäre das Kunstfreiheitsinteresse des K, soweit die Wohnung der N betroffen ist.“</w:t>
      </w:r>
    </w:p>
    <w:p>
      <w:pPr>
        <w:pStyle w:val="Quote"/>
      </w:pPr>
      <w:r>
        <w:rPr>
          <w:rFonts w:ascii="Calibri" w:hAnsi="Calibri"/>
          <w:color w:val="5E6B78"/>
          <w:sz w:val="18"/>
        </w:rPr>
        <w:t>Fundstelle: „In der Gesamtabwägung überwiegt das APR des K die Pressefreiheit der Z.“</w:t>
      </w:r>
    </w:p>
    <w:p>
      <w:pPr>
        <w:pStyle w:val="LegalSubheading"/>
      </w:pPr>
      <w:r>
        <w:rPr>
          <w:rFonts w:ascii="Calibri" w:hAnsi="Calibri"/>
          <w:b/>
          <w:color w:val="17365D"/>
        </w:rPr>
        <w:t>T1.A.I.2.a  Grund- und menschenrechtliche Wertungen</w:t>
      </w:r>
    </w:p>
    <w:p>
      <w:pPr>
        <w:pStyle w:val="SmallMuted"/>
      </w:pPr>
      <w:r>
        <w:t>0/1 Kriterien erfüllt</w:t>
      </w:r>
    </w:p>
    <w:p>
      <w:pPr>
        <w:pStyle w:val="VerdictFail"/>
        <w:shd w:fill="FBECEC"/>
      </w:pPr>
      <w:r>
        <w:rPr>
          <w:rFonts w:ascii="Calibri" w:hAnsi="Calibri"/>
          <w:b/>
          <w:color w:val="9B1C1C"/>
          <w:sz w:val="21"/>
        </w:rPr>
        <w:t>✗ NICHT ERFÜLLT · C-008 · ★★ · Grund- und menschenrechtliche Position der N</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die Persönlichkeits- und Privatheitsbelange der N in der zivilrechtlichen Abwägung grundrechtlich dem allgemeinen Persönlichkeitsrecht aus Art. 2 Abs. 1 i.V.m. Art. 1 Abs. 1 GG und menschenrechtlich Art. 8 EMRK zuordnet. NICHT ERFÜLLT, wenn N in der Abwägung keine grund- oder menschenrechtlich geschützte Persönlichkeitsposition erhält.</w:t>
      </w:r>
    </w:p>
    <w:p>
      <w:r>
        <w:rPr>
          <w:rFonts w:ascii="Calibri" w:hAnsi="Calibri"/>
          <w:b/>
          <w:color w:val="17365D"/>
          <w:sz w:val="20"/>
        </w:rPr>
        <w:t xml:space="preserve">Judge-Begründung: </w:t>
      </w:r>
      <w:r>
        <w:rPr>
          <w:rFonts w:ascii="Calibri" w:hAnsi="Calibri"/>
          <w:color w:val="1F2933"/>
          <w:sz w:val="20"/>
        </w:rPr>
        <w:t>Die Antwort ordnet die Persönlichkeits- und Privatheitsbelange der N zwar grundrechtlich dem APR aus Art. 2 Abs. 1 i.V.m. Art. 1 Abs. 1 GG zu. Eine menschenrechtliche Zuordnung zu Art. 8 EMRK fehlt jedoch vollständig. Da das Kriterium beide Zuordnungen verlangt, ist es nicht erfüllt.</w:t>
      </w:r>
    </w:p>
    <w:p>
      <w:pPr>
        <w:pStyle w:val="Quote"/>
      </w:pPr>
      <w:r>
        <w:rPr>
          <w:rFonts w:ascii="Calibri" w:hAnsi="Calibri"/>
          <w:color w:val="5E6B78"/>
          <w:sz w:val="18"/>
        </w:rPr>
        <w:t>Fundstelle: „Das allgemeine Persönlichkeitsrecht (APR) ist als sonstiges Recht i.S.d. § 823 I BGB anerkannt. Es wird aus Art. 2 I i.V.m. Art. 1 I GG abgeleitet“</w:t>
      </w:r>
    </w:p>
    <w:p>
      <w:pPr>
        <w:pStyle w:val="Quote"/>
      </w:pPr>
      <w:r>
        <w:rPr>
          <w:rFonts w:ascii="Calibri" w:hAnsi="Calibri"/>
          <w:color w:val="5E6B78"/>
          <w:sz w:val="18"/>
        </w:rPr>
        <w:t>Fundstelle: „Dieser steht das Interesse der N am Schutz ihrer Privatsphäre gegenüber.“</w:t>
      </w:r>
    </w:p>
    <w:p>
      <w:pPr>
        <w:pStyle w:val="LegalSubheading"/>
      </w:pPr>
      <w:r>
        <w:rPr>
          <w:rFonts w:ascii="Calibri" w:hAnsi="Calibri"/>
          <w:b/>
          <w:color w:val="17365D"/>
        </w:rPr>
        <w:t>T1.A.I.2.a.aa  Kunstfreiheit, Art. 5 Abs. 3 S. 1 Alt. 1 GG</w:t>
      </w:r>
    </w:p>
    <w:p>
      <w:pPr>
        <w:pStyle w:val="SmallMuted"/>
      </w:pPr>
      <w:r>
        <w:t>1/2 Kriterien erfüllt</w:t>
      </w:r>
    </w:p>
    <w:p>
      <w:pPr>
        <w:pStyle w:val="VerdictFail"/>
        <w:shd w:fill="FBECEC"/>
      </w:pPr>
      <w:r>
        <w:rPr>
          <w:rFonts w:ascii="Calibri" w:hAnsi="Calibri"/>
          <w:b/>
          <w:color w:val="9B1C1C"/>
          <w:sz w:val="21"/>
        </w:rPr>
        <w:t>✗ NICHT ERFÜLLT · C-010 · ★★★ · Ks Livestream-Projekt als Kunst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Ks Livestream-Projekt als Kunst im Sinne von Art. 5 Abs. 3 S. 1 Alt. 1 GG behandelt und dies mit einem anerkannten Kunstbegriff begründet, etwa material mit freier schöpferischer Gestaltung von Eindrücken oder offen mit Interpretationsfähigkeit. NICHT ERFÜLLT, wenn die Kunstfreiheit des K bei der Abwägung nicht berücksichtigt oder das Projekt ohne tragfähigen Kunstbegriff aus dem Schutzbereich ausgeschlossen wird.</w:t>
      </w:r>
    </w:p>
    <w:p>
      <w:r>
        <w:rPr>
          <w:rFonts w:ascii="Calibri" w:hAnsi="Calibri"/>
          <w:b/>
          <w:color w:val="17365D"/>
          <w:sz w:val="20"/>
        </w:rPr>
        <w:t xml:space="preserve">Judge-Begründung: </w:t>
      </w:r>
      <w:r>
        <w:rPr>
          <w:rFonts w:ascii="Calibri" w:hAnsi="Calibri"/>
          <w:color w:val="1F2933"/>
          <w:sz w:val="20"/>
        </w:rPr>
        <w:t>Die Antwort behandelt das Livestream-Projekt zwar als von Art. 5 Abs. 3 S. 1 GG geschützte Kunst und berücksichtigt die Kunstfreiheit in der Abwägung. Sie begründet dies jedoch im Wesentlichen nur mit Ks künstlerischem Anspruch und der Projektkonzeption. Ein anerkannter Kunstbegriff, etwa freie schöpferische Gestaltung oder die Offenheit für unterschiedliche Interpretationen, wird nicht ausdrücklich entwickelt oder angewandt. Die bloße Anerkennung eines künstlerischen Gehalts ohne tragfähige kunstbegriffliche Begründung genügt dem Kriterium daher nicht.</w:t>
      </w:r>
    </w:p>
    <w:p>
      <w:pPr>
        <w:pStyle w:val="Quote"/>
      </w:pPr>
      <w:r>
        <w:rPr>
          <w:rFonts w:ascii="Calibri" w:hAnsi="Calibri"/>
          <w:color w:val="5E6B78"/>
          <w:sz w:val="18"/>
        </w:rPr>
        <w:t>Fundstelle: „K verfolgt mit den Aufnahmen augenscheinlich einen künstlerischen Anspruch.“</w:t>
      </w:r>
    </w:p>
    <w:p>
      <w:pPr>
        <w:pStyle w:val="Quote"/>
      </w:pPr>
      <w:r>
        <w:rPr>
          <w:rFonts w:ascii="Calibri" w:hAnsi="Calibri"/>
          <w:color w:val="5E6B78"/>
          <w:sz w:val="18"/>
        </w:rPr>
        <w:t>Fundstelle: „Das Projekt thematisiert das Verhältnis von Kunst und Leben und soll eine „Verdopplung der Perspektive“ herstellen.“</w:t>
      </w:r>
    </w:p>
    <w:p>
      <w:pPr>
        <w:pStyle w:val="Quote"/>
      </w:pPr>
      <w:r>
        <w:rPr>
          <w:rFonts w:ascii="Calibri" w:hAnsi="Calibri"/>
          <w:color w:val="5E6B78"/>
          <w:sz w:val="18"/>
        </w:rPr>
        <w:t>Fundstelle: „Der künstlerische Gehalt des Projekts des K ist grundsätzlich anzuerkennen, ohne dass eine weitergehende ästhetische Bewertung erforderlich wäre.“</w:t>
      </w:r>
    </w:p>
    <w:p>
      <w:pPr>
        <w:pStyle w:val="Quote"/>
      </w:pPr>
      <w:r>
        <w:rPr>
          <w:rFonts w:ascii="Calibri" w:hAnsi="Calibri"/>
          <w:color w:val="5E6B78"/>
          <w:sz w:val="18"/>
        </w:rPr>
        <w:t>Fundstelle: „K kann sich insoweit auf Art. 5 III S. 1 GG berufen.“</w:t>
      </w:r>
    </w:p>
    <w:p>
      <w:pPr>
        <w:pStyle w:val="VerdictPass"/>
        <w:shd w:fill="EAF5EF"/>
      </w:pPr>
      <w:r>
        <w:rPr>
          <w:rFonts w:ascii="Calibri" w:hAnsi="Calibri"/>
          <w:b/>
          <w:color w:val="1B6B45"/>
          <w:sz w:val="21"/>
        </w:rPr>
        <w:t>✓ ERFÜLLT · C-011 · ★★ · Keine Niveaukontrolle der Kunst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klarstellt, dass Art. 5 Abs. 3 GG keine Kontrolle erlaubt, ob Ks Projekt gute, schlechte, wertvolle oder geschmackvolle Kunst ist. NICHT ERFÜLLT, wenn sie den Kunstschutz allein wegen Realismus, Geschmacklosigkeit, Voyeurismus oder fehlender subjektiver Kunstqualität ablehnt.</w:t>
      </w:r>
    </w:p>
    <w:p>
      <w:r>
        <w:rPr>
          <w:rFonts w:ascii="Calibri" w:hAnsi="Calibri"/>
          <w:b/>
          <w:color w:val="17365D"/>
          <w:sz w:val="20"/>
        </w:rPr>
        <w:t xml:space="preserve">Judge-Begründung: </w:t>
      </w:r>
      <w:r>
        <w:rPr>
          <w:rFonts w:ascii="Calibri" w:hAnsi="Calibri"/>
          <w:color w:val="1F2933"/>
          <w:sz w:val="20"/>
        </w:rPr>
        <w:t>Die Antwort stellt ausdrücklich klar, dass der künstlerische Gehalt grundsätzlich anzuerkennen ist und keine ästhetische Qualitätsbewertung erfolgen darf. Die spätere Einschränkung betrifft die Abwägung mit den Persönlichkeitsrechten der N, nicht eine Ablehnung des Kunstschutzes wegen fehlender Qualität, Geschmacklosigkeit oder Voyeurismus.</w:t>
      </w:r>
    </w:p>
    <w:p>
      <w:pPr>
        <w:pStyle w:val="Quote"/>
      </w:pPr>
      <w:r>
        <w:rPr>
          <w:rFonts w:ascii="Calibri" w:hAnsi="Calibri"/>
          <w:color w:val="5E6B78"/>
          <w:sz w:val="18"/>
        </w:rPr>
        <w:t>Fundstelle: „Der künstlerische Gehalt des Projekts des K ist grundsätzlich anzuerkennen, ohne dass eine weitergehende ästhetische Bewertung erforderlich wäre.“</w:t>
      </w:r>
    </w:p>
    <w:p>
      <w:pPr>
        <w:pStyle w:val="Quote"/>
      </w:pPr>
      <w:r>
        <w:rPr>
          <w:rFonts w:ascii="Calibri" w:hAnsi="Calibri"/>
          <w:color w:val="5E6B78"/>
          <w:sz w:val="18"/>
        </w:rPr>
        <w:t>Fundstelle: „Die Kunstfreiheit des K aus Art. 5 III S. 1 GG ist insoweit berührt.“</w:t>
      </w:r>
    </w:p>
    <w:p>
      <w:pPr>
        <w:pStyle w:val="LegalSubheading"/>
      </w:pPr>
      <w:r>
        <w:rPr>
          <w:rFonts w:ascii="Calibri" w:hAnsi="Calibri"/>
          <w:b/>
          <w:color w:val="17365D"/>
        </w:rPr>
        <w:t>T1.A.I.2.a.bb  Kunstfreiheit, Art. 10 EMRK</w:t>
      </w:r>
    </w:p>
    <w:p>
      <w:pPr>
        <w:pStyle w:val="SmallMuted"/>
      </w:pPr>
      <w:r>
        <w:t>0/1 Kriterien erfüllt</w:t>
      </w:r>
    </w:p>
    <w:p>
      <w:pPr>
        <w:pStyle w:val="VerdictFail"/>
        <w:shd w:fill="FBECEC"/>
      </w:pPr>
      <w:r>
        <w:rPr>
          <w:rFonts w:ascii="Calibri" w:hAnsi="Calibri"/>
          <w:b/>
          <w:color w:val="9B1C1C"/>
          <w:sz w:val="21"/>
        </w:rPr>
        <w:t>✗ NICHT ERFÜLLT · C-009 · ★ · Art. 10 EMRK für Kunstkommunikation</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Ks Kunstprojekt auch als durch Art. 10 EMRK geschützte kommunikative oder künstlerische Äußerung einordnet. NICHT ERFÜLLT, wenn sie Art. 10 EMRK für künstlerische Kommunikation ohne Begründung für unanwendbar erklärt.</w:t>
      </w:r>
    </w:p>
    <w:p>
      <w:r>
        <w:rPr>
          <w:rFonts w:ascii="Calibri" w:hAnsi="Calibri"/>
          <w:b/>
          <w:color w:val="17365D"/>
          <w:sz w:val="20"/>
        </w:rPr>
        <w:t xml:space="preserve">Judge-Begründung: </w:t>
      </w:r>
      <w:r>
        <w:rPr>
          <w:rFonts w:ascii="Calibri" w:hAnsi="Calibri"/>
          <w:color w:val="1F2933"/>
          <w:sz w:val="20"/>
        </w:rPr>
        <w:t>Die Antwort ordnet Ks Projekt zwar der Kunstfreiheit nach Art. 5 Abs. 3 GG zu, erwähnt oder begründet aber keine Einordnung als durch Art. 10 EMRK geschützte kommunikative oder künstlerische Äußerung. Das erforderliche Kriterium ist daher nicht erfüllt.</w:t>
      </w:r>
    </w:p>
    <w:p>
      <w:pPr>
        <w:pStyle w:val="Quote"/>
      </w:pPr>
      <w:r>
        <w:rPr>
          <w:rFonts w:ascii="Calibri" w:hAnsi="Calibri"/>
          <w:color w:val="5E6B78"/>
          <w:sz w:val="18"/>
        </w:rPr>
        <w:t>Fundstelle: „K kann sich insoweit auf Art. 5 III S. 1 GG berufen.“</w:t>
      </w:r>
    </w:p>
    <w:p>
      <w:pPr>
        <w:pStyle w:val="Quote"/>
      </w:pPr>
      <w:r>
        <w:rPr>
          <w:rFonts w:ascii="Calibri" w:hAnsi="Calibri"/>
          <w:color w:val="5E6B78"/>
          <w:sz w:val="18"/>
        </w:rPr>
        <w:t>Fundstelle: „Z kann sich auf die Pressefreiheit aus Art. 5 I S. 2 GG i.V.m. Art. 5 I S. 1 GG berufen.“</w:t>
      </w:r>
    </w:p>
    <w:p>
      <w:pPr>
        <w:pStyle w:val="LegalSubheading"/>
      </w:pPr>
      <w:r>
        <w:rPr>
          <w:rFonts w:ascii="Calibri" w:hAnsi="Calibri"/>
          <w:b/>
          <w:color w:val="17365D"/>
        </w:rPr>
        <w:t>T1.A.I.2.b  Abwägung: Kunstfreiheit vs. allgemeines Persönlichkeitsrecht</w:t>
      </w:r>
    </w:p>
    <w:p>
      <w:pPr>
        <w:pStyle w:val="SmallMuted"/>
      </w:pPr>
      <w:r>
        <w:t>7/7 Kriterien erfüllt</w:t>
      </w:r>
    </w:p>
    <w:p>
      <w:pPr>
        <w:pStyle w:val="VerdictPass"/>
        <w:shd w:fill="EAF5EF"/>
      </w:pPr>
      <w:r>
        <w:rPr>
          <w:rFonts w:ascii="Calibri" w:hAnsi="Calibri"/>
          <w:b/>
          <w:color w:val="1B6B45"/>
          <w:sz w:val="21"/>
        </w:rPr>
        <w:t>✓ ERFÜLLT · C-012 · ★★ · Erkennbarkeit der 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annimmt, dass N in den über P-Scope abrufbaren Aufnahmen für Nutzerinnen und Nutzer erkennbar oder identifizierbar ist. NICHT ERFÜLLT, wenn sie den Konflikt zwischen Kunstfreiheit und N's Persönlichkeitsrecht mit der falschen Begründung verneint, N sei nicht identifizierbar.</w:t>
      </w:r>
    </w:p>
    <w:p>
      <w:r>
        <w:rPr>
          <w:rFonts w:ascii="Calibri" w:hAnsi="Calibri"/>
          <w:b/>
          <w:color w:val="17365D"/>
          <w:sz w:val="20"/>
        </w:rPr>
        <w:t xml:space="preserve">Judge-Begründung: </w:t>
      </w:r>
      <w:r>
        <w:rPr>
          <w:rFonts w:ascii="Calibri" w:hAnsi="Calibri"/>
          <w:color w:val="1F2933"/>
          <w:sz w:val="20"/>
        </w:rPr>
        <w:t>Die Antwort nimmt ausdrücklich an, dass N in den Aufnahmen für zumindest einen Bekannten identifizierbar ist und eine Identifizierbarkeit für das weitere Publikum besteht bzw. nicht ausgeschlossen werden kann. Sie verneint den Anspruch daher nicht wegen fehlender Erkennbarkeit.</w:t>
      </w:r>
    </w:p>
    <w:p>
      <w:pPr>
        <w:pStyle w:val="Quote"/>
      </w:pPr>
      <w:r>
        <w:rPr>
          <w:rFonts w:ascii="Calibri" w:hAnsi="Calibri"/>
          <w:color w:val="5E6B78"/>
          <w:sz w:val="18"/>
        </w:rPr>
        <w:t>Fundstelle: „Die individuelle Erkennbarkeit der N ist gegeben, da sie von einem Bekannten auf den Aufnahmen identifiziert wurde“</w:t>
      </w:r>
    </w:p>
    <w:p>
      <w:pPr>
        <w:pStyle w:val="Quote"/>
      </w:pPr>
      <w:r>
        <w:rPr>
          <w:rFonts w:ascii="Calibri" w:hAnsi="Calibri"/>
          <w:color w:val="5E6B78"/>
          <w:sz w:val="18"/>
        </w:rPr>
        <w:t>Fundstelle: „auch eine Identifizierbarkeit für das weitere Publikum nicht ausgeschlossen ist“</w:t>
      </w:r>
    </w:p>
    <w:p>
      <w:pPr>
        <w:pStyle w:val="VerdictPass"/>
        <w:shd w:fill="EAF5EF"/>
      </w:pPr>
      <w:r>
        <w:rPr>
          <w:rFonts w:ascii="Calibri" w:hAnsi="Calibri"/>
          <w:b/>
          <w:color w:val="1B6B45"/>
          <w:sz w:val="21"/>
        </w:rPr>
        <w:t>✓ ERFÜLLT · C-013 · ★★ · Faktizitätsanspruch von Ks Projekt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Ks Livestream-Projekt als Arbeit mit realer Lebenswirklichkeit und nicht als Fiktionalisierung einordnet. NICHT ERFÜLLT, wenn sie die Aufnahmen der N ohne Sachverhaltsgrundlage wie verfremdete oder fiktive Darstellungen behandelt.</w:t>
      </w:r>
    </w:p>
    <w:p>
      <w:r>
        <w:rPr>
          <w:rFonts w:ascii="Calibri" w:hAnsi="Calibri"/>
          <w:b/>
          <w:color w:val="17365D"/>
          <w:sz w:val="20"/>
        </w:rPr>
        <w:t xml:space="preserve">Judge-Begründung: </w:t>
      </w:r>
      <w:r>
        <w:rPr>
          <w:rFonts w:ascii="Calibri" w:hAnsi="Calibri"/>
          <w:color w:val="1F2933"/>
          <w:sz w:val="20"/>
        </w:rPr>
        <w:t>Die Antwort ordnet Ks Projekt als tatsächliche, kontinuierliche Übertragung realer Aufnahmen ein und behandelt insbesondere die Aufnahmen der N als reale Eingriffe in ihre Privatsphäre. Eine Fiktionalisierung oder Verfremdung der Aufnahmen wird nicht angenommen.</w:t>
      </w:r>
    </w:p>
    <w:p>
      <w:pPr>
        <w:pStyle w:val="Quote"/>
      </w:pPr>
      <w:r>
        <w:rPr>
          <w:rFonts w:ascii="Calibri" w:hAnsi="Calibri"/>
          <w:color w:val="5E6B78"/>
          <w:sz w:val="18"/>
        </w:rPr>
        <w:t>Fundstelle: „K filmt seine Umgebung mittels einer in sein Brillengestell integrierten Kamera und überträgt diese Aufnahmen per Livestream.“</w:t>
      </w:r>
    </w:p>
    <w:p>
      <w:pPr>
        <w:pStyle w:val="Quote"/>
      </w:pPr>
      <w:r>
        <w:rPr>
          <w:rFonts w:ascii="Calibri" w:hAnsi="Calibri"/>
          <w:color w:val="5E6B78"/>
          <w:sz w:val="18"/>
        </w:rPr>
        <w:t>Fundstelle: „Die Aufnahmen der N im öffentlichen Straßenraum ...“</w:t>
      </w:r>
    </w:p>
    <w:p>
      <w:pPr>
        <w:pStyle w:val="Quote"/>
      </w:pPr>
      <w:r>
        <w:rPr>
          <w:rFonts w:ascii="Calibri" w:hAnsi="Calibri"/>
          <w:color w:val="5E6B78"/>
          <w:sz w:val="18"/>
        </w:rPr>
        <w:t>Fundstelle: „Der Einblick in eine Privatwohnung durch Heranzoomen ist ein derart eindeutiger und schwerwiegender Eingriff“</w:t>
      </w:r>
    </w:p>
    <w:p>
      <w:pPr>
        <w:pStyle w:val="VerdictPass"/>
        <w:shd w:fill="EAF5EF"/>
      </w:pPr>
      <w:r>
        <w:rPr>
          <w:rFonts w:ascii="Calibri" w:hAnsi="Calibri"/>
          <w:b/>
          <w:color w:val="1B6B45"/>
          <w:sz w:val="21"/>
        </w:rPr>
        <w:t>✓ ERFÜLLT · C-014 · ★★ · Hohe Schwelle gegenüber Kunstfreiheit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im Konflikt zwischen Ks Kunstfreiheit und N's allgemeinem Persönlichkeitsrecht zugrunde legt, dass die vorbehaltlos gewährleistete Kunstfreiheit erst bei schwerwiegenden Persönlichkeitsbeeinträchtigungen zurücktritt. NICHT ERFÜLLT, wenn sie jede geringfügige oder beiläufige Betroffenheit der N ohne Abwägung genügen lässt.</w:t>
      </w:r>
    </w:p>
    <w:p>
      <w:r>
        <w:rPr>
          <w:rFonts w:ascii="Calibri" w:hAnsi="Calibri"/>
          <w:b/>
          <w:color w:val="17365D"/>
          <w:sz w:val="20"/>
        </w:rPr>
        <w:t xml:space="preserve">Judge-Begründung: </w:t>
      </w:r>
      <w:r>
        <w:rPr>
          <w:rFonts w:ascii="Calibri" w:hAnsi="Calibri"/>
          <w:color w:val="1F2933"/>
          <w:sz w:val="20"/>
        </w:rPr>
        <w:t>Die Antwort legt keine generelle Vorrangigkeit des APR zugrunde, sondern erkennt an, dass die Kunstfreiheit bei Aufnahmen im öffentlichen Raum grundsätzlich überwiegen kann. Sie lässt sie erst wegen des schwerwiegenden Einblicks in die Wohnung und des Eingriffs in den Kernbereich privater Lebensgestaltung zurücktreten. Damit wird die geforderte hohe Schwelle eingehalten.</w:t>
      </w:r>
    </w:p>
    <w:p>
      <w:pPr>
        <w:pStyle w:val="Quote"/>
      </w:pPr>
      <w:r>
        <w:rPr>
          <w:rFonts w:ascii="Calibri" w:hAnsi="Calibri"/>
          <w:color w:val="5E6B78"/>
          <w:sz w:val="18"/>
        </w:rPr>
        <w:t>Fundstelle: „„Für die Aufnahmen im öffentlichen Straßenraum ist die Abwägung differenzierter. Grundsätzlich könnte hier die Kunstfreiheit des K überwiegen““</w:t>
      </w:r>
    </w:p>
    <w:p>
      <w:pPr>
        <w:pStyle w:val="Quote"/>
      </w:pPr>
      <w:r>
        <w:rPr>
          <w:rFonts w:ascii="Calibri" w:hAnsi="Calibri"/>
          <w:color w:val="5E6B78"/>
          <w:sz w:val="18"/>
        </w:rPr>
        <w:t>Fundstelle: „„Bei der gemäß § 23 II KUG vorzunehmenden Abwägung überwiegt das Interesse der N am Schutz ihrer Privatsphäre das Kunstfreiheitsinteresse des K, soweit die Wohnung der N betroffen ist.““</w:t>
      </w:r>
    </w:p>
    <w:p>
      <w:pPr>
        <w:pStyle w:val="Quote"/>
      </w:pPr>
      <w:r>
        <w:rPr>
          <w:rFonts w:ascii="Calibri" w:hAnsi="Calibri"/>
          <w:color w:val="5E6B78"/>
          <w:sz w:val="18"/>
        </w:rPr>
        <w:t>Fundstelle: „„Der künstlerische Mehrwert einer voyeuristischen Geste rechtfertigt nicht den Eingriff in den unantastbaren Bereich privater Lebensgestaltung.““</w:t>
      </w:r>
    </w:p>
    <w:p>
      <w:pPr>
        <w:pStyle w:val="VerdictPass"/>
        <w:shd w:fill="EAF5EF"/>
      </w:pPr>
      <w:r>
        <w:rPr>
          <w:rFonts w:ascii="Calibri" w:hAnsi="Calibri"/>
          <w:b/>
          <w:color w:val="1B6B45"/>
          <w:sz w:val="21"/>
        </w:rPr>
        <w:t>✓ ERFÜLLT · C-015 · ★★ · Beiläufigkeit der Straßenerfassung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 den Straßenaufnahmen zugunsten des K berücksichtigt, dass N im öffentlichen Raum nur zufällig oder flüchtig in Ks Blickfeld gerät und nicht eigentlicher Gegenstand des Kunstprojekts ist. NICHT ERFÜLLT, wenn sie ohne Sachverhaltsgrundlage von gezielten oder systematischen Straßenaufnahmen der N ausgeht.</w:t>
      </w:r>
    </w:p>
    <w:p>
      <w:r>
        <w:rPr>
          <w:rFonts w:ascii="Calibri" w:hAnsi="Calibri"/>
          <w:b/>
          <w:color w:val="17365D"/>
          <w:sz w:val="20"/>
        </w:rPr>
        <w:t xml:space="preserve">Judge-Begründung: </w:t>
      </w:r>
      <w:r>
        <w:rPr>
          <w:rFonts w:ascii="Calibri" w:hAnsi="Calibri"/>
          <w:color w:val="1F2933"/>
          <w:sz w:val="20"/>
        </w:rPr>
        <w:t>Die Antwort berücksichtigt ausdrücklich, dass N zufällig in den Aufnahmebereich gerät, und behandelt die Straßenaufnahmen als Erfassung im öffentlichen Raum. Sie geht nicht von gezielten oder systematischen Aufnahmen der N aus; damit wird ihre beiläufige Stellung im Kunstprojekt zugunsten des K hinreichend berücksichtigt.</w:t>
      </w:r>
    </w:p>
    <w:p>
      <w:pPr>
        <w:pStyle w:val="Quote"/>
      </w:pPr>
      <w:r>
        <w:rPr>
          <w:rFonts w:ascii="Calibri" w:hAnsi="Calibri"/>
          <w:color w:val="5E6B78"/>
          <w:sz w:val="18"/>
        </w:rPr>
        <w:t>Fundstelle: „Vorliegend handelt es sich bei N um eine Privatperson, die zufällig in den Aufnahmebereich des K gerät.“</w:t>
      </w:r>
    </w:p>
    <w:p>
      <w:pPr>
        <w:pStyle w:val="Quote"/>
      </w:pPr>
      <w:r>
        <w:rPr>
          <w:rFonts w:ascii="Calibri" w:hAnsi="Calibri"/>
          <w:color w:val="5E6B78"/>
          <w:sz w:val="18"/>
        </w:rPr>
        <w:t>Fundstelle: „Die Aufnahmen der N im öffentlichen Straßenraum betreffen die Sozialsphäre“</w:t>
      </w:r>
    </w:p>
    <w:p>
      <w:pPr>
        <w:pStyle w:val="VerdictPass"/>
        <w:shd w:fill="EAF5EF"/>
      </w:pPr>
      <w:r>
        <w:rPr>
          <w:rFonts w:ascii="Calibri" w:hAnsi="Calibri"/>
          <w:b/>
          <w:color w:val="1B6B45"/>
          <w:sz w:val="21"/>
        </w:rPr>
        <w:t>✓ ERFÜLLT · C-016 · ★★ · Intransparenz des Straßenstreams</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zugunsten der N berücksichtigt, dass sie im öffentlichen Raum nicht zuverlässig erkennen oder kontrollieren kann, wann ihr Verhalten über P-Scope im Internet einsehbar ist. NICHT ERFÜLLT, wenn sie die Straßenaufnahmen allein wegen des öffentlichen Orts als völlig unproblematisch behandelt.</w:t>
      </w:r>
    </w:p>
    <w:p>
      <w:r>
        <w:rPr>
          <w:rFonts w:ascii="Calibri" w:hAnsi="Calibri"/>
          <w:b/>
          <w:color w:val="17365D"/>
          <w:sz w:val="20"/>
        </w:rPr>
        <w:t xml:space="preserve">Judge-Begründung: </w:t>
      </w:r>
      <w:r>
        <w:rPr>
          <w:rFonts w:ascii="Calibri" w:hAnsi="Calibri"/>
          <w:color w:val="1F2933"/>
          <w:sz w:val="20"/>
        </w:rPr>
        <w:t>Die Antwort behandelt die Straßenaufnahmen nicht allein wegen des öffentlichen Orts als unproblematisch. Sie berücksichtigt zugunsten der N, dass aus dem Aufenthalt im öffentlichen Raum keine Einwilligung in eine umfassende bzw. weltweite Online-Übertragung folgt und dass der Livestream die Beeinträchtigung gegenüber einer gewöhnlichen Wahrnehmung durch Dritte intensiviert. Damit wird die fehlende zuverlässige Kontrolle bzw. Überschaubarkeit der Internetöffentlichkeit im Wesentlichen erfasst.</w:t>
      </w:r>
    </w:p>
    <w:p>
      <w:pPr>
        <w:pStyle w:val="Quote"/>
      </w:pPr>
      <w:r>
        <w:rPr>
          <w:rFonts w:ascii="Calibri" w:hAnsi="Calibri"/>
          <w:color w:val="5E6B78"/>
          <w:sz w:val="18"/>
        </w:rPr>
        <w:t>Fundstelle: „hieraus kann jedoch nicht auf einen Einwilligungswillen in eine umfassende bildliche Erfassung und weltweite Übertragung geschlossen werden.“</w:t>
      </w:r>
    </w:p>
    <w:p>
      <w:pPr>
        <w:pStyle w:val="Quote"/>
      </w:pPr>
      <w:r>
        <w:rPr>
          <w:rFonts w:ascii="Calibri" w:hAnsi="Calibri"/>
          <w:color w:val="5E6B78"/>
          <w:sz w:val="18"/>
        </w:rPr>
        <w:t>Fundstelle: „Die kontinuierliche, einer Vielzahl von Personen zugängliche Echtzeitübertragung geht über eine bloße gelegentliche Erfassung im öffentlichen Raum hinaus.“</w:t>
      </w:r>
    </w:p>
    <w:p>
      <w:pPr>
        <w:pStyle w:val="Quote"/>
      </w:pPr>
      <w:r>
        <w:rPr>
          <w:rFonts w:ascii="Calibri" w:hAnsi="Calibri"/>
          <w:color w:val="5E6B78"/>
          <w:sz w:val="18"/>
        </w:rPr>
        <w:t>Fundstelle: „Gleichwohl ist zu berücksichtigen, dass die Übertragung der Aufnahmen im Livestream eine erhebliche Intensivierung der Beeinträchtigung darstellt.“</w:t>
      </w:r>
    </w:p>
    <w:p>
      <w:pPr>
        <w:pStyle w:val="VerdictPass"/>
        <w:shd w:fill="EAF5EF"/>
      </w:pPr>
      <w:r>
        <w:rPr>
          <w:rFonts w:ascii="Calibri" w:hAnsi="Calibri"/>
          <w:b/>
          <w:color w:val="1B6B45"/>
          <w:sz w:val="21"/>
        </w:rPr>
        <w:t>✓ ERFÜLLT · C-017 · ★★ · Reduzierte Privatheit im öffentlichen Raum</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berücksichtigt, dass N im öffentlichen Straßenraum grundsätzlich nicht erwarten kann, vollständig unbeobachtet und den Blicken Dritter entzogen zu bleiben. NICHT ERFÜLLT, wenn sie den öffentlichen Straßenraum rechtlich wie den häuslichen Rückzugsbereich behandelt.</w:t>
      </w:r>
    </w:p>
    <w:p>
      <w:r>
        <w:rPr>
          <w:rFonts w:ascii="Calibri" w:hAnsi="Calibri"/>
          <w:b/>
          <w:color w:val="17365D"/>
          <w:sz w:val="20"/>
        </w:rPr>
        <w:t xml:space="preserve">Judge-Begründung: </w:t>
      </w:r>
      <w:r>
        <w:rPr>
          <w:rFonts w:ascii="Calibri" w:hAnsi="Calibri"/>
          <w:color w:val="1F2933"/>
          <w:sz w:val="20"/>
        </w:rPr>
        <w:t>Die Antwort berücksichtigt ausdrücklich die reduzierte Privatheit im öffentlichen Straßenraum und behandelt diesen nicht wie die Wohnung. Sie stellt klar, dass N dort grundsätzlich mit der Wahrnehmung durch Dritte rechnen muss und ihr Schutzinteresse deshalb geringer zu gewichten ist.</w:t>
      </w:r>
    </w:p>
    <w:p>
      <w:pPr>
        <w:pStyle w:val="Quote"/>
      </w:pPr>
      <w:r>
        <w:rPr>
          <w:rFonts w:ascii="Calibri" w:hAnsi="Calibri"/>
          <w:color w:val="5E6B78"/>
          <w:sz w:val="18"/>
        </w:rPr>
        <w:t>Fundstelle: „Die Aufnahmen der N im öffentlichen Straßenraum betreffen die Sozialsphäre, in der der Einzelne sich in der Öffentlichkeit bewegt und grundsätzlich mit Wahrnehmung durch Dritte rechnen muss.“</w:t>
      </w:r>
    </w:p>
    <w:p>
      <w:pPr>
        <w:pStyle w:val="Quote"/>
      </w:pPr>
      <w:r>
        <w:rPr>
          <w:rFonts w:ascii="Calibri" w:hAnsi="Calibri"/>
          <w:color w:val="5E6B78"/>
          <w:sz w:val="18"/>
        </w:rPr>
        <w:t>Fundstelle: „Die Persönlichkeitsrelevanz solcher Aufnahmen ist zwar nicht bedeutungslos ..., jedoch gegenüber weitergehenden Eingriffen geringer zu gewichten.“</w:t>
      </w:r>
    </w:p>
    <w:p>
      <w:pPr>
        <w:pStyle w:val="VerdictPass"/>
        <w:shd w:fill="EAF5EF"/>
      </w:pPr>
      <w:r>
        <w:rPr>
          <w:rFonts w:ascii="Calibri" w:hAnsi="Calibri"/>
          <w:b/>
          <w:color w:val="1B6B45"/>
          <w:sz w:val="21"/>
        </w:rPr>
        <w:t>✓ ERFÜLLT · C-018 · ★★ · Keine Speicherung der P-Scope-Livestreams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zugrunde legt, dass P-Scope den Nutzern keine Speicherung und keine Replay-Funktion für die gestreamten Aufnahmen bietet und deshalb keine dauerhafte Abrufbarkeit der Straßenaufnahmen annimmt. NICHT ERFÜLLT, wenn die Abwägung tragend auf eine im Sachverhalt nicht vorhandene dauerhafte Speicherung durch P-Scope gestützt wird.</w:t>
      </w:r>
    </w:p>
    <w:p>
      <w:r>
        <w:rPr>
          <w:rFonts w:ascii="Calibri" w:hAnsi="Calibri"/>
          <w:b/>
          <w:color w:val="17365D"/>
          <w:sz w:val="20"/>
        </w:rPr>
        <w:t xml:space="preserve">Judge-Begründung: </w:t>
      </w:r>
      <w:r>
        <w:rPr>
          <w:rFonts w:ascii="Calibri" w:hAnsi="Calibri"/>
          <w:color w:val="1F2933"/>
          <w:sz w:val="20"/>
        </w:rPr>
        <w:t>Die Antwort legt ausdrücklich zugrunde, dass P-Scope weder eine Speicherung noch eine Replay-Funktion ermöglicht, und behandelt den Livestream deshalb als flüchtiges Medium ohne dauerhafte Abrufbarkeit. Eine dauerhafte Speicherung der Straßenaufnahmen durch P-Scope wird nicht tragend angenommen.</w:t>
      </w:r>
    </w:p>
    <w:p>
      <w:pPr>
        <w:pStyle w:val="Quote"/>
      </w:pPr>
      <w:r>
        <w:rPr>
          <w:rFonts w:ascii="Calibri" w:hAnsi="Calibri"/>
          <w:color w:val="5E6B78"/>
          <w:sz w:val="18"/>
        </w:rPr>
        <w:t>Fundstelle: „Die Anwendung P-Scope ermöglicht kein Speichern der Aufnahmen und keine Replay-Funktion.“</w:t>
      </w:r>
    </w:p>
    <w:p>
      <w:pPr>
        <w:pStyle w:val="Quote"/>
      </w:pPr>
      <w:r>
        <w:rPr>
          <w:rFonts w:ascii="Calibri" w:hAnsi="Calibri"/>
          <w:color w:val="5E6B78"/>
          <w:sz w:val="18"/>
        </w:rPr>
        <w:t>Fundstelle: „K hat sich bewusst für ein flüchtiges Medium entschieden“</w:t>
      </w:r>
    </w:p>
    <w:p>
      <w:pPr>
        <w:pStyle w:val="LegalSubheading"/>
      </w:pPr>
      <w:r>
        <w:rPr>
          <w:rFonts w:ascii="Calibri" w:hAnsi="Calibri"/>
          <w:b/>
          <w:color w:val="17365D"/>
        </w:rPr>
        <w:t>T1.A.I.2.c  Zwischenergebnis</w:t>
      </w:r>
    </w:p>
    <w:p>
      <w:pPr>
        <w:pStyle w:val="SmallMuted"/>
      </w:pPr>
      <w:r>
        <w:t>1/1 Kriterien erfüllt</w:t>
      </w:r>
    </w:p>
    <w:p>
      <w:pPr>
        <w:pStyle w:val="VerdictPass"/>
        <w:shd w:fill="EAF5EF"/>
      </w:pPr>
      <w:r>
        <w:rPr>
          <w:rFonts w:ascii="Calibri" w:hAnsi="Calibri"/>
          <w:b/>
          <w:color w:val="1B6B45"/>
          <w:sz w:val="21"/>
        </w:rPr>
        <w:t>✓ ERFÜLLT · C-019 · ★★★ · Abwägungsergebnis zu Straßenaufnahmen</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bei den Straßenaufnahmen entweder die Musterlösung vertritt, wonach die zufällige flüchtige Erfassung der N im öffentlichen Raum ohne Speicherung keine besonders schwerwiegende APR-Beeinträchtigung bewirkt und daher die Kunstfreiheit überwiegt, oder die Gegenansicht vertritt, wonach fehlende Transparenz, Internetöffentlichkeit und Verhaltenshemmung der N eine schwerwiegende Beeinträchtigung begründen. NICHT ERFÜLLT, wenn sie ohne Abwägung pauschal einen Vorrang der Kunstfreiheit oder des Persönlichkeitsrechts behauptet.</w:t>
      </w:r>
    </w:p>
    <w:p>
      <w:r>
        <w:rPr>
          <w:rFonts w:ascii="Calibri" w:hAnsi="Calibri"/>
          <w:b/>
          <w:color w:val="17365D"/>
          <w:sz w:val="20"/>
        </w:rPr>
        <w:t xml:space="preserve">Judge-Begründung: </w:t>
      </w:r>
      <w:r>
        <w:rPr>
          <w:rFonts w:ascii="Calibri" w:hAnsi="Calibri"/>
          <w:color w:val="1F2933"/>
          <w:sz w:val="20"/>
        </w:rPr>
        <w:t>Die Antwort nimmt eine konkrete Abwägung vor: Sie berücksichtigt sowohl die geringere Schutzintensität der Sozialsphäre als auch die belastende Intensivierung durch die öffentliche Echtzeitübertragung. Der Vorrang der Kunstfreiheit wird daher nicht pauschal, sondern unter einer Einschränkung für besondere Belästigungen oder Gefährdungen bejaht.</w:t>
      </w:r>
    </w:p>
    <w:p>
      <w:pPr>
        <w:pStyle w:val="Quote"/>
      </w:pPr>
      <w:r>
        <w:rPr>
          <w:rFonts w:ascii="Calibri" w:hAnsi="Calibri"/>
          <w:color w:val="5E6B78"/>
          <w:sz w:val="18"/>
        </w:rPr>
        <w:t>Fundstelle: „Die Aufnahmen der N im öffentlichen Straßenraum betreffen die Sozialsphäre, in der der Einzelne sich in der Öffentlichkeit bewegt und grundsätzlich mit Wahrnehmung durch Dritte rechnen muss.“</w:t>
      </w:r>
    </w:p>
    <w:p>
      <w:pPr>
        <w:pStyle w:val="Quote"/>
      </w:pPr>
      <w:r>
        <w:rPr>
          <w:rFonts w:ascii="Calibri" w:hAnsi="Calibri"/>
          <w:color w:val="5E6B78"/>
          <w:sz w:val="18"/>
        </w:rPr>
        <w:t>Fundstelle: „Allerdings ist zu berücksichtigen, dass die Übertragung der Aufnahmen im Livestream eine erhebliche Intensivierung der Beeinträchtigung darstellt.“</w:t>
      </w:r>
    </w:p>
    <w:p>
      <w:pPr>
        <w:pStyle w:val="Quote"/>
      </w:pPr>
      <w:r>
        <w:rPr>
          <w:rFonts w:ascii="Calibri" w:hAnsi="Calibri"/>
          <w:color w:val="5E6B78"/>
          <w:sz w:val="18"/>
        </w:rPr>
        <w:t>Fundstelle: „Bei der gebotenen Abwägung dürfte die Kunstfreiheit des K hinsichtlich der Aufnahmen im öffentlichen Raum grundsätzlich überwiegen, sofern besondere Belästigungen oder Gefährdungen der N vermieden werden.“</w:t>
      </w:r>
    </w:p>
    <w:p>
      <w:pPr>
        <w:pStyle w:val="LegalSubheading"/>
      </w:pPr>
      <w:r>
        <w:rPr>
          <w:rFonts w:ascii="Calibri" w:hAnsi="Calibri"/>
          <w:b/>
          <w:color w:val="17365D"/>
        </w:rPr>
        <w:t>T1.A.II  § 1004 Abs. 1 S. 2 BGB analog i.V.m. § 823 Abs. 2 BGB, §§ 22, 23 KUG</w:t>
      </w:r>
    </w:p>
    <w:p>
      <w:pPr>
        <w:pStyle w:val="SmallMuted"/>
      </w:pPr>
      <w:r>
        <w:t>3/3 Kriterien erfüllt</w:t>
      </w:r>
    </w:p>
    <w:p>
      <w:pPr>
        <w:pStyle w:val="VerdictPass"/>
        <w:shd w:fill="EAF5EF"/>
      </w:pPr>
      <w:r>
        <w:rPr>
          <w:rFonts w:ascii="Calibri" w:hAnsi="Calibri"/>
          <w:b/>
          <w:color w:val="1B6B45"/>
          <w:sz w:val="21"/>
        </w:rPr>
        <w:t>✓ ERFÜLLT · C-020 · ★★ · Livestream als öffentliches Zurschaustellen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das Streamen von N zeigenden Bildern über P-Scope als öffentliches Zurschaustellen im Sinne von § 22 KUG behandelt. NICHT ERFÜLLT, wenn sie § 22 KUG für Livestreams von vornherein für unanwendbar hält.</w:t>
      </w:r>
    </w:p>
    <w:p>
      <w:r>
        <w:rPr>
          <w:rFonts w:ascii="Calibri" w:hAnsi="Calibri"/>
          <w:b/>
          <w:color w:val="17365D"/>
          <w:sz w:val="20"/>
        </w:rPr>
        <w:t xml:space="preserve">Judge-Begründung: </w:t>
      </w:r>
      <w:r>
        <w:rPr>
          <w:rFonts w:ascii="Calibri" w:hAnsi="Calibri"/>
          <w:color w:val="1F2933"/>
          <w:sz w:val="20"/>
        </w:rPr>
        <w:t>Die Antwort wendet § 22 KUG auf die von K per Livestream übertragenen, N zeigenden Bildnisse an und behandelt die für eine Vielzahl von Personen zugängliche Echtzeitübertragung als öffentliche Verbreitung beziehungsweise öffentliche Zugänglichmachung. Damit wird das Streamen als ein unter § 22 KUG fallendes öffentliches Zurschaustellen behandelt.</w:t>
      </w:r>
    </w:p>
    <w:p>
      <w:pPr>
        <w:pStyle w:val="Quote"/>
      </w:pPr>
      <w:r>
        <w:rPr>
          <w:rFonts w:ascii="Calibri" w:hAnsi="Calibri"/>
          <w:color w:val="5E6B78"/>
          <w:sz w:val="18"/>
        </w:rPr>
        <w:t>Fundstelle: „K filmt seine Umgebung mittels einer in sein Brillengestell integrierten Kamera und überträgt diese Aufnahmen per Livestream.“</w:t>
      </w:r>
    </w:p>
    <w:p>
      <w:pPr>
        <w:pStyle w:val="Quote"/>
      </w:pPr>
      <w:r>
        <w:rPr>
          <w:rFonts w:ascii="Calibri" w:hAnsi="Calibri"/>
          <w:color w:val="5E6B78"/>
          <w:sz w:val="18"/>
        </w:rPr>
        <w:t>Fundstelle: „Nach § 22 S. 1 KUG dürfen Bildnisse grundsätzlich nur mit Einwilligung des Abgebildeten verbreitet oder öffentlich zur Schau gestellt werden.“</w:t>
      </w:r>
    </w:p>
    <w:p>
      <w:pPr>
        <w:pStyle w:val="Quote"/>
      </w:pPr>
      <w:r>
        <w:rPr>
          <w:rFonts w:ascii="Calibri" w:hAnsi="Calibri"/>
          <w:color w:val="5E6B78"/>
          <w:sz w:val="18"/>
        </w:rPr>
        <w:t>Fundstelle: „Die kontinuierliche, einer Vielzahl von Personen zugängliche Echtzeitübertragung geht über eine bloße gelegentliche Erfassung im öffentlichen Raum hinaus.“</w:t>
      </w:r>
    </w:p>
    <w:p>
      <w:pPr>
        <w:pStyle w:val="VerdictPass"/>
        <w:shd w:fill="EAF5EF"/>
      </w:pPr>
      <w:r>
        <w:rPr>
          <w:rFonts w:ascii="Calibri" w:hAnsi="Calibri"/>
          <w:b/>
          <w:color w:val="1B6B45"/>
          <w:sz w:val="21"/>
        </w:rPr>
        <w:t>✓ ERFÜLLT · C-021 · ★★ · Keine Einwilligung der N nach § 22 KUG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N in das öffentliche Zurschaustellen der sie zeigenden Straßenbilder über P-Scope nicht eingewilligt hat. NICHT ERFÜLLT, wenn sie eine Zustimmung der N allein daraus ableitet, dass N sich im öffentlichen Straßenraum bewegt.</w:t>
      </w:r>
    </w:p>
    <w:p>
      <w:r>
        <w:rPr>
          <w:rFonts w:ascii="Calibri" w:hAnsi="Calibri"/>
          <w:b/>
          <w:color w:val="17365D"/>
          <w:sz w:val="20"/>
        </w:rPr>
        <w:t xml:space="preserve">Judge-Begründung: </w:t>
      </w:r>
      <w:r>
        <w:rPr>
          <w:rFonts w:ascii="Calibri" w:hAnsi="Calibri"/>
          <w:color w:val="1F2933"/>
          <w:sz w:val="20"/>
        </w:rPr>
        <w:t>Die Antwort stellt ausdrücklich fest, dass N nicht eingewilligt hat, und leitet insbesondere aus ihrem Aufenthalt im öffentlichen Straßenraum keine Zustimmung zur umfassenden Erfassung und Übertragung über P-Scope ab.</w:t>
      </w:r>
    </w:p>
    <w:p>
      <w:pPr>
        <w:pStyle w:val="Quote"/>
      </w:pPr>
      <w:r>
        <w:rPr>
          <w:rFonts w:ascii="Calibri" w:hAnsi="Calibri"/>
          <w:color w:val="5E6B78"/>
          <w:sz w:val="18"/>
        </w:rPr>
        <w:t>Fundstelle: „N hat in die Aufnahmen nicht eingewilligt.“</w:t>
      </w:r>
    </w:p>
    <w:p>
      <w:pPr>
        <w:pStyle w:val="Quote"/>
      </w:pPr>
      <w:r>
        <w:rPr>
          <w:rFonts w:ascii="Calibri" w:hAnsi="Calibri"/>
          <w:color w:val="5E6B78"/>
          <w:sz w:val="18"/>
        </w:rPr>
        <w:t>Fundstelle: „Zwar bewegt sich N im öffentlichen Straßenraum; hieraus kann jedoch nicht auf einen Einwilligungswillen in eine umfassende bildliche Erfassung und weltweite Übertragung geschlossen werden.“</w:t>
      </w:r>
    </w:p>
    <w:p>
      <w:pPr>
        <w:pStyle w:val="VerdictPass"/>
        <w:shd w:fill="EAF5EF"/>
      </w:pPr>
      <w:r>
        <w:rPr>
          <w:rFonts w:ascii="Calibri" w:hAnsi="Calibri"/>
          <w:b/>
          <w:color w:val="1B6B45"/>
          <w:sz w:val="21"/>
        </w:rPr>
        <w:t>✓ ERFÜLLT · C-022 · ★★ · KUG-Abwägung bei Straßenbildern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 einem KUG-gestützten Anspruch der N wegen der Straßenbilder eine verfassungsrechtliche Abwägung zwischen Ks Kunstfreiheit und N's allgemeinem Persönlichkeitsrecht vornimmt und das KUG-Ergebnis konsequent an dieser Abwägung ausrichtet. NICHT ERFÜLLT, wenn sie §§ 22, 23 KUG mechanisch oder widersprüchlich zur eigenen Grundrechtsabwägung anwendet.</w:t>
      </w:r>
    </w:p>
    <w:p>
      <w:r>
        <w:rPr>
          <w:rFonts w:ascii="Calibri" w:hAnsi="Calibri"/>
          <w:b/>
          <w:color w:val="17365D"/>
          <w:sz w:val="20"/>
        </w:rPr>
        <w:t xml:space="preserve">Judge-Begründung: </w:t>
      </w:r>
      <w:r>
        <w:rPr>
          <w:rFonts w:ascii="Calibri" w:hAnsi="Calibri"/>
          <w:color w:val="1F2933"/>
          <w:sz w:val="20"/>
        </w:rPr>
        <w:t>Die Antwort nimmt für die Straßenbilder ausdrücklich eine Abwägung zwischen Ks Kunstfreiheit und Ns APR vor und berücksichtigt dabei die geringere Schutzintensität der Sozialsphäre sowie die Intensivierung durch den Livestream. Sie richtet das KUG-Ergebnis daran aus, dass die Kunstfreiheit hinsichtlich der Straßenaufnahmen grundsätzlich überwiegt, während nur die Wohnungsaufnahmen rechtswidrig sind. Damit wird das KUG nicht mechanisch oder widersprüchlich angewandt.</w:t>
      </w:r>
    </w:p>
    <w:p>
      <w:pPr>
        <w:pStyle w:val="Quote"/>
      </w:pPr>
      <w:r>
        <w:rPr>
          <w:rFonts w:ascii="Calibri" w:hAnsi="Calibri"/>
          <w:color w:val="5E6B78"/>
          <w:sz w:val="18"/>
        </w:rPr>
        <w:t>Fundstelle: „Für die Aufnahmen im öffentlichen Straßenraum ist die Abwägung differenzierter.“</w:t>
      </w:r>
    </w:p>
    <w:p>
      <w:pPr>
        <w:pStyle w:val="Quote"/>
      </w:pPr>
      <w:r>
        <w:rPr>
          <w:rFonts w:ascii="Calibri" w:hAnsi="Calibri"/>
          <w:color w:val="5E6B78"/>
          <w:sz w:val="18"/>
        </w:rPr>
        <w:t>Fundstelle: „Grundsätzlich könnte hier die Kunstfreiheit des K überwiegen, da der Einzelne im öffentlichen Raum mit einer bildlichen Erfassung rechnen muss.“</w:t>
      </w:r>
    </w:p>
    <w:p>
      <w:pPr>
        <w:pStyle w:val="Quote"/>
      </w:pPr>
      <w:r>
        <w:rPr>
          <w:rFonts w:ascii="Calibri" w:hAnsi="Calibri"/>
          <w:color w:val="5E6B78"/>
          <w:sz w:val="18"/>
        </w:rPr>
        <w:t>Fundstelle: „Bei der gebotenen Abwägung dürfte die Kunstfreiheit des K hinsichtlich der Aufnahmen im öffentlichen Raum grundsätzlich überwiegen, sofern besondere Belästigungen oder Gefährdungen der N vermieden werden.“</w:t>
      </w:r>
    </w:p>
    <w:p>
      <w:pPr>
        <w:pStyle w:val="Quote"/>
      </w:pPr>
      <w:r>
        <w:rPr>
          <w:rFonts w:ascii="Calibri" w:hAnsi="Calibri"/>
          <w:color w:val="5E6B78"/>
          <w:sz w:val="18"/>
        </w:rPr>
        <w:t>Fundstelle: „Die Aufnahmen in die Wohnung der N mittels der Zoomfunktion verletzen das Recht der N am eigenen Bild und sind nicht durch § 23 I KUG gerechtfertigt.“</w:t>
      </w:r>
    </w:p>
    <w:p>
      <w:pPr>
        <w:pStyle w:val="LegalSubheading"/>
      </w:pPr>
      <w:r>
        <w:rPr>
          <w:rFonts w:ascii="Calibri" w:hAnsi="Calibri"/>
          <w:b/>
          <w:color w:val="17365D"/>
        </w:rPr>
        <w:t>T1.B.I  § 1004 Abs. 1 S. 2 BGB analog, § 823 Abs. 1 BGB i.V.m. dem zivilrechtlichen Persönlichkeitsrecht</w:t>
      </w:r>
    </w:p>
    <w:p>
      <w:pPr>
        <w:pStyle w:val="SmallMuted"/>
      </w:pPr>
      <w:r>
        <w:t>1/1 Kriterien erfüllt</w:t>
      </w:r>
    </w:p>
    <w:p>
      <w:pPr>
        <w:pStyle w:val="VerdictPass"/>
        <w:shd w:fill="EAF5EF"/>
      </w:pPr>
      <w:r>
        <w:rPr>
          <w:rFonts w:ascii="Calibri" w:hAnsi="Calibri"/>
          <w:b/>
          <w:color w:val="1B6B45"/>
          <w:sz w:val="21"/>
        </w:rPr>
        <w:t>✓ ERFÜLLT · C-023 · ★★★ · N gegen P-Scope: APR-Anspruch wegen Wohnungsaufnahmen</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für N gegen P-Scope wegen des Hineinzoomens und Streamens in N's Wohnung einen Unterlassungsanspruch aus § 1004 Abs. 1 S. 2 BGB analog i.V.m. § 823 Abs. 1 BGB und dem allgemeinen Persönlichkeitsrecht prüft. NICHT ERFÜLLT, wenn sie die Wohnungsaufnahmen nur unter Straßenaufnahmegesichtspunkten behandelt oder den APR-gestützten Unterlassungsanspruch insoweit auslässt.</w:t>
      </w:r>
    </w:p>
    <w:p>
      <w:r>
        <w:rPr>
          <w:rFonts w:ascii="Calibri" w:hAnsi="Calibri"/>
          <w:b/>
          <w:color w:val="17365D"/>
          <w:sz w:val="20"/>
        </w:rPr>
        <w:t xml:space="preserve">Judge-Begründung: </w:t>
      </w:r>
      <w:r>
        <w:rPr>
          <w:rFonts w:ascii="Calibri" w:hAnsi="Calibri"/>
          <w:color w:val="1F2933"/>
          <w:sz w:val="20"/>
        </w:rPr>
        <w:t>Die Antwort prüft ausdrücklich einen quasinegatorischen Unterlassungsanspruch aus § 1004 Abs. 1 S. 2 BGB analog i.V.m. § 823 Abs. 1 BGB. Sie behandelt das Hineinzoomen in N's Wohnung als Verletzung ihres APR und bejaht abschließend den entsprechenden Unterlassungsanspruch gegen P-Scope.</w:t>
      </w:r>
    </w:p>
    <w:p>
      <w:pPr>
        <w:pStyle w:val="Quote"/>
      </w:pPr>
      <w:r>
        <w:rPr>
          <w:rFonts w:ascii="Calibri" w:hAnsi="Calibri"/>
          <w:color w:val="5E6B78"/>
          <w:sz w:val="18"/>
        </w:rPr>
        <w:t>Fundstelle: „Als Anspruchsgrundlage kommt ein quasinegatorischer Unterlassungsanspruch aus §§ 1004 I 2 BGB analog i.V.m. § 823 I BGB in Betracht.“</w:t>
      </w:r>
    </w:p>
    <w:p>
      <w:pPr>
        <w:pStyle w:val="Quote"/>
      </w:pPr>
      <w:r>
        <w:rPr>
          <w:rFonts w:ascii="Calibri" w:hAnsi="Calibri"/>
          <w:color w:val="5E6B78"/>
          <w:sz w:val="18"/>
        </w:rPr>
        <w:t>Fundstelle: „Die Aufnahmen in die Wohnung der N mittels der Zoomfunktion verletzen das Recht der N am eigenen Bild und sind nicht durch § 23 I KUG gerechtfertigt.“</w:t>
      </w:r>
    </w:p>
    <w:p>
      <w:pPr>
        <w:pStyle w:val="Quote"/>
      </w:pPr>
      <w:r>
        <w:rPr>
          <w:rFonts w:ascii="Calibri" w:hAnsi="Calibri"/>
          <w:color w:val="5E6B78"/>
          <w:sz w:val="18"/>
        </w:rPr>
        <w:t>Fundstelle: „N hat gegen P-Scope einen Anspruch auf Unterlassung der weiteren Ausstrahlung des Livestreams des K insoweit, als durch die Übertragung in ihre Wohnung hineingefilmt wird und dadurch ihr APR verletzt wird.“</w:t>
      </w:r>
    </w:p>
    <w:p>
      <w:pPr>
        <w:pStyle w:val="LegalSubheading"/>
      </w:pPr>
      <w:r>
        <w:rPr>
          <w:rFonts w:ascii="Calibri" w:hAnsi="Calibri"/>
          <w:b/>
          <w:color w:val="17365D"/>
        </w:rPr>
        <w:t>T1.B.I.1  Beeinträchtigung des Persönlichkeitsrechts</w:t>
      </w:r>
    </w:p>
    <w:p>
      <w:pPr>
        <w:pStyle w:val="SmallMuted"/>
      </w:pPr>
      <w:r>
        <w:t>5/5 Kriterien erfüllt</w:t>
      </w:r>
    </w:p>
    <w:p>
      <w:pPr>
        <w:pStyle w:val="VerdictPass"/>
        <w:shd w:fill="EAF5EF"/>
      </w:pPr>
      <w:r>
        <w:rPr>
          <w:rFonts w:ascii="Calibri" w:hAnsi="Calibri"/>
          <w:b/>
          <w:color w:val="1B6B45"/>
          <w:sz w:val="21"/>
        </w:rPr>
        <w:t>✓ ERFÜLLT · C-024 · ★★ · Wohnung als geschützte Privatsphäre</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Wohnung der N als besonders geschützten privaten Rückzugsraum im Rahmen des zivilrechtlichen APR, von Art. 2 Abs. 1 i.V.m. Art. 1 Abs. 1 GG oder von Art. 8 EMRK einordnet. NICHT ERFÜLLT, wenn sie die Wohnung der N privatheitsrechtlich wie eine öffentlich einsehbare Straße behandelt.</w:t>
      </w:r>
    </w:p>
    <w:p>
      <w:r>
        <w:rPr>
          <w:rFonts w:ascii="Calibri" w:hAnsi="Calibri"/>
          <w:b/>
          <w:color w:val="17365D"/>
          <w:sz w:val="20"/>
        </w:rPr>
        <w:t xml:space="preserve">Judge-Begründung: </w:t>
      </w:r>
      <w:r>
        <w:rPr>
          <w:rFonts w:ascii="Calibri" w:hAnsi="Calibri"/>
          <w:color w:val="1F2933"/>
          <w:sz w:val="20"/>
        </w:rPr>
        <w:t>Die Antwort ordnet die Wohnung der N ausdrücklich als besonders geschützten privaten Rückzugsraum und als Teil des Kernbereichs privater Lebensgestaltung ein. Sie behandelt sie damit deutlich anders als den öffentlichen Straßenraum.</w:t>
      </w:r>
    </w:p>
    <w:p>
      <w:pPr>
        <w:pStyle w:val="Quote"/>
      </w:pPr>
      <w:r>
        <w:rPr>
          <w:rFonts w:ascii="Calibri" w:hAnsi="Calibri"/>
          <w:color w:val="5E6B78"/>
          <w:sz w:val="18"/>
        </w:rPr>
        <w:t>Fundstelle: „Demgegenüber greifen die mittels Zoomfunktion angefertigten Aufnahmen in die Wohnung der N in schwerwiegender Weise in die Privatsphäre der N ein.“</w:t>
      </w:r>
    </w:p>
    <w:p>
      <w:pPr>
        <w:pStyle w:val="Quote"/>
      </w:pPr>
      <w:r>
        <w:rPr>
          <w:rFonts w:ascii="Calibri" w:hAnsi="Calibri"/>
          <w:color w:val="5E6B78"/>
          <w:sz w:val="18"/>
        </w:rPr>
        <w:t>Fundstelle: „Die Wohnung ist als Rückzugsort elementarer Bestandteil des Privatlebens.“</w:t>
      </w:r>
    </w:p>
    <w:p>
      <w:pPr>
        <w:pStyle w:val="Quote"/>
      </w:pPr>
      <w:r>
        <w:rPr>
          <w:rFonts w:ascii="Calibri" w:hAnsi="Calibri"/>
          <w:color w:val="5E6B78"/>
          <w:sz w:val="18"/>
        </w:rPr>
        <w:t>Fundstelle: „Der Einblick in eine Privatwohnung durch Heranzoomen ist ein derart eindeutiger und schwerwiegender Eingriff in den durch Art. 13 GG verfassungsrechtlich abgesicherten Kernbereich privater Lebensgestaltung“</w:t>
      </w:r>
    </w:p>
    <w:p>
      <w:pPr>
        <w:pStyle w:val="VerdictPass"/>
        <w:shd w:fill="EAF5EF"/>
      </w:pPr>
      <w:r>
        <w:rPr>
          <w:rFonts w:ascii="Calibri" w:hAnsi="Calibri"/>
          <w:b/>
          <w:color w:val="1B6B45"/>
          <w:sz w:val="21"/>
        </w:rPr>
        <w:t>✓ ERFÜLLT · C-025 · ★★ · Ausspähen mit technischen Hilfsmitteln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die Wohnungsaufnahmen den Maßstab heranzieht, dass die Privatsphäre beeinträchtigt wird, wenn gegen den Willen des Betroffenen unter Überwindung von Hindernissen oder mit geeigneten technischen Hilfsmitteln ausgespäht wird. NICHT ERFÜLLT, wenn sie technisches Hineinzoomen in die Wohnung wie eine normale Wahrnehmung im öffentlichen Raum behandelt.</w:t>
      </w:r>
    </w:p>
    <w:p>
      <w:r>
        <w:rPr>
          <w:rFonts w:ascii="Calibri" w:hAnsi="Calibri"/>
          <w:b/>
          <w:color w:val="17365D"/>
          <w:sz w:val="20"/>
        </w:rPr>
        <w:t xml:space="preserve">Judge-Begründung: </w:t>
      </w:r>
      <w:r>
        <w:rPr>
          <w:rFonts w:ascii="Calibri" w:hAnsi="Calibri"/>
          <w:color w:val="1F2933"/>
          <w:sz w:val="20"/>
        </w:rPr>
        <w:t>Die Antwort behandelt das technische Hineinzoomen ausdrücklich als qualifizierte und schwerwiegende Beeinträchtigung der Privatsphäre und grenzt es von der bloßen Wahrnehmung im öffentlichen Raum ab. Damit wird der Maßstab des Ausspähens mit geeigneten technischen Hilfsmitteln inhaltlich erfüllt.</w:t>
      </w:r>
    </w:p>
    <w:p>
      <w:pPr>
        <w:pStyle w:val="Quote"/>
      </w:pPr>
      <w:r>
        <w:rPr>
          <w:rFonts w:ascii="Calibri" w:hAnsi="Calibri"/>
          <w:color w:val="5E6B78"/>
          <w:sz w:val="18"/>
        </w:rPr>
        <w:t>Fundstelle: „Demgegenüber greifen die mittels Zoomfunktion angefertigten Aufnahmen in die Wohnung der N in schwerwiegender Weise in die Privatsphäre der N ein.“</w:t>
      </w:r>
    </w:p>
    <w:p>
      <w:pPr>
        <w:pStyle w:val="Quote"/>
      </w:pPr>
      <w:r>
        <w:rPr>
          <w:rFonts w:ascii="Calibri" w:hAnsi="Calibri"/>
          <w:color w:val="5E6B78"/>
          <w:sz w:val="18"/>
        </w:rPr>
        <w:t>Fundstelle: „Der Einblick in eine Privatwohnung durch Heranzoomen ist ein derart eindeutiger und schwerwiegender Eingriff in den durch Art. 13 GG verfassungsrechtlich abgesicherten Kernbereich privater Lebensgestaltung, dass die Rechtsverletzung auch für einen nicht juristisch geschulten Plattformbetreiber unschwer erkennbar war.“</w:t>
      </w:r>
    </w:p>
    <w:p>
      <w:pPr>
        <w:pStyle w:val="Quote"/>
      </w:pPr>
      <w:r>
        <w:rPr>
          <w:rFonts w:ascii="Calibri" w:hAnsi="Calibri"/>
          <w:color w:val="5E6B78"/>
          <w:sz w:val="18"/>
        </w:rPr>
        <w:t>Fundstelle: „Die Zoomfunktion ermöglicht Aufnahmen über erhebliche Distanzen, was dem gewöhnlichen Einsatz einer Brille fremd ist und daher eine qualifizierte Beeinträchtigung darstellt.“</w:t>
      </w:r>
    </w:p>
    <w:p>
      <w:pPr>
        <w:pStyle w:val="VerdictPass"/>
        <w:shd w:fill="EAF5EF"/>
      </w:pPr>
      <w:r>
        <w:rPr>
          <w:rFonts w:ascii="Calibri" w:hAnsi="Calibri"/>
          <w:b/>
          <w:color w:val="1B6B45"/>
          <w:sz w:val="21"/>
        </w:rPr>
        <w:t>✓ ERFÜLLT · C-026 · ★★ · Zoom in Wohnung überschreitet Außenansicht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Ks Zoom-Aufnahmen in die beleuchtete Wohnung der N über das hinausgehen, was von allgemein zugänglicher Stelle als bloße Außenansicht wahrnehmbar ist. NICHT ERFÜLLT, wenn sie das Hineinzoomen in die Wohnung rechtlich einer gewöhnlichen Ansicht der Hausfassade gleichsetzt oder als nicht geschehen behandelt.</w:t>
      </w:r>
    </w:p>
    <w:p>
      <w:r>
        <w:rPr>
          <w:rFonts w:ascii="Calibri" w:hAnsi="Calibri"/>
          <w:b/>
          <w:color w:val="17365D"/>
          <w:sz w:val="20"/>
        </w:rPr>
        <w:t xml:space="preserve">Judge-Begründung: </w:t>
      </w:r>
      <w:r>
        <w:rPr>
          <w:rFonts w:ascii="Calibri" w:hAnsi="Calibri"/>
          <w:color w:val="1F2933"/>
          <w:sz w:val="20"/>
        </w:rPr>
        <w:t>Die Antwort unterscheidet ausdrücklich zwischen Aufnahmen im öffentlichen Straßenraum und dem mittels Zoom ermöglichten Einblick in die Wohnung. Damit erkennt sie, dass das Hineinzoomen über eine bloße Außenansicht hinausgeht.</w:t>
      </w:r>
    </w:p>
    <w:p>
      <w:pPr>
        <w:pStyle w:val="Quote"/>
      </w:pPr>
      <w:r>
        <w:rPr>
          <w:rFonts w:ascii="Calibri" w:hAnsi="Calibri"/>
          <w:color w:val="5E6B78"/>
          <w:sz w:val="18"/>
        </w:rPr>
        <w:t>Fundstelle: „Demgegenüber greifen die mittels Zoomfunktion angefertigten Aufnahmen in die Wohnung der N in schwerwiegender Weise in die Privatsphäre der N ein.“</w:t>
      </w:r>
    </w:p>
    <w:p>
      <w:pPr>
        <w:pStyle w:val="Quote"/>
      </w:pPr>
      <w:r>
        <w:rPr>
          <w:rFonts w:ascii="Calibri" w:hAnsi="Calibri"/>
          <w:color w:val="5E6B78"/>
          <w:sz w:val="18"/>
        </w:rPr>
        <w:t>Fundstelle: „Der zoomende Blick in die beleuchteten Wohnungen ist nicht mehr von der Kunstfreiheit gedeckt.“</w:t>
      </w:r>
    </w:p>
    <w:p>
      <w:pPr>
        <w:pStyle w:val="VerdictPass"/>
        <w:shd w:fill="EAF5EF"/>
      </w:pPr>
      <w:r>
        <w:rPr>
          <w:rFonts w:ascii="Calibri" w:hAnsi="Calibri"/>
          <w:b/>
          <w:color w:val="1B6B45"/>
          <w:sz w:val="21"/>
        </w:rPr>
        <w:t>✓ ERFÜLLT · C-027 · ★★ · Schwerwiegende APR-Beeinträchtigung durch Wohnungsaufnahmen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das Hineinfilmen oder Hineinzoomen in N's Wohnung als schwerwiegende Beeinträchtigung ihres allgemeinen Persönlichkeitsrechts bewertet. NICHT ERFÜLLT, wenn sie die Wohnungsaufnahmen nur als geringfügige oder alltägliche Beobachtung wie im öffentlichen Straßenraum einstuft.</w:t>
      </w:r>
    </w:p>
    <w:p>
      <w:r>
        <w:rPr>
          <w:rFonts w:ascii="Calibri" w:hAnsi="Calibri"/>
          <w:b/>
          <w:color w:val="17365D"/>
          <w:sz w:val="20"/>
        </w:rPr>
        <w:t xml:space="preserve">Judge-Begründung: </w:t>
      </w:r>
      <w:r>
        <w:rPr>
          <w:rFonts w:ascii="Calibri" w:hAnsi="Calibri"/>
          <w:color w:val="1F2933"/>
          <w:sz w:val="20"/>
        </w:rPr>
        <w:t>Die Antwort bewertet das Hineinzoomen in Ns Wohnung ausdrücklich als schwerwiegenden Eingriff in ihre Privatsphäre und ihr APR. Sie grenzt die Wohnungsaufnahmen zudem klar von den Aufnahmen im öffentlichen Straßenraum ab und ordnet sie dem besonders geschützten Kernbereich privater Lebensgestaltung zu.</w:t>
      </w:r>
    </w:p>
    <w:p>
      <w:pPr>
        <w:pStyle w:val="Quote"/>
      </w:pPr>
      <w:r>
        <w:rPr>
          <w:rFonts w:ascii="Calibri" w:hAnsi="Calibri"/>
          <w:color w:val="5E6B78"/>
          <w:sz w:val="18"/>
        </w:rPr>
        <w:t>Fundstelle: „Demgegenüber greifen die mittels Zoomfunktion angefertigten Aufnahmen in die Wohnung der N in schwerwiegender Weise in die Privatsphäre der N ein.“</w:t>
      </w:r>
    </w:p>
    <w:p>
      <w:pPr>
        <w:pStyle w:val="Quote"/>
      </w:pPr>
      <w:r>
        <w:rPr>
          <w:rFonts w:ascii="Calibri" w:hAnsi="Calibri"/>
          <w:color w:val="5E6B78"/>
          <w:sz w:val="18"/>
        </w:rPr>
        <w:t>Fundstelle: „Der Schutz der räumlichen Privatsphäre wird durch Art. 13 I GG in besonderer Weise gewährleistet.“</w:t>
      </w:r>
    </w:p>
    <w:p>
      <w:pPr>
        <w:pStyle w:val="Quote"/>
      </w:pPr>
      <w:r>
        <w:rPr>
          <w:rFonts w:ascii="Calibri" w:hAnsi="Calibri"/>
          <w:color w:val="5E6B78"/>
          <w:sz w:val="18"/>
        </w:rPr>
        <w:t>Fundstelle: „Der Einblick in eine Privatwohnung durch Heranzoomen ist ein derart eindeutiger und schwerwiegender Eingriff in den durch Art. 13 GG verfassungsrechtlich abgesicherten Kernbereich privater Lebensgestaltung“</w:t>
      </w:r>
    </w:p>
    <w:p>
      <w:pPr>
        <w:pStyle w:val="VerdictPass"/>
        <w:shd w:fill="EAF5EF"/>
      </w:pPr>
      <w:r>
        <w:rPr>
          <w:rFonts w:ascii="Calibri" w:hAnsi="Calibri"/>
          <w:b/>
          <w:color w:val="1B6B45"/>
          <w:sz w:val="21"/>
        </w:rPr>
        <w:t>✓ ERFÜLLT · C-028 · ★★ · Fehlende Speicherung rechtfertigt Wohnungsstream nicht</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erkennt, dass die fehlende Speicher- oder Replay-Funktion bei P-Scope die schwerwiegende Beeinträchtigung durch das Streamen aus N's Wohnung nicht beseitigt. NICHT ERFÜLLT, wenn sie das Hineinfilmen in die Wohnung allein wegen der Flüchtigkeit des Livestreams für rechtlich unbedenklich hält.</w:t>
      </w:r>
    </w:p>
    <w:p>
      <w:r>
        <w:rPr>
          <w:rFonts w:ascii="Calibri" w:hAnsi="Calibri"/>
          <w:b/>
          <w:color w:val="17365D"/>
          <w:sz w:val="20"/>
        </w:rPr>
        <w:t xml:space="preserve">Judge-Begründung: </w:t>
      </w:r>
      <w:r>
        <w:rPr>
          <w:rFonts w:ascii="Calibri" w:hAnsi="Calibri"/>
          <w:color w:val="1F2933"/>
          <w:sz w:val="20"/>
        </w:rPr>
        <w:t>Die Antwort behandelt das Hineinfilmen in N's Wohnung trotz der nur flüchtigen Echtzeitübertragung als schwerwiegenden Eingriff in ihre Privatsphäre und bejaht insoweit einen Unterlassungsanspruch. Damit wird die fehlende Speicher- oder Replay-Funktion nicht als Rechtfertigung für den Wohnungsstream angesehen.</w:t>
      </w:r>
    </w:p>
    <w:p>
      <w:pPr>
        <w:pStyle w:val="Quote"/>
      </w:pPr>
      <w:r>
        <w:rPr>
          <w:rFonts w:ascii="Calibri" w:hAnsi="Calibri"/>
          <w:color w:val="5E6B78"/>
          <w:sz w:val="18"/>
        </w:rPr>
        <w:t>Fundstelle: „Demgegenüber greifen die mittels Zoomfunktion angefertigten Aufnahmen in die Wohnung der N in schwerwiegender Weise in die Privatsphäre der N ein.“</w:t>
      </w:r>
    </w:p>
    <w:p>
      <w:pPr>
        <w:pStyle w:val="Quote"/>
      </w:pPr>
      <w:r>
        <w:rPr>
          <w:rFonts w:ascii="Calibri" w:hAnsi="Calibri"/>
          <w:color w:val="5E6B78"/>
          <w:sz w:val="18"/>
        </w:rPr>
        <w:t>Fundstelle: „Die kontinuierliche, einer Vielzahl von Personen zugängliche Echtzeitübertragung geht über eine bloße gelegentliche Erfassung im öffentlichen Raum hinaus.“</w:t>
      </w:r>
    </w:p>
    <w:p>
      <w:pPr>
        <w:pStyle w:val="Quote"/>
      </w:pPr>
      <w:r>
        <w:rPr>
          <w:rFonts w:ascii="Calibri" w:hAnsi="Calibri"/>
          <w:color w:val="5E6B78"/>
          <w:sz w:val="18"/>
        </w:rPr>
        <w:t>Fundstelle: „Die Aufnahmen in die Wohnung der N mittels der Zoomfunktion verletzen das Recht der N am eigenen Bild und sind nicht durch § 23 I KUG gerechtfertigt.“</w:t>
      </w:r>
    </w:p>
    <w:p>
      <w:pPr>
        <w:pStyle w:val="Quote"/>
      </w:pPr>
      <w:r>
        <w:rPr>
          <w:rFonts w:ascii="Calibri" w:hAnsi="Calibri"/>
          <w:color w:val="5E6B78"/>
          <w:sz w:val="18"/>
        </w:rPr>
        <w:t>Fundstelle: „N steht gegen P-Scope ein Anspruch auf Unterlassung der weiteren Ausstrahlung des Livestreams des K insoweit zu, als durch die Übertragung in ihre Wohnung hineingefilmt wird und dadurch ihr APR verletzt wird.“</w:t>
      </w:r>
    </w:p>
    <w:p>
      <w:pPr>
        <w:pStyle w:val="LegalSubheading"/>
      </w:pPr>
      <w:r>
        <w:rPr>
          <w:rFonts w:ascii="Calibri" w:hAnsi="Calibri"/>
          <w:b/>
          <w:color w:val="17365D"/>
        </w:rPr>
        <w:t>T1.B.I.2  Rechtswidrigkeit</w:t>
      </w:r>
    </w:p>
    <w:p>
      <w:pPr>
        <w:pStyle w:val="SmallMuted"/>
      </w:pPr>
      <w:r>
        <w:t>1/1 Kriterien erfüllt</w:t>
      </w:r>
    </w:p>
    <w:p>
      <w:pPr>
        <w:pStyle w:val="VerdictPass"/>
        <w:shd w:fill="EAF5EF"/>
      </w:pPr>
      <w:r>
        <w:rPr>
          <w:rFonts w:ascii="Calibri" w:hAnsi="Calibri"/>
          <w:b/>
          <w:color w:val="1B6B45"/>
          <w:sz w:val="21"/>
        </w:rPr>
        <w:t>✓ ERFÜLLT · C-029 · ★★★ · Kunstfreiheit rechtfertigt Wohnungsaufnahmen nicht</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annimmt, dass Ks Kunstfreiheit die schwerwiegende Persönlichkeitsbeeinträchtigung der N durch das Hineinzoomen in ihre Wohnung nicht aufwiegt und die Beeinträchtigung rechtswidrig ist. NICHT ERFÜLLT, wenn sie die Wohnungsaufnahmen pauschal mit Art. 5 Abs. 3 GG rechtfertigt.</w:t>
      </w:r>
    </w:p>
    <w:p>
      <w:r>
        <w:rPr>
          <w:rFonts w:ascii="Calibri" w:hAnsi="Calibri"/>
          <w:b/>
          <w:color w:val="17365D"/>
          <w:sz w:val="20"/>
        </w:rPr>
        <w:t xml:space="preserve">Judge-Begründung: </w:t>
      </w:r>
      <w:r>
        <w:rPr>
          <w:rFonts w:ascii="Calibri" w:hAnsi="Calibri"/>
          <w:color w:val="1F2933"/>
          <w:sz w:val="20"/>
        </w:rPr>
        <w:t>Die Antwort nimmt ausdrücklich an, dass die Kunstfreiheit die schwerwiegende Beeinträchtigung der N durch das Hineinzoomen in ihre Wohnung nicht aufwiegt. Sie qualifiziert die Wohnungsaufnahmen als rechtswidrige Verletzung des APR und des Rechts am eigenen Bild.</w:t>
      </w:r>
    </w:p>
    <w:p>
      <w:pPr>
        <w:pStyle w:val="Quote"/>
      </w:pPr>
      <w:r>
        <w:rPr>
          <w:rFonts w:ascii="Calibri" w:hAnsi="Calibri"/>
          <w:color w:val="5E6B78"/>
          <w:sz w:val="18"/>
        </w:rPr>
        <w:t>Fundstelle: „Bei der gemäß § 23 II KUG vorzunehmenden Abwägung überwiegt das Interesse der N am Schutz ihrer Privatsphäre das Kunstfreiheitsinteresse des K, soweit die Wohnung der N betroffen ist.“</w:t>
      </w:r>
    </w:p>
    <w:p>
      <w:pPr>
        <w:pStyle w:val="Quote"/>
      </w:pPr>
      <w:r>
        <w:rPr>
          <w:rFonts w:ascii="Calibri" w:hAnsi="Calibri"/>
          <w:color w:val="5E6B78"/>
          <w:sz w:val="18"/>
        </w:rPr>
        <w:t>Fundstelle: „Der zoomende Blick in die beleuchteten Wohnungen ist nicht mehr von der Kunstfreiheit gedeckt, da er den absolut geschützten Kernbereich privater Lebensgestaltung verletzt.“</w:t>
      </w:r>
    </w:p>
    <w:p>
      <w:pPr>
        <w:pStyle w:val="Quote"/>
      </w:pPr>
      <w:r>
        <w:rPr>
          <w:rFonts w:ascii="Calibri" w:hAnsi="Calibri"/>
          <w:color w:val="5E6B78"/>
          <w:sz w:val="18"/>
        </w:rPr>
        <w:t>Fundstelle: „In diesem Bereich tritt die Kunstfreiheit des K hinter dem APR der N zurück.“</w:t>
      </w:r>
    </w:p>
    <w:p>
      <w:pPr>
        <w:pStyle w:val="Quote"/>
      </w:pPr>
      <w:r>
        <w:rPr>
          <w:rFonts w:ascii="Calibri" w:hAnsi="Calibri"/>
          <w:color w:val="5E6B78"/>
          <w:sz w:val="18"/>
        </w:rPr>
        <w:t>Fundstelle: „Die Aufnahmen in die Wohnung der N mittels der Zoomfunktion verletzen das Recht der N am eigenen Bild und sind nicht durch § 23 I KUG gerechtfertigt.“</w:t>
      </w:r>
    </w:p>
    <w:p>
      <w:pPr>
        <w:pStyle w:val="LegalSubheading"/>
      </w:pPr>
      <w:r>
        <w:rPr>
          <w:rFonts w:ascii="Calibri" w:hAnsi="Calibri"/>
          <w:b/>
          <w:color w:val="17365D"/>
        </w:rPr>
        <w:t>T1.B.I.3  Wiederholungsgefahr</w:t>
      </w:r>
    </w:p>
    <w:p>
      <w:pPr>
        <w:pStyle w:val="SmallMuted"/>
      </w:pPr>
      <w:r>
        <w:t>2/2 Kriterien erfüllt</w:t>
      </w:r>
    </w:p>
    <w:p>
      <w:pPr>
        <w:pStyle w:val="VerdictPass"/>
        <w:shd w:fill="EAF5EF"/>
      </w:pPr>
      <w:r>
        <w:rPr>
          <w:rFonts w:ascii="Calibri" w:hAnsi="Calibri"/>
          <w:b/>
          <w:color w:val="1B6B45"/>
          <w:sz w:val="21"/>
        </w:rPr>
        <w:t>✓ ERFÜLLT · C-030 · ★★ · Unterlassung setzt Wiederholungsgefahr voraus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beim zukunftsgerichteten Unterlassungsanspruch der N wegen Wohnungsaufnahmen eine Wiederholungsgefahr als Anspruchsvoraussetzung verlangt. NICHT ERFÜLLT, wenn sie allein aus einer vergangenen Aufnahme ohne Prüfung künftiger Gefahr einen Unterlassungsanspruch herleitet.</w:t>
      </w:r>
    </w:p>
    <w:p>
      <w:r>
        <w:rPr>
          <w:rFonts w:ascii="Calibri" w:hAnsi="Calibri"/>
          <w:b/>
          <w:color w:val="17365D"/>
          <w:sz w:val="20"/>
        </w:rPr>
        <w:t xml:space="preserve">Judge-Begründung: </w:t>
      </w:r>
      <w:r>
        <w:rPr>
          <w:rFonts w:ascii="Calibri" w:hAnsi="Calibri"/>
          <w:color w:val="1F2933"/>
          <w:sz w:val="20"/>
        </w:rPr>
        <w:t>Die Antwort behandelt die Wiederholungsgefahr ausdrücklich als Voraussetzung des zukunftsgerichteten Unterlassungsanspruchs der N und begründet sie sowohl mit den bereits erfolgten Aufnahmen als auch mit der angekündigten Fortsetzung.</w:t>
      </w:r>
    </w:p>
    <w:p>
      <w:pPr>
        <w:pStyle w:val="Quote"/>
      </w:pPr>
      <w:r>
        <w:rPr>
          <w:rFonts w:ascii="Calibri" w:hAnsi="Calibri"/>
          <w:color w:val="5E6B78"/>
          <w:sz w:val="18"/>
        </w:rPr>
        <w:t>Fundstelle: „Ein Unterlassungsanspruch setzt Wiederholungsgefahr voraus.“</w:t>
      </w:r>
    </w:p>
    <w:p>
      <w:pPr>
        <w:pStyle w:val="Quote"/>
      </w:pPr>
      <w:r>
        <w:rPr>
          <w:rFonts w:ascii="Calibri" w:hAnsi="Calibri"/>
          <w:color w:val="5E6B78"/>
          <w:sz w:val="18"/>
        </w:rPr>
        <w:t>Fundstelle: „K hat wiederholt in die Wohnung der N gezoomt und wird dies nach eigenem Bekunden als künstlerische Praxis fortsetzen. Eine Wiederholungsgefahr ist daher gegeben.“</w:t>
      </w:r>
    </w:p>
    <w:p>
      <w:pPr>
        <w:pStyle w:val="VerdictPass"/>
        <w:shd w:fill="EAF5EF"/>
      </w:pPr>
      <w:r>
        <w:rPr>
          <w:rFonts w:ascii="Calibri" w:hAnsi="Calibri"/>
          <w:b/>
          <w:color w:val="1B6B45"/>
          <w:sz w:val="21"/>
        </w:rPr>
        <w:t>✓ ERFÜLLT · C-031 · ★★ · Wiederholungsgefahr bei Wohnungsaufnahmen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für die Wohnungsaufnahmen eine Wiederholungsgefahr bejaht oder begründet, weil bereits eine rechtswidrige Beeinträchtigung erfolgt ist und K sein Livestream-Kunstprojekt nicht beenden will. NICHT ERFÜLLT, wenn sie eine Wiederholungsgefahr trotz fortlaufendem Projekt ohne Begründung verneint.</w:t>
      </w:r>
    </w:p>
    <w:p>
      <w:r>
        <w:rPr>
          <w:rFonts w:ascii="Calibri" w:hAnsi="Calibri"/>
          <w:b/>
          <w:color w:val="17365D"/>
          <w:sz w:val="20"/>
        </w:rPr>
        <w:t xml:space="preserve">Judge-Begründung: </w:t>
      </w:r>
      <w:r>
        <w:rPr>
          <w:rFonts w:ascii="Calibri" w:hAnsi="Calibri"/>
          <w:color w:val="1F2933"/>
          <w:sz w:val="20"/>
        </w:rPr>
        <w:t>Die Antwort bejaht die Wiederholungsgefahr für die rechtswidrigen Wohnungsaufnahmen ausdrücklich und begründet sie sowohl mit der bereits erfolgten Beeinträchtigung als auch damit, dass K sein Verhalten als künstlerische Praxis fortsetzen will.</w:t>
      </w:r>
    </w:p>
    <w:p>
      <w:pPr>
        <w:pStyle w:val="Quote"/>
      </w:pPr>
      <w:r>
        <w:rPr>
          <w:rFonts w:ascii="Calibri" w:hAnsi="Calibri"/>
          <w:color w:val="5E6B78"/>
          <w:sz w:val="18"/>
        </w:rPr>
        <w:t>Fundstelle: „K hat wiederholt in die Wohnung der N gezoomt und wird dies nach eigenem Bekunden als künstlerische Praxis fortsetzen.“</w:t>
      </w:r>
    </w:p>
    <w:p>
      <w:pPr>
        <w:pStyle w:val="Quote"/>
      </w:pPr>
      <w:r>
        <w:rPr>
          <w:rFonts w:ascii="Calibri" w:hAnsi="Calibri"/>
          <w:color w:val="5E6B78"/>
          <w:sz w:val="18"/>
        </w:rPr>
        <w:t>Fundstelle: „Eine Wiederholungsgefahr ist daher gegeben.“</w:t>
      </w:r>
    </w:p>
    <w:p>
      <w:pPr>
        <w:pStyle w:val="LegalSubheading"/>
      </w:pPr>
      <w:r>
        <w:rPr>
          <w:rFonts w:ascii="Calibri" w:hAnsi="Calibri"/>
          <w:b/>
          <w:color w:val="17365D"/>
        </w:rPr>
        <w:t>T1.B.I.4.a  Haftung als Täter oder Teilnehmer</w:t>
      </w:r>
    </w:p>
    <w:p>
      <w:pPr>
        <w:pStyle w:val="SmallMuted"/>
      </w:pPr>
      <w:r>
        <w:t>3/3 Kriterien erfüllt</w:t>
      </w:r>
    </w:p>
    <w:p>
      <w:pPr>
        <w:pStyle w:val="VerdictPass"/>
        <w:shd w:fill="EAF5EF"/>
      </w:pPr>
      <w:r>
        <w:rPr>
          <w:rFonts w:ascii="Calibri" w:hAnsi="Calibri"/>
          <w:b/>
          <w:color w:val="1B6B45"/>
          <w:sz w:val="21"/>
        </w:rPr>
        <w:t>✓ ERFÜLLT · C-032 · ★★ · Unmittelbare Haftung von P-Scope: Maßstab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eine unmittelbare Haftung von P-Scope als Täter oder Teilnehmer nur bei eigener Verantwortlichkeit oder bei einem Zu-eigen-Machen der Nutzerinhalte annimmt. NICHT ERFÜLLT, wenn sie P-Scope schon wegen bloßer Plattformbereitstellung automatisch als Täter der Aufnahmen des K behandelt.</w:t>
      </w:r>
    </w:p>
    <w:p>
      <w:r>
        <w:rPr>
          <w:rFonts w:ascii="Calibri" w:hAnsi="Calibri"/>
          <w:b/>
          <w:color w:val="17365D"/>
          <w:sz w:val="20"/>
        </w:rPr>
        <w:t xml:space="preserve">Judge-Begründung: </w:t>
      </w:r>
      <w:r>
        <w:rPr>
          <w:rFonts w:ascii="Calibri" w:hAnsi="Calibri"/>
          <w:color w:val="1F2933"/>
          <w:sz w:val="20"/>
        </w:rPr>
        <w:t>Die Antwort nimmt eine unmittelbare täterschaftliche Haftung nicht bereits wegen der bloßen Plattformbereitstellung an, sondern verlangt eine eigene Rechtsverletzung durch P-Scope. Zudem stellt sie ausdrücklich fest, dass P-Scope sich die Nutzerinhalte nicht zu eigen macht. Damit entspricht sie dem geforderten Maßstab.</w:t>
      </w:r>
    </w:p>
    <w:p>
      <w:pPr>
        <w:pStyle w:val="Quote"/>
      </w:pPr>
      <w:r>
        <w:rPr>
          <w:rFonts w:ascii="Calibri" w:hAnsi="Calibri"/>
          <w:color w:val="5E6B78"/>
          <w:sz w:val="18"/>
        </w:rPr>
        <w:t>Fundstelle: „Eine täterschaftliche Haftung des P-Scope setzt voraus, dass P-Scope selbst die Rechtsverletzung begangen hat.“</w:t>
      </w:r>
    </w:p>
    <w:p>
      <w:pPr>
        <w:pStyle w:val="Quote"/>
      </w:pPr>
      <w:r>
        <w:rPr>
          <w:rFonts w:ascii="Calibri" w:hAnsi="Calibri"/>
          <w:color w:val="5E6B78"/>
          <w:sz w:val="18"/>
        </w:rPr>
        <w:t>Fundstelle: „Die Inhalte selbst werden jedoch allein von den Nutzern — hier K — erstellt und initiiert.“</w:t>
      </w:r>
    </w:p>
    <w:p>
      <w:pPr>
        <w:pStyle w:val="Quote"/>
      </w:pPr>
      <w:r>
        <w:rPr>
          <w:rFonts w:ascii="Calibri" w:hAnsi="Calibri"/>
          <w:color w:val="5E6B78"/>
          <w:sz w:val="18"/>
        </w:rPr>
        <w:t>Fundstelle: „P-Scope handelt nicht als Täter der Persönlichkeitsrechtsverletzung, sondern stellt lediglich die Plattform zur Verfügung.“</w:t>
      </w:r>
    </w:p>
    <w:p>
      <w:pPr>
        <w:pStyle w:val="Quote"/>
      </w:pPr>
      <w:r>
        <w:rPr>
          <w:rFonts w:ascii="Calibri" w:hAnsi="Calibri"/>
          <w:color w:val="5E6B78"/>
          <w:sz w:val="18"/>
        </w:rPr>
        <w:t>Fundstelle: „P-Scope prüft die Inhalte nicht vorab und macht sie sich auch nicht ausdrücklich zu eigen.“</w:t>
      </w:r>
    </w:p>
    <w:p>
      <w:pPr>
        <w:pStyle w:val="VerdictPass"/>
        <w:shd w:fill="EAF5EF"/>
      </w:pPr>
      <w:r>
        <w:rPr>
          <w:rFonts w:ascii="Calibri" w:hAnsi="Calibri"/>
          <w:b/>
          <w:color w:val="1B6B45"/>
          <w:sz w:val="21"/>
        </w:rPr>
        <w:t>✓ ERFÜLLT · C-033 · ★★ · Zu-eigen-Machen fremder Streams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ein Zu-eigen-Machen fremder Streams durch P-Scope auf inhaltliche Kontrolle, Art der Präsentation oder objektive Gesamtbetrachtung abstellt. NICHT ERFÜLLT, wenn sie ein Zu-eigen-Machen allein daraus ableitet, dass Streams auf der Plattform abrufbar sind.</w:t>
      </w:r>
    </w:p>
    <w:p>
      <w:r>
        <w:rPr>
          <w:rFonts w:ascii="Calibri" w:hAnsi="Calibri"/>
          <w:b/>
          <w:color w:val="17365D"/>
          <w:sz w:val="20"/>
        </w:rPr>
        <w:t xml:space="preserve">Judge-Begründung: </w:t>
      </w:r>
      <w:r>
        <w:rPr>
          <w:rFonts w:ascii="Calibri" w:hAnsi="Calibri"/>
          <w:color w:val="1F2933"/>
          <w:sz w:val="20"/>
        </w:rPr>
        <w:t>Die Antwort stellt beim Zu-eigen-Machen ausdrücklich auf die fehlende inhaltliche Kontrolle durch P-Scope und die alleinige Erstellung der Inhalte durch den Nutzer ab. Sie leitet das Zu-eigen-Machen daher nicht allein aus der Abrufbarkeit der Streams auf der Plattform ab.</w:t>
      </w:r>
    </w:p>
    <w:p>
      <w:pPr>
        <w:pStyle w:val="Quote"/>
      </w:pPr>
      <w:r>
        <w:rPr>
          <w:rFonts w:ascii="Calibri" w:hAnsi="Calibri"/>
          <w:color w:val="5E6B78"/>
          <w:sz w:val="18"/>
        </w:rPr>
        <w:t>Fundstelle: „P-Scope prüft die Inhalte nicht vorab und macht sie sich auch nicht ausdrücklich zu eigen.“</w:t>
      </w:r>
    </w:p>
    <w:p>
      <w:pPr>
        <w:pStyle w:val="Quote"/>
      </w:pPr>
      <w:r>
        <w:rPr>
          <w:rFonts w:ascii="Calibri" w:hAnsi="Calibri"/>
          <w:color w:val="5E6B78"/>
          <w:sz w:val="18"/>
        </w:rPr>
        <w:t>Fundstelle: „Die Inhalte selbst werden jedoch allein von den Nutzern — hier K — erstellt und initiiert.“</w:t>
      </w:r>
    </w:p>
    <w:p>
      <w:pPr>
        <w:pStyle w:val="VerdictPass"/>
        <w:shd w:fill="EAF5EF"/>
      </w:pPr>
      <w:r>
        <w:rPr>
          <w:rFonts w:ascii="Calibri" w:hAnsi="Calibri"/>
          <w:b/>
          <w:color w:val="1B6B45"/>
          <w:sz w:val="21"/>
        </w:rPr>
        <w:t>✓ ERFÜLLT · C-034 · ★★ · Keine unmittelbare Inhaltsverantwortung von P-Scope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eine unmittelbare Haftung von P-Scope ablehnt, weil die Aufnahmen von K als Nutzer stammen und P-Scope sie sich nicht als eigene Inhalte zu eigen gemacht hat. NICHT ERFÜLLT, wenn sie P-Scope tatsachenwidrig als Kamerabetreiber oder eigenen Inhaltsanbieter der Wohnungsaufnahmen behandelt.</w:t>
      </w:r>
    </w:p>
    <w:p>
      <w:r>
        <w:rPr>
          <w:rFonts w:ascii="Calibri" w:hAnsi="Calibri"/>
          <w:b/>
          <w:color w:val="17365D"/>
          <w:sz w:val="20"/>
        </w:rPr>
        <w:t xml:space="preserve">Judge-Begründung: </w:t>
      </w:r>
      <w:r>
        <w:rPr>
          <w:rFonts w:ascii="Calibri" w:hAnsi="Calibri"/>
          <w:color w:val="1F2933"/>
          <w:sz w:val="20"/>
        </w:rPr>
        <w:t>Die Antwort lehnt eine unmittelbare täterschaftliche Haftung von P-Scope ausdrücklich ab und begründet dies damit, dass K die Inhalte erstellt und initiiert hat und P-Scope sie sich nicht zu eigen gemacht hat.</w:t>
      </w:r>
    </w:p>
    <w:p>
      <w:pPr>
        <w:pStyle w:val="Quote"/>
      </w:pPr>
      <w:r>
        <w:rPr>
          <w:rFonts w:ascii="Calibri" w:hAnsi="Calibri"/>
          <w:color w:val="5E6B78"/>
          <w:sz w:val="18"/>
        </w:rPr>
        <w:t>Fundstelle: „Die Inhalte selbst werden jedoch allein von den Nutzern — hier K — erstellt und initiiert.“</w:t>
      </w:r>
    </w:p>
    <w:p>
      <w:pPr>
        <w:pStyle w:val="Quote"/>
      </w:pPr>
      <w:r>
        <w:rPr>
          <w:rFonts w:ascii="Calibri" w:hAnsi="Calibri"/>
          <w:color w:val="5E6B78"/>
          <w:sz w:val="18"/>
        </w:rPr>
        <w:t>Fundstelle: „P-Scope handelt nicht als Täter der Persönlichkeitsrechtsverletzung, sondern stellt lediglich die Plattform zur Verfügung.“</w:t>
      </w:r>
    </w:p>
    <w:p>
      <w:pPr>
        <w:pStyle w:val="Quote"/>
      </w:pPr>
      <w:r>
        <w:rPr>
          <w:rFonts w:ascii="Calibri" w:hAnsi="Calibri"/>
          <w:color w:val="5E6B78"/>
          <w:sz w:val="18"/>
        </w:rPr>
        <w:t>Fundstelle: „P-Scope ... macht sie sich auch nicht ausdrücklich zu eigen.“</w:t>
      </w:r>
    </w:p>
    <w:p>
      <w:pPr>
        <w:pStyle w:val="LegalSubheading"/>
      </w:pPr>
      <w:r>
        <w:rPr>
          <w:rFonts w:ascii="Calibri" w:hAnsi="Calibri"/>
          <w:b/>
          <w:color w:val="17365D"/>
        </w:rPr>
        <w:t>T1.B.I.4.b  Haftung als Störer</w:t>
      </w:r>
    </w:p>
    <w:p>
      <w:pPr>
        <w:pStyle w:val="SmallMuted"/>
      </w:pPr>
      <w:r>
        <w:t>1/1 Kriterien erfüllt</w:t>
      </w:r>
    </w:p>
    <w:p>
      <w:pPr>
        <w:pStyle w:val="VerdictPass"/>
        <w:shd w:fill="EAF5EF"/>
      </w:pPr>
      <w:r>
        <w:rPr>
          <w:rFonts w:ascii="Calibri" w:hAnsi="Calibri"/>
          <w:b/>
          <w:color w:val="1B6B45"/>
          <w:sz w:val="21"/>
        </w:rPr>
        <w:t>✓ ERFÜLLT · C-035 · ★★ · Störerhaftung als mögliche Passivlegitimation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P-Scope trotz fehlender unmittelbarer Täterschaft als Störer auf Unterlassung haften kann, falls P-Scope willentlich und zurechenbar zur Verletzung eines absoluten Rechts beiträgt. NICHT ERFÜLLT, wenn sie die Prüfung nach Ablehnung der Täterhaftung beendet.</w:t>
      </w:r>
    </w:p>
    <w:p>
      <w:r>
        <w:rPr>
          <w:rFonts w:ascii="Calibri" w:hAnsi="Calibri"/>
          <w:b/>
          <w:color w:val="17365D"/>
          <w:sz w:val="20"/>
        </w:rPr>
        <w:t xml:space="preserve">Judge-Begründung: </w:t>
      </w:r>
      <w:r>
        <w:rPr>
          <w:rFonts w:ascii="Calibri" w:hAnsi="Calibri"/>
          <w:color w:val="1F2933"/>
          <w:sz w:val="20"/>
        </w:rPr>
        <w:t>Die Antwort lehnt zunächst eine täterschaftliche Haftung ab, prüft anschließend aber ausdrücklich die mittelbare Störerhaftung. Sie erkennt an, dass P-Scope durch die Bereitstellung der Infrastruktur willentlich und adäquat kausal zur Verletzung des Persönlichkeitsrechts beiträgt und deshalb nach Verletzung zumutbarer Prüfpflichten auf Unterlassung haften kann.</w:t>
      </w:r>
    </w:p>
    <w:p>
      <w:pPr>
        <w:pStyle w:val="Quote"/>
      </w:pPr>
      <w:r>
        <w:rPr>
          <w:rFonts w:ascii="Calibri" w:hAnsi="Calibri"/>
          <w:color w:val="5E6B78"/>
          <w:sz w:val="18"/>
        </w:rPr>
        <w:t>Fundstelle: „Eine täterschaftliche Haftung scheidet daher aus.“</w:t>
      </w:r>
    </w:p>
    <w:p>
      <w:pPr>
        <w:pStyle w:val="Quote"/>
      </w:pPr>
      <w:r>
        <w:rPr>
          <w:rFonts w:ascii="Calibri" w:hAnsi="Calibri"/>
          <w:color w:val="5E6B78"/>
          <w:sz w:val="18"/>
        </w:rPr>
        <w:t>Fundstelle: „In Betracht kommt jedoch eine Haftung des P-Scope als mittelbarer Störer nach den Grundsätzen der Störerhaftung.“</w:t>
      </w:r>
    </w:p>
    <w:p>
      <w:pPr>
        <w:pStyle w:val="Quote"/>
      </w:pPr>
      <w:r>
        <w:rPr>
          <w:rFonts w:ascii="Calibri" w:hAnsi="Calibri"/>
          <w:color w:val="5E6B78"/>
          <w:sz w:val="18"/>
        </w:rPr>
        <w:t>Fundstelle: „P-Scope trägt damit willentlich und adäquat kausal zur Rechtsverletzung bei.“</w:t>
      </w:r>
    </w:p>
    <w:p>
      <w:pPr>
        <w:pStyle w:val="Quote"/>
      </w:pPr>
      <w:r>
        <w:rPr>
          <w:rFonts w:ascii="Calibri" w:hAnsi="Calibri"/>
          <w:color w:val="5E6B78"/>
          <w:sz w:val="18"/>
        </w:rPr>
        <w:t>Fundstelle: „P-Scope haftet als Störer grundsätzlich auf Unterlassung.“</w:t>
      </w:r>
    </w:p>
    <w:p>
      <w:pPr>
        <w:pStyle w:val="LegalSubheading"/>
      </w:pPr>
      <w:r>
        <w:rPr>
          <w:rFonts w:ascii="Calibri" w:hAnsi="Calibri"/>
          <w:b/>
          <w:color w:val="17365D"/>
        </w:rPr>
        <w:t>T1.B.I.4.b.aa  Keine lediglich subsidiäre Verantwortlichkeit von P-Scope</w:t>
      </w:r>
    </w:p>
    <w:p>
      <w:pPr>
        <w:pStyle w:val="SmallMuted"/>
      </w:pPr>
      <w:r>
        <w:t>1/1 Kriterien erfüllt</w:t>
      </w:r>
    </w:p>
    <w:p>
      <w:pPr>
        <w:pStyle w:val="VerdictPass"/>
        <w:shd w:fill="EAF5EF"/>
      </w:pPr>
      <w:r>
        <w:rPr>
          <w:rFonts w:ascii="Calibri" w:hAnsi="Calibri"/>
          <w:b/>
          <w:color w:val="1B6B45"/>
          <w:sz w:val="21"/>
        </w:rPr>
        <w:t>✓ ERFÜLLT · C-037 · ★ · Keine Subsidiarität wegen bekannter Identität des K</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klarstellt, dass P-Scopes zivilrechtliche Verantwortlichkeit nicht schon deshalb entfällt, weil N die Identität des unmittelbar handelnden K kennt. NICHT ERFÜLLT, wenn sie den Anspruch gegen P-Scope allein mit dem Hinweis ablehnt, N müsse ausschließlich oder zuerst gegen K vorgehen.</w:t>
      </w:r>
    </w:p>
    <w:p>
      <w:r>
        <w:rPr>
          <w:rFonts w:ascii="Calibri" w:hAnsi="Calibri"/>
          <w:b/>
          <w:color w:val="17365D"/>
          <w:sz w:val="20"/>
        </w:rPr>
        <w:t xml:space="preserve">Judge-Begründung: </w:t>
      </w:r>
      <w:r>
        <w:rPr>
          <w:rFonts w:ascii="Calibri" w:hAnsi="Calibri"/>
          <w:color w:val="1F2933"/>
          <w:sz w:val="20"/>
        </w:rPr>
        <w:t>Die Antwort stellt klar, dass die Verantwortlichkeit von P-Scope nicht allein wegen der bekannten Identität des K entfällt. Sie weist den Einwand zurück, N müsse sich zunächst an K wenden, und bejaht trotz dieser Kenntnis eine Haftung von P-Scope.</w:t>
      </w:r>
    </w:p>
    <w:p>
      <w:pPr>
        <w:pStyle w:val="Quote"/>
      </w:pPr>
      <w:r>
        <w:rPr>
          <w:rFonts w:ascii="Calibri" w:hAnsi="Calibri"/>
          <w:color w:val="5E6B78"/>
          <w:sz w:val="18"/>
        </w:rPr>
        <w:t>Fundstelle: „Jedoch besteht keine strikte Subsidiarität der Störerhaftung“</w:t>
      </w:r>
    </w:p>
    <w:p>
      <w:pPr>
        <w:pStyle w:val="Quote"/>
      </w:pPr>
      <w:r>
        <w:rPr>
          <w:rFonts w:ascii="Calibri" w:hAnsi="Calibri"/>
          <w:color w:val="5E6B78"/>
          <w:sz w:val="18"/>
        </w:rPr>
        <w:t>Fundstelle: „Ein genereller Vorrang der unmittelbaren Störerhaftung besteht nach der Rechtsprechung nicht“</w:t>
      </w:r>
    </w:p>
    <w:p>
      <w:pPr>
        <w:pStyle w:val="Quote"/>
      </w:pPr>
      <w:r>
        <w:rPr>
          <w:rFonts w:ascii="Calibri" w:hAnsi="Calibri"/>
          <w:color w:val="5E6B78"/>
          <w:sz w:val="18"/>
        </w:rPr>
        <w:t>Fundstelle: „P-Scope haftet nach den Grundsätzen der Störerhaftung“</w:t>
      </w:r>
    </w:p>
    <w:p>
      <w:pPr>
        <w:pStyle w:val="LegalSubheading"/>
      </w:pPr>
      <w:r>
        <w:rPr>
          <w:rFonts w:ascii="Calibri" w:hAnsi="Calibri"/>
          <w:b/>
          <w:color w:val="17365D"/>
        </w:rPr>
        <w:t>T1.B.I.4.b.bb  Haftungsprivilegierung bei Unterlassungsansprüchen?</w:t>
      </w:r>
    </w:p>
    <w:p>
      <w:pPr>
        <w:pStyle w:val="SmallMuted"/>
      </w:pPr>
      <w:r>
        <w:t>1/3 Kriterien erfüllt</w:t>
      </w:r>
    </w:p>
    <w:p>
      <w:pPr>
        <w:pStyle w:val="VerdictFail"/>
        <w:shd w:fill="FBECEC"/>
      </w:pPr>
      <w:r>
        <w:rPr>
          <w:rFonts w:ascii="Calibri" w:hAnsi="Calibri"/>
          <w:b/>
          <w:color w:val="9B1C1C"/>
          <w:sz w:val="21"/>
        </w:rPr>
        <w:t>✗ NICHT ERFÜLLT · C-036 · ★★ · P-Scope als Telemediendiensteanbieter</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P-Scope als Anbieter eines Telemediendienstes im Sinne von §§ 2 Nr. 1, 1 Abs. 1 TMG behandelt und die Providerprivilegien der §§ 7 ff. TMG als grundsätzlich relevant anspricht. NICHT ERFÜLLT, wenn sie die TMG-Providerstellung von P-Scope trotz Plattform- und Livestreamdienstes ohne Begründung ignoriert.</w:t>
      </w:r>
    </w:p>
    <w:p>
      <w:r>
        <w:rPr>
          <w:rFonts w:ascii="Calibri" w:hAnsi="Calibri"/>
          <w:b/>
          <w:color w:val="17365D"/>
          <w:sz w:val="20"/>
        </w:rPr>
        <w:t xml:space="preserve">Judge-Begründung: </w:t>
      </w:r>
      <w:r>
        <w:rPr>
          <w:rFonts w:ascii="Calibri" w:hAnsi="Calibri"/>
          <w:color w:val="1F2933"/>
          <w:sz w:val="20"/>
        </w:rPr>
        <w:t>Die Antwort behandelt P-Scope zwar als Plattformbetreiber und erörtert allgemeine Prüfpflichten im Rahmen der Störerhaftung. Sie ordnet P-Scope jedoch nicht als Telemediendiensteanbieter nach §§ 2 Nr. 1, 1 Abs. 1 TMG ein und spricht die Providerprivilegien der §§ 7 ff. TMG überhaupt nicht an. Damit ist die ausdrücklich geforderte TMG-Providerstellung nicht erfüllt.</w:t>
      </w:r>
    </w:p>
    <w:p>
      <w:pPr>
        <w:pStyle w:val="Quote"/>
      </w:pPr>
      <w:r>
        <w:rPr>
          <w:rFonts w:ascii="Calibri" w:hAnsi="Calibri"/>
          <w:color w:val="5E6B78"/>
          <w:sz w:val="18"/>
        </w:rPr>
        <w:t>Fundstelle: „P-Scope stellt die technische Infrastruktur bereit, die es K ermöglicht, seine Livestreams zu übertragen und einem Publikum zugänglich zu machen.“</w:t>
      </w:r>
    </w:p>
    <w:p>
      <w:pPr>
        <w:pStyle w:val="Quote"/>
      </w:pPr>
      <w:r>
        <w:rPr>
          <w:rFonts w:ascii="Calibri" w:hAnsi="Calibri"/>
          <w:color w:val="5E6B78"/>
          <w:sz w:val="18"/>
        </w:rPr>
        <w:t>Fundstelle: „Einem Plattformbetreiber wie P-Scope obliegt grundsätzlich keine allgemeine prophylaktische Prüfpflicht.“</w:t>
      </w:r>
    </w:p>
    <w:p>
      <w:pPr>
        <w:pStyle w:val="VerdictPass"/>
        <w:shd w:fill="EAF5EF"/>
      </w:pPr>
      <w:r>
        <w:rPr>
          <w:rFonts w:ascii="Calibri" w:hAnsi="Calibri"/>
          <w:b/>
          <w:color w:val="1B6B45"/>
          <w:sz w:val="21"/>
        </w:rPr>
        <w:t>✓ ERFÜLLT · C-038 · ★★ · TMG-Privilegien sperren Unterlassung nicht absolut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TMG-Providerprivilegien Unterlassungsansprüche gegen Diensteanbieter jedenfalls nicht von vornherein uneingeschränkt ausschließen. NICHT ERFÜLLT, wenn sie jeden Unterlassungsanspruch gegen P-Scope allein wegen §§ 7 ff. TMG kategorisch verneint.</w:t>
      </w:r>
    </w:p>
    <w:p>
      <w:r>
        <w:rPr>
          <w:rFonts w:ascii="Calibri" w:hAnsi="Calibri"/>
          <w:b/>
          <w:color w:val="17365D"/>
          <w:sz w:val="20"/>
        </w:rPr>
        <w:t xml:space="preserve">Judge-Begründung: </w:t>
      </w:r>
      <w:r>
        <w:rPr>
          <w:rFonts w:ascii="Calibri" w:hAnsi="Calibri"/>
          <w:color w:val="1F2933"/>
          <w:sz w:val="20"/>
        </w:rPr>
        <w:t>Die Antwort verneint einen Unterlassungsanspruch gegen P-Scope nicht pauschal wegen Providerprivilegien. Vielmehr erkennt sie eine Haftung als mittelbarer Störer nach konkreter Kenntniserlangung und eine grundsätzliche Unterlassungspflicht an. Damit wird der erforderliche Grundsatz erfasst, dass TMG-Providerprivilegien Unterlassungsansprüche nicht von vornherein uneingeschränkt ausschließen.</w:t>
      </w:r>
    </w:p>
    <w:p>
      <w:pPr>
        <w:pStyle w:val="Quote"/>
      </w:pPr>
      <w:r>
        <w:rPr>
          <w:rFonts w:ascii="Calibri" w:hAnsi="Calibri"/>
          <w:color w:val="5E6B78"/>
          <w:sz w:val="18"/>
        </w:rPr>
        <w:t>Fundstelle: „In Betracht kommt jedoch eine Haftung des P-Scope als mittelbarer Störer nach den Grundsätzen der Störerhaftung.“</w:t>
      </w:r>
    </w:p>
    <w:p>
      <w:pPr>
        <w:pStyle w:val="Quote"/>
      </w:pPr>
      <w:r>
        <w:rPr>
          <w:rFonts w:ascii="Calibri" w:hAnsi="Calibri"/>
          <w:color w:val="5E6B78"/>
          <w:sz w:val="18"/>
        </w:rPr>
        <w:t>Fundstelle: „Die Prüfpflicht des Störers entsteht grundsätzlich erst ab Kenntnis einer konkreten Rechtsverletzung.“</w:t>
      </w:r>
    </w:p>
    <w:p>
      <w:pPr>
        <w:pStyle w:val="Quote"/>
      </w:pPr>
      <w:r>
        <w:rPr>
          <w:rFonts w:ascii="Calibri" w:hAnsi="Calibri"/>
          <w:color w:val="5E6B78"/>
          <w:sz w:val="18"/>
        </w:rPr>
        <w:t>Fundstelle: „P-Scope haftet als Störer grundsätzlich auf Unterlassung.“</w:t>
      </w:r>
    </w:p>
    <w:p>
      <w:pPr>
        <w:pStyle w:val="VerdictFail"/>
        <w:shd w:fill="FBECEC"/>
      </w:pPr>
      <w:r>
        <w:rPr>
          <w:rFonts w:ascii="Calibri" w:hAnsi="Calibri"/>
          <w:b/>
          <w:color w:val="9B1C1C"/>
          <w:sz w:val="21"/>
        </w:rPr>
        <w:t>✗ NICHT ERFÜLLT · C-039 · ★★ · Positive Kenntnis als Grenze des § 10 TMG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einer möglichen Einordnung von P-Scope als Host-Provider bzw. Hosting-Dienst nach § 10 TMG berücksichtigt, dass die Haftungsprivilegierung jedenfalls mit positiver Kenntnis des Diensteanbieters von einer konkreten Rechtsverletzung enden oder eingeschränkt sein kann, und diese Kenntnis- bzw. Hinweisrelevanz in die Prüfung der Verantwortlichkeit einbezieht. NICHT ERFÜLLT, wenn die Antwort § 10 TMG als uneingeschränkte, kenntnisunabhängige Haftungsfreistellung behandelt oder die Bedeutung positiver Kenntnis für die weitere Prüfung nicht erkennbar macht.</w:t>
      </w:r>
    </w:p>
    <w:p>
      <w:r>
        <w:rPr>
          <w:rFonts w:ascii="Calibri" w:hAnsi="Calibri"/>
          <w:b/>
          <w:color w:val="17365D"/>
          <w:sz w:val="20"/>
        </w:rPr>
        <w:t xml:space="preserve">Judge-Begründung: </w:t>
      </w:r>
      <w:r>
        <w:rPr>
          <w:rFonts w:ascii="Calibri" w:hAnsi="Calibri"/>
          <w:color w:val="1F2933"/>
          <w:sz w:val="20"/>
        </w:rPr>
        <w:t>Die Antwort berücksichtigt zwar die Bedeutung der Kenntniserlangung für Prüfpflichten im Rahmen der Störerhaftung. Eine Einordnung von P-Scope als Host-Provider bzw. Hosting-Dienst und eine Prüfung der Haftungsprivilegierung nach § 10 TMG, insbesondere deren Grenze bei positiver Kenntnis, fehlt jedoch vollständig. Damit wird die spezifische Bedeutung positiver Kenntnis nach § 10 TMG nicht erkennbar einbezogen.</w:t>
      </w:r>
    </w:p>
    <w:p>
      <w:pPr>
        <w:pStyle w:val="Quote"/>
      </w:pPr>
      <w:r>
        <w:rPr>
          <w:rFonts w:ascii="Calibri" w:hAnsi="Calibri"/>
          <w:color w:val="5E6B78"/>
          <w:sz w:val="18"/>
        </w:rPr>
        <w:t>Fundstelle: „„Die Prüfpflicht des Störers entsteht grundsätzlich erst ab Kenntnis einer konkreten Rechtsverletzung““</w:t>
      </w:r>
    </w:p>
    <w:p>
      <w:pPr>
        <w:pStyle w:val="Quote"/>
      </w:pPr>
      <w:r>
        <w:rPr>
          <w:rFonts w:ascii="Calibri" w:hAnsi="Calibri"/>
          <w:color w:val="5E6B78"/>
          <w:sz w:val="18"/>
        </w:rPr>
        <w:t>Fundstelle: „„P-Scope wurde durch das Schreiben der N über die Rechtsverletzungen des K informiert.““</w:t>
      </w:r>
    </w:p>
    <w:p>
      <w:pPr>
        <w:pStyle w:val="LegalSubheading"/>
      </w:pPr>
      <w:r>
        <w:rPr>
          <w:rFonts w:ascii="Calibri" w:hAnsi="Calibri"/>
          <w:b/>
          <w:color w:val="17365D"/>
        </w:rPr>
        <w:t>T1.B.I.4.b.cc  Umfang der Störerhaftung</w:t>
      </w:r>
    </w:p>
    <w:p>
      <w:pPr>
        <w:pStyle w:val="SmallMuted"/>
      </w:pPr>
      <w:r>
        <w:t>6/10 Kriterien erfüllt</w:t>
      </w:r>
    </w:p>
    <w:p>
      <w:pPr>
        <w:pStyle w:val="VerdictPass"/>
        <w:shd w:fill="EAF5EF"/>
      </w:pPr>
      <w:r>
        <w:rPr>
          <w:rFonts w:ascii="Calibri" w:hAnsi="Calibri"/>
          <w:b/>
          <w:color w:val="1B6B45"/>
          <w:sz w:val="21"/>
        </w:rPr>
        <w:t>✓ ERFÜLLT · C-040 · ★★ · Störerhaftung setzt Prüfpflichtverletzung voraus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eine Störerhaftung von P-Scope nur bei Verletzung zumutbarer Prüf-, Kontroll- oder Handlungspflichten bejaht. NICHT ERFÜLLT, wenn sie P-Scope allein wegen technischer Mitwirkung am Livestream automatisch als Störer haften lässt.</w:t>
      </w:r>
    </w:p>
    <w:p>
      <w:r>
        <w:rPr>
          <w:rFonts w:ascii="Calibri" w:hAnsi="Calibri"/>
          <w:b/>
          <w:color w:val="17365D"/>
          <w:sz w:val="20"/>
        </w:rPr>
        <w:t xml:space="preserve">Judge-Begründung: </w:t>
      </w:r>
      <w:r>
        <w:rPr>
          <w:rFonts w:ascii="Calibri" w:hAnsi="Calibri"/>
          <w:color w:val="1F2933"/>
          <w:sz w:val="20"/>
        </w:rPr>
        <w:t>Die Antwort bejaht die Störerhaftung nicht allein wegen der technischen Mitwirkung. Sie stellt ausdrücklich auf zumutbare Prüfpflichten, Kenntniserlangung, eine konkrete Beanstandung und das Unterlassen geeigneter Maßnahmen ab.</w:t>
      </w:r>
    </w:p>
    <w:p>
      <w:pPr>
        <w:pStyle w:val="Quote"/>
      </w:pPr>
      <w:r>
        <w:rPr>
          <w:rFonts w:ascii="Calibri" w:hAnsi="Calibri"/>
          <w:color w:val="5E6B78"/>
          <w:sz w:val="18"/>
        </w:rPr>
        <w:t>Fundstelle: „Die Störerhaftung setzt die Verletzung zumutbarer Prüfpflichten voraus.“</w:t>
      </w:r>
    </w:p>
    <w:p>
      <w:pPr>
        <w:pStyle w:val="Quote"/>
      </w:pPr>
      <w:r>
        <w:rPr>
          <w:rFonts w:ascii="Calibri" w:hAnsi="Calibri"/>
          <w:color w:val="5E6B78"/>
          <w:sz w:val="18"/>
        </w:rPr>
        <w:t>Fundstelle: „Einem Plattformbetreiber wie P-Scope obliegt grundsätzlich keine allgemeine prophylaktische Prüfpflicht“</w:t>
      </w:r>
    </w:p>
    <w:p>
      <w:pPr>
        <w:pStyle w:val="Quote"/>
      </w:pPr>
      <w:r>
        <w:rPr>
          <w:rFonts w:ascii="Calibri" w:hAnsi="Calibri"/>
          <w:color w:val="5E6B78"/>
          <w:sz w:val="18"/>
        </w:rPr>
        <w:t>Fundstelle: „P-Scope wurde durch das Schreiben der N über die Rechtsverletzungen des K informiert. Ab diesem Zeitpunkt bestand für P-Scope grundsätzlich eine Pflicht, gegen die Rechtsverletzung vorzugehen.“</w:t>
      </w:r>
    </w:p>
    <w:p>
      <w:pPr>
        <w:pStyle w:val="Quote"/>
      </w:pPr>
      <w:r>
        <w:rPr>
          <w:rFonts w:ascii="Calibri" w:hAnsi="Calibri"/>
          <w:color w:val="5E6B78"/>
          <w:sz w:val="18"/>
        </w:rPr>
        <w:t>Fundstelle: „Da P-Scope das Ansinnen der N ablehnte und keine Maßnahmen ergriff, hat es seine Prüfpflichten verletzt.“</w:t>
      </w:r>
    </w:p>
    <w:p>
      <w:pPr>
        <w:pStyle w:val="Quote"/>
      </w:pPr>
      <w:r>
        <w:rPr>
          <w:rFonts w:ascii="Calibri" w:hAnsi="Calibri"/>
          <w:color w:val="5E6B78"/>
          <w:sz w:val="18"/>
        </w:rPr>
        <w:t>Fundstelle: „P-Scope haftet nach den Grundsätzen der Störerhaftung ... da P-Scope auf die konkrete Beanstandung der N nicht in zumutbarer Weise reagiert und dadurch seine Prüfpflichten verletzt hat.“</w:t>
      </w:r>
    </w:p>
    <w:p>
      <w:pPr>
        <w:pStyle w:val="VerdictFail"/>
        <w:shd w:fill="FBECEC"/>
      </w:pPr>
      <w:r>
        <w:rPr>
          <w:rFonts w:ascii="Calibri" w:hAnsi="Calibri"/>
          <w:b/>
          <w:color w:val="9B1C1C"/>
          <w:sz w:val="21"/>
        </w:rPr>
        <w:t>✗ NICHT ERFÜLLT · C-041 · ★★ · Prüfpflichten durch grundrechtsorientierte Abwägung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den Umfang möglicher Prüfpflichten von P-Scope durch eine grundrechtsorientierte Zumutbarkeitsabwägung bestimmt, in der N's Persönlichkeitsrecht den Kommunikationsfreiheiten und der Berufsausübungsfreiheit von P-Scope gegenübersteht. NICHT ERFÜLLT, wenn sie starre allgemeine Überwachungspflichten oder vollständige Pflichtfreiheit ohne Einzelfallabwägung annimmt.</w:t>
      </w:r>
    </w:p>
    <w:p>
      <w:r>
        <w:rPr>
          <w:rFonts w:ascii="Calibri" w:hAnsi="Calibri"/>
          <w:b/>
          <w:color w:val="17365D"/>
          <w:sz w:val="20"/>
        </w:rPr>
        <w:t xml:space="preserve">Judge-Begründung: </w:t>
      </w:r>
      <w:r>
        <w:rPr>
          <w:rFonts w:ascii="Calibri" w:hAnsi="Calibri"/>
          <w:color w:val="1F2933"/>
          <w:sz w:val="20"/>
        </w:rPr>
        <w:t>Die Antwort nimmt zwar eine einzelfallbezogene Zumutbarkeitsprüfung vor und berücksichtigt die technische und wirtschaftliche Belastung sowie die Funktionsfähigkeit der Plattform. Sie stellt die Prüfpflichten von P-Scope jedoch nicht ausdrücklich oder hinreichend konkret der Berufsausübungsfreiheit von P-Scope und den Kommunikationsfreiheiten gegenüber. Die grundrechtsbezogene Abwägung erfolgt im Wesentlichen zwischen Ns Persönlichkeitsrecht und Ks Kunstfreiheit; eine vollständige grundrechtsorientierte Abwägung für P-Scope fehlt daher.</w:t>
      </w:r>
    </w:p>
    <w:p>
      <w:pPr>
        <w:pStyle w:val="Quote"/>
      </w:pPr>
      <w:r>
        <w:rPr>
          <w:rFonts w:ascii="Calibri" w:hAnsi="Calibri"/>
          <w:color w:val="5E6B78"/>
          <w:sz w:val="18"/>
        </w:rPr>
        <w:t>Fundstelle: „Einem Plattformbetreiber wie P-Scope obliegt grundsätzlich keine allgemeine prophylaktische Prüfpflicht“</w:t>
      </w:r>
    </w:p>
    <w:p>
      <w:pPr>
        <w:pStyle w:val="Quote"/>
      </w:pPr>
      <w:r>
        <w:rPr>
          <w:rFonts w:ascii="Calibri" w:hAnsi="Calibri"/>
          <w:color w:val="5E6B78"/>
          <w:sz w:val="18"/>
        </w:rPr>
        <w:t>Fundstelle: „Eine solche Vorabkontrolle wäre technisch und wirtschaftlich unzumutbar und würde die Funktionsfähigkeit des Dienstes gefährden“</w:t>
      </w:r>
    </w:p>
    <w:p>
      <w:pPr>
        <w:pStyle w:val="Quote"/>
      </w:pPr>
      <w:r>
        <w:rPr>
          <w:rFonts w:ascii="Calibri" w:hAnsi="Calibri"/>
          <w:color w:val="5E6B78"/>
          <w:sz w:val="18"/>
        </w:rPr>
        <w:t>Fundstelle: „Die Störerhaftung darf nicht überdehnt werden, da sie ansonsten die von der Rechtsordnung gebilligten Handlungsmöglichkeiten insbesondere von Plattformbetreibern unverhältnismäßig einschränken würde“</w:t>
      </w:r>
    </w:p>
    <w:p>
      <w:pPr>
        <w:pStyle w:val="Quote"/>
      </w:pPr>
      <w:r>
        <w:rPr>
          <w:rFonts w:ascii="Calibri" w:hAnsi="Calibri"/>
          <w:color w:val="5E6B78"/>
          <w:sz w:val="18"/>
        </w:rPr>
        <w:t>Fundstelle: „P-Scope weist zu Recht darauf hin, dass ein kleines Start-Up-Unternehmen diese Abwägung nicht selbst vornehmen könne“</w:t>
      </w:r>
    </w:p>
    <w:p>
      <w:pPr>
        <w:pStyle w:val="VerdictPass"/>
        <w:shd w:fill="EAF5EF"/>
      </w:pPr>
      <w:r>
        <w:rPr>
          <w:rFonts w:ascii="Calibri" w:hAnsi="Calibri"/>
          <w:b/>
          <w:color w:val="1B6B45"/>
          <w:sz w:val="21"/>
        </w:rPr>
        <w:t>✓ ERFÜLLT · C-042 · ★★ · Gewicht und Erkennbarkeit der Rechtsverletzung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für P-Scopes Prüfpflichten das Gewicht der angezeigten Persönlichkeitsrechtsverletzung und die Erkenntnismöglichkeiten des Anbieters nach dem Hinweis der N als maßgebliche Kriterien behandelt. NICHT ERFÜLLT, wenn sie die Schwere oder Erkennbarkeit der Wohnungsaufnahmen für P-Scope gar nicht in die Zumutbarkeit einstellt.</w:t>
      </w:r>
    </w:p>
    <w:p>
      <w:r>
        <w:rPr>
          <w:rFonts w:ascii="Calibri" w:hAnsi="Calibri"/>
          <w:b/>
          <w:color w:val="17365D"/>
          <w:sz w:val="20"/>
        </w:rPr>
        <w:t xml:space="preserve">Judge-Begründung: </w:t>
      </w:r>
      <w:r>
        <w:rPr>
          <w:rFonts w:ascii="Calibri" w:hAnsi="Calibri"/>
          <w:color w:val="1F2933"/>
          <w:sz w:val="20"/>
        </w:rPr>
        <w:t>Die Antwort stellt sowohl das erhebliche Gewicht der Wohnungsaufnahmen als auch deren Erkennbarkeit für P-Scope nach dem konkreten Hinweis der N ausdrücklich in die Prüfung der zumutbaren Prüfpflichten ein. Sie berücksichtigt zudem, dass P-Scope die konkrete Beanstandung erhalten hatte, und leitet daraus eine Prüfungspflicht und erforderliche Maßnahmen ab.</w:t>
      </w:r>
    </w:p>
    <w:p>
      <w:pPr>
        <w:pStyle w:val="Quote"/>
      </w:pPr>
      <w:r>
        <w:rPr>
          <w:rFonts w:ascii="Calibri" w:hAnsi="Calibri"/>
          <w:color w:val="5E6B78"/>
          <w:sz w:val="18"/>
        </w:rPr>
        <w:t>Fundstelle: „Die Aufnahmen in den privaten Wohnbereich durch Nutzung einer Zoomfunktion stellen einen offensichtlichen und schwerwiegenden Eingriff in die Privatsphäre dar.“</w:t>
      </w:r>
    </w:p>
    <w:p>
      <w:pPr>
        <w:pStyle w:val="Quote"/>
      </w:pPr>
      <w:r>
        <w:rPr>
          <w:rFonts w:ascii="Calibri" w:hAnsi="Calibri"/>
          <w:color w:val="5E6B78"/>
          <w:sz w:val="18"/>
        </w:rPr>
        <w:t>Fundstelle: „Die Prüfpflicht des Störers entsteht grundsätzlich erst ab Kenntnis einer konkreten Rechtsverletzung.“</w:t>
      </w:r>
    </w:p>
    <w:p>
      <w:pPr>
        <w:pStyle w:val="Quote"/>
      </w:pPr>
      <w:r>
        <w:rPr>
          <w:rFonts w:ascii="Calibri" w:hAnsi="Calibri"/>
          <w:color w:val="5E6B78"/>
          <w:sz w:val="18"/>
        </w:rPr>
        <w:t>Fundstelle: „Der Einblick in eine Privatwohnung durch Heranzoomen ist ein derart eindeutiger und schwerwiegender Eingriff in den durch Art. 13 GG verfassungsrechtlich abgesicherten Kernbereich privater Lebensgestaltung, dass die Rechtsverletzung auch für einen nicht juristisch geschulten Plattformbetreiber unschwer erkennbar war.“</w:t>
      </w:r>
    </w:p>
    <w:p>
      <w:pPr>
        <w:pStyle w:val="Quote"/>
      </w:pPr>
      <w:r>
        <w:rPr>
          <w:rFonts w:ascii="Calibri" w:hAnsi="Calibri"/>
          <w:color w:val="5E6B78"/>
          <w:sz w:val="18"/>
        </w:rPr>
        <w:t>Fundstelle: „Angesichts des in Rede stehenden hohen Rangs des verletzten Rechtsguts (Kernbereich der Privatsphäre) war P-Scope gehalten, zumindest eine Prüfung der Beanstandung vorzunehmen und geeignete Maßnahmen zu ergreifen.“</w:t>
      </w:r>
    </w:p>
    <w:p>
      <w:pPr>
        <w:pStyle w:val="VerdictPass"/>
        <w:shd w:fill="EAF5EF"/>
      </w:pPr>
      <w:r>
        <w:rPr>
          <w:rFonts w:ascii="Calibri" w:hAnsi="Calibri"/>
          <w:b/>
          <w:color w:val="1B6B45"/>
          <w:sz w:val="21"/>
        </w:rPr>
        <w:t>✓ ERFÜLLT · C-043 · ★★ · Dienstmodell und Nutzerverantwortung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 P-Scopes Prüfpflichten die Funktion des Livestream-Dienstes und die Eigenverantwortung des unmittelbar streamenden K berücksichtigt. NICHT ERFÜLLT, wenn sie die Verantwortung vollständig von K auf P-Scope verlagert, ohne das Plattformmodell zu würdigen.</w:t>
      </w:r>
    </w:p>
    <w:p>
      <w:r>
        <w:rPr>
          <w:rFonts w:ascii="Calibri" w:hAnsi="Calibri"/>
          <w:b/>
          <w:color w:val="17365D"/>
          <w:sz w:val="20"/>
        </w:rPr>
        <w:t xml:space="preserve">Judge-Begründung: </w:t>
      </w:r>
      <w:r>
        <w:rPr>
          <w:rFonts w:ascii="Calibri" w:hAnsi="Calibri"/>
          <w:color w:val="1F2933"/>
          <w:sz w:val="20"/>
        </w:rPr>
        <w:t>Die Antwort würdigt ausdrücklich das Dienstmodell von P-Scope als technische Plattform ohne eigene Inhaltserstellung und berücksichtigt sowohl die Funktion des Dienstes als auch Ks Eigenverantwortung als unmittelbar streamenden Nutzer. Sie verlagert die Verantwortung daher nicht vollständig auf P-Scope, sondern leitet Prüfpflichten erst nach konkreter Kenntnis und unter Zumutbarkeitsgesichtspunkten her.</w:t>
      </w:r>
    </w:p>
    <w:p>
      <w:pPr>
        <w:pStyle w:val="Quote"/>
      </w:pPr>
      <w:r>
        <w:rPr>
          <w:rFonts w:ascii="Calibri" w:hAnsi="Calibri"/>
          <w:color w:val="5E6B78"/>
          <w:sz w:val="18"/>
        </w:rPr>
        <w:t>Fundstelle: „P-Scope überträgt die Livestreams der Nutzer und stellt dafür die technische Infrastruktur zur Verfügung.“</w:t>
      </w:r>
    </w:p>
    <w:p>
      <w:pPr>
        <w:pStyle w:val="Quote"/>
      </w:pPr>
      <w:r>
        <w:rPr>
          <w:rFonts w:ascii="Calibri" w:hAnsi="Calibri"/>
          <w:color w:val="5E6B78"/>
          <w:sz w:val="18"/>
        </w:rPr>
        <w:t>Fundstelle: „Die Inhalte selbst werden jedoch allein von den Nutzern — hier K — erstellt und initiiert.“</w:t>
      </w:r>
    </w:p>
    <w:p>
      <w:pPr>
        <w:pStyle w:val="Quote"/>
      </w:pPr>
      <w:r>
        <w:rPr>
          <w:rFonts w:ascii="Calibri" w:hAnsi="Calibri"/>
          <w:color w:val="5E6B78"/>
          <w:sz w:val="18"/>
        </w:rPr>
        <w:t>Fundstelle: „Der Umfang der Prüfpflichten bestimmt sich nach den Umständen des Einzelfalls und nach der Funktion und Aufgabenstellung des als Störer in Anspruch Genommenen sowie nach der Eigenverantwortung des unmittelbar handelnden Dritten.“</w:t>
      </w:r>
    </w:p>
    <w:p>
      <w:pPr>
        <w:pStyle w:val="Quote"/>
      </w:pPr>
      <w:r>
        <w:rPr>
          <w:rFonts w:ascii="Calibri" w:hAnsi="Calibri"/>
          <w:color w:val="5E6B78"/>
          <w:sz w:val="18"/>
        </w:rPr>
        <w:t>Fundstelle: „Einem Plattformbetreiber wie P-Scope obliegt grundsätzlich keine allgemeine prophylaktische Prüfpflicht“</w:t>
      </w:r>
    </w:p>
    <w:p>
      <w:pPr>
        <w:pStyle w:val="VerdictFail"/>
        <w:shd w:fill="FBECEC"/>
      </w:pPr>
      <w:r>
        <w:rPr>
          <w:rFonts w:ascii="Calibri" w:hAnsi="Calibri"/>
          <w:b/>
          <w:color w:val="9B1C1C"/>
          <w:sz w:val="21"/>
        </w:rPr>
        <w:t>✗ NICHT ERFÜLLT · C-044 · ★★ · Plattformdesign als Risikofaktor</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konkrete Ausgestaltung von P-Scope als möglichen Faktor für Häufigkeit oder Risiko von Persönlichkeitsrechtsverletzungen berücksichtigt. NICHT ERFÜLLT, wenn sie das technische und organisatorische Design der Plattform für Prüfpflichten als offensichtlich irrelevant behandelt.</w:t>
      </w:r>
    </w:p>
    <w:p>
      <w:r>
        <w:rPr>
          <w:rFonts w:ascii="Calibri" w:hAnsi="Calibri"/>
          <w:b/>
          <w:color w:val="17365D"/>
          <w:sz w:val="20"/>
        </w:rPr>
        <w:t xml:space="preserve">Judge-Begründung: </w:t>
      </w:r>
      <w:r>
        <w:rPr>
          <w:rFonts w:ascii="Calibri" w:hAnsi="Calibri"/>
          <w:color w:val="1F2933"/>
          <w:sz w:val="20"/>
        </w:rPr>
        <w:t>Die Antwort erwähnt zwar allgemein die technische Infrastruktur und das Fehlen einer Vorabkontrolle. Sie setzt die konkrete Ausgestaltung von P-Scope (etwa öffentliche Auffindbarkeit der Livestreams, kontinuierliche Echtzeitübertragung, fehlende Zugangsbeschränkungen oder fehlende Hinweise auf Rechte Dritter) aber nicht als Faktor für die Häufigkeit oder das Risiko von Persönlichkeitsrechtsverletzungen in Beziehung. Die Plattformgestaltung wird im Wesentlichen nur für die Zumutbarkeit von Prüfpflichten behandelt.</w:t>
      </w:r>
    </w:p>
    <w:p>
      <w:pPr>
        <w:pStyle w:val="Quote"/>
      </w:pPr>
      <w:r>
        <w:rPr>
          <w:rFonts w:ascii="Calibri" w:hAnsi="Calibri"/>
          <w:color w:val="5E6B78"/>
          <w:sz w:val="18"/>
        </w:rPr>
        <w:t>Fundstelle: „„P-Scope überträgt die Livestreams der Nutzer und stellt dafür die technische Infrastruktur zur Verfügung.““</w:t>
      </w:r>
    </w:p>
    <w:p>
      <w:pPr>
        <w:pStyle w:val="Quote"/>
      </w:pPr>
      <w:r>
        <w:rPr>
          <w:rFonts w:ascii="Calibri" w:hAnsi="Calibri"/>
          <w:color w:val="5E6B78"/>
          <w:sz w:val="18"/>
        </w:rPr>
        <w:t>Fundstelle: „„Einem Plattformbetreiber wie P-Scope obliegt grundsätzlich keine allgemeine prophylaktische Prüfpflicht, alle von Nutzern eingestellten Inhalte vorab auf mögliche Rechtsverletzungen zu überprüfen.““</w:t>
      </w:r>
    </w:p>
    <w:p>
      <w:pPr>
        <w:pStyle w:val="Quote"/>
      </w:pPr>
      <w:r>
        <w:rPr>
          <w:rFonts w:ascii="Calibri" w:hAnsi="Calibri"/>
          <w:color w:val="5E6B78"/>
          <w:sz w:val="18"/>
        </w:rPr>
        <w:t>Fundstelle: „„Eine solche Vorabkontrolle wäre technisch und wirtschaftlich unzumutbar und würde die Funktionsfähigkeit des Dienstes gefährden.““</w:t>
      </w:r>
    </w:p>
    <w:p>
      <w:pPr>
        <w:pStyle w:val="VerdictFail"/>
        <w:shd w:fill="FBECEC"/>
      </w:pPr>
      <w:r>
        <w:rPr>
          <w:rFonts w:ascii="Calibri" w:hAnsi="Calibri"/>
          <w:b/>
          <w:color w:val="9B1C1C"/>
          <w:sz w:val="21"/>
        </w:rPr>
        <w:t>✗ NICHT ERFÜLLT · C-045 · ★ · Anonymitätsnähe spricht für Prüfpflichten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zugunsten einer Prüfpflicht von P-Scope berücksichtigt, dass die Nutzung mit frei gewähltem Kontonamen möglich ist und die Durchsetzung gegen Nutzer erschwert sein kann. NICHT ERFÜLLT, wenn sie P-Scope vollständig entlastet, ohne diese anonyme oder pseudonyme Nutzungsmöglichkeit zu würdigen.</w:t>
      </w:r>
    </w:p>
    <w:p>
      <w:r>
        <w:rPr>
          <w:rFonts w:ascii="Calibri" w:hAnsi="Calibri"/>
          <w:b/>
          <w:color w:val="17365D"/>
          <w:sz w:val="20"/>
        </w:rPr>
        <w:t xml:space="preserve">Judge-Begründung: </w:t>
      </w:r>
      <w:r>
        <w:rPr>
          <w:rFonts w:ascii="Calibri" w:hAnsi="Calibri"/>
          <w:color w:val="1F2933"/>
          <w:sz w:val="20"/>
        </w:rPr>
        <w:t>Die Antwort bejaht zwar Prüfpflichten nach konkreter Kenntniserlangung und behandelt die erschwerte Inanspruchnahme Ks. Sie berücksichtigt jedoch nicht, dass P-Scope die Nutzung mit einem frei wählbaren Kontonamen ermöglicht und dadurch die Durchsetzung gegenüber Nutzern erschwert sein kann. Die Anonymitäts- bzw. Pseudonymitätsnähe wird daher nicht zugunsten einer Prüfpflicht gewürdigt.</w:t>
      </w:r>
    </w:p>
    <w:p>
      <w:pPr>
        <w:pStyle w:val="Quote"/>
      </w:pPr>
      <w:r>
        <w:rPr>
          <w:rFonts w:ascii="Calibri" w:hAnsi="Calibri"/>
          <w:color w:val="5E6B78"/>
          <w:sz w:val="18"/>
        </w:rPr>
        <w:t>Fundstelle: „P-Scope weist zu Recht darauf hin, dass ein kleines Start-Up-Unternehmen diese Abwägung nicht selbst vornehmen könne.“</w:t>
      </w:r>
    </w:p>
    <w:p>
      <w:pPr>
        <w:pStyle w:val="Quote"/>
      </w:pPr>
      <w:r>
        <w:rPr>
          <w:rFonts w:ascii="Calibri" w:hAnsi="Calibri"/>
          <w:color w:val="5E6B78"/>
          <w:sz w:val="18"/>
        </w:rPr>
        <w:t>Fundstelle: „Die N hat ein berechtigtes Interesse daran, sich nicht an K wenden zu müssen“</w:t>
      </w:r>
    </w:p>
    <w:p>
      <w:pPr>
        <w:pStyle w:val="VerdictFail"/>
        <w:shd w:fill="FBECEC"/>
      </w:pPr>
      <w:r>
        <w:rPr>
          <w:rFonts w:ascii="Calibri" w:hAnsi="Calibri"/>
          <w:b/>
          <w:color w:val="9B1C1C"/>
          <w:sz w:val="21"/>
        </w:rPr>
        <w:t>✗ NICHT ERFÜLLT · C-046 · ★ · Fehlende Rechtshinweise sprechen für Prüfpflichten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zugunsten einer Prüfpflicht von P-Scope berücksichtigt, dass die Webseite keine Rechtsbelehrung und keine Hinweise auf Persönlichkeitsrechte Dritter oder Einwilligungserfordernisse enthält. NICHT ERFÜLLT, wenn sie die Plattformgestaltung als völlig sorgfaltsneutral oder als ausreichend belehrend behandelt.</w:t>
      </w:r>
    </w:p>
    <w:p>
      <w:r>
        <w:rPr>
          <w:rFonts w:ascii="Calibri" w:hAnsi="Calibri"/>
          <w:b/>
          <w:color w:val="17365D"/>
          <w:sz w:val="20"/>
        </w:rPr>
        <w:t xml:space="preserve">Judge-Begründung: </w:t>
      </w:r>
      <w:r>
        <w:rPr>
          <w:rFonts w:ascii="Calibri" w:hAnsi="Calibri"/>
          <w:color w:val="1F2933"/>
          <w:sz w:val="20"/>
        </w:rPr>
        <w:t>Die Antwort berücksichtigt nicht, dass die Webseite keinerlei Rechtsbelehrung oder Hinweise auf Rechte Dritter und Einwilligungserfordernisse enthielt. Dieser Umstand wird daher nicht zugunsten erhöhter Prüfpflichten gewürdigt.</w:t>
      </w:r>
    </w:p>
    <w:p>
      <w:pPr>
        <w:pStyle w:val="Quote"/>
      </w:pPr>
      <w:r>
        <w:rPr>
          <w:rFonts w:ascii="Calibri" w:hAnsi="Calibri"/>
          <w:color w:val="5E6B78"/>
          <w:sz w:val="18"/>
        </w:rPr>
        <w:t>Fundstelle: „Einem Plattformbetreiber wie P-Scope obliegt grundsätzlich keine allgemeine prophylaktische Prüfpflicht“</w:t>
      </w:r>
    </w:p>
    <w:p>
      <w:pPr>
        <w:pStyle w:val="Quote"/>
      </w:pPr>
      <w:r>
        <w:rPr>
          <w:rFonts w:ascii="Calibri" w:hAnsi="Calibri"/>
          <w:color w:val="5E6B78"/>
          <w:sz w:val="18"/>
        </w:rPr>
        <w:t>Fundstelle: „P-Scope überträgt die Livestreams der Nutzer und stellt dafür die technische Infrastruktur zur Verfügung“</w:t>
      </w:r>
    </w:p>
    <w:p>
      <w:pPr>
        <w:pStyle w:val="VerdictPass"/>
        <w:shd w:fill="EAF5EF"/>
      </w:pPr>
      <w:r>
        <w:rPr>
          <w:rFonts w:ascii="Calibri" w:hAnsi="Calibri"/>
          <w:b/>
          <w:color w:val="1B6B45"/>
          <w:sz w:val="21"/>
        </w:rPr>
        <w:t>✓ ERFÜLLT · C-047 · ★★ · Komplexität spricht gegen weitreichende Prüfpflichten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zugunsten von P-Scope berücksichtigt, dass Persönlichkeitsrechtsverletzungen bei Livestreams wegen komplexer Abwägungen nicht stets evident sind. NICHT ERFÜLLT, wenn sie P-Scope ohne Würdigung der schwierigen rechtlichen Bewertung umfassende Inhaltskontrolle abverlangt.</w:t>
      </w:r>
    </w:p>
    <w:p>
      <w:r>
        <w:rPr>
          <w:rFonts w:ascii="Calibri" w:hAnsi="Calibri"/>
          <w:b/>
          <w:color w:val="17365D"/>
          <w:sz w:val="20"/>
        </w:rPr>
        <w:t xml:space="preserve">Judge-Begründung: </w:t>
      </w:r>
      <w:r>
        <w:rPr>
          <w:rFonts w:ascii="Calibri" w:hAnsi="Calibri"/>
          <w:color w:val="1F2933"/>
          <w:sz w:val="20"/>
        </w:rPr>
        <w:t>Die Antwort berücksichtigt ausdrücklich, dass die Rechtswidrigkeit wegen der schwierigen Abwägung zwischen Kunstfreiheit und APR nicht ohne Weiteres evident ist und keine umfassende rechtliche Prüfung durch P-Scope verlangt werden kann. Sie bejaht die Prüfpflicht nur aufgrund der besonderen Umstände des Einblicks in eine Privatwohnung.</w:t>
      </w:r>
    </w:p>
    <w:p>
      <w:pPr>
        <w:pStyle w:val="Quote"/>
      </w:pPr>
      <w:r>
        <w:rPr>
          <w:rFonts w:ascii="Calibri" w:hAnsi="Calibri"/>
          <w:color w:val="5E6B78"/>
          <w:sz w:val="18"/>
        </w:rPr>
        <w:t>Fundstelle: „Gleichwohl ist zu berücksichtigen, dass die Beurteilung der Rechtswidrigkeit nicht rein tatsächlicher Natur ist, sondern eine komplexe Abwägung zwischen Kunstfreiheit und APR erfordert.“</w:t>
      </w:r>
    </w:p>
    <w:p>
      <w:pPr>
        <w:pStyle w:val="Quote"/>
      </w:pPr>
      <w:r>
        <w:rPr>
          <w:rFonts w:ascii="Calibri" w:hAnsi="Calibri"/>
          <w:color w:val="5E6B78"/>
          <w:sz w:val="18"/>
        </w:rPr>
        <w:t>Fundstelle: „Die Frage, ob die Aufnahmen in die Wohnung durch die Kunstfreiheit des K gedeckt waren, war im Zeitpunkt der Inanspruchnahme des P-Scope durch die N nicht offenkundig.“</w:t>
      </w:r>
    </w:p>
    <w:p>
      <w:pPr>
        <w:pStyle w:val="Quote"/>
      </w:pPr>
      <w:r>
        <w:rPr>
          <w:rFonts w:ascii="Calibri" w:hAnsi="Calibri"/>
          <w:color w:val="5E6B78"/>
          <w:sz w:val="18"/>
        </w:rPr>
        <w:t>Fundstelle: „P-Scope weist zu Recht darauf hin, dass ein kleines Start-Up-Unternehmen diese Abwägung nicht selbst vornehmen könne.“</w:t>
      </w:r>
    </w:p>
    <w:p>
      <w:pPr>
        <w:pStyle w:val="VerdictPass"/>
        <w:shd w:fill="EAF5EF"/>
      </w:pPr>
      <w:r>
        <w:rPr>
          <w:rFonts w:ascii="Calibri" w:hAnsi="Calibri"/>
          <w:b/>
          <w:color w:val="1B6B45"/>
          <w:sz w:val="21"/>
        </w:rPr>
        <w:t>✓ ERFÜLLT · C-048 · ★★ · Echtzeitnatur spricht gegen weitreichende Prüfpflichten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zugunsten von P-Scope berücksichtigt, dass reaktive oder proaktive Prüfpflichten bei Echtzeit-Livestreams erheblichen Aufwand verursachen. NICHT ERFÜLLT, wenn sie P-Scope eine umfassende Live-Kontrolle auferlegt, ohne die Echtzeitnatur des Dienstes zu würdigen.</w:t>
      </w:r>
    </w:p>
    <w:p>
      <w:r>
        <w:rPr>
          <w:rFonts w:ascii="Calibri" w:hAnsi="Calibri"/>
          <w:b/>
          <w:color w:val="17365D"/>
          <w:sz w:val="20"/>
        </w:rPr>
        <w:t xml:space="preserve">Judge-Begründung: </w:t>
      </w:r>
      <w:r>
        <w:rPr>
          <w:rFonts w:ascii="Calibri" w:hAnsi="Calibri"/>
          <w:color w:val="1F2933"/>
          <w:sz w:val="20"/>
        </w:rPr>
        <w:t>Die Antwort berücksichtigt zugunsten von P-Scope, dass eine umfassende Vorabkontrolle der über Livestreams übertragenen Inhalte technisch und wirtschaftlich unzumutbar wäre und die Funktionsfähigkeit des Dienstes gefährden würde. Sie auferlegt P-Scope daher keine umfassende Live-Kontrolle, sondern nimmt lediglich eine reaktive Prüfung nach konkreter Kenntniserlangung an.</w:t>
      </w:r>
    </w:p>
    <w:p>
      <w:pPr>
        <w:pStyle w:val="Quote"/>
      </w:pPr>
      <w:r>
        <w:rPr>
          <w:rFonts w:ascii="Calibri" w:hAnsi="Calibri"/>
          <w:color w:val="5E6B78"/>
          <w:sz w:val="18"/>
        </w:rPr>
        <w:t>Fundstelle: „„Einem Plattformbetreiber wie P-Scope obliegt grundsätzlich keine allgemeine prophylaktische Prüfpflicht, alle von Nutzern eingestellten Inhalte vorab auf mögliche Rechtsverletzungen zu überprüfen.““</w:t>
      </w:r>
    </w:p>
    <w:p>
      <w:pPr>
        <w:pStyle w:val="Quote"/>
      </w:pPr>
      <w:r>
        <w:rPr>
          <w:rFonts w:ascii="Calibri" w:hAnsi="Calibri"/>
          <w:color w:val="5E6B78"/>
          <w:sz w:val="18"/>
        </w:rPr>
        <w:t>Fundstelle: „„Eine solche Vorabkontrolle wäre technisch und wirtschaftlich unzumutbar und würde die Funktionsfähigkeit des Dienstes gefährden.““</w:t>
      </w:r>
    </w:p>
    <w:p>
      <w:pPr>
        <w:pStyle w:val="Quote"/>
      </w:pPr>
      <w:r>
        <w:rPr>
          <w:rFonts w:ascii="Calibri" w:hAnsi="Calibri"/>
          <w:color w:val="5E6B78"/>
          <w:sz w:val="18"/>
        </w:rPr>
        <w:t>Fundstelle: „„P-Scope stellt die technische Infrastruktur bereit, die es K ermöglicht, seine Livestreams zu übertragen““</w:t>
      </w:r>
    </w:p>
    <w:p>
      <w:pPr>
        <w:pStyle w:val="VerdictPass"/>
        <w:shd w:fill="EAF5EF"/>
      </w:pPr>
      <w:r>
        <w:rPr>
          <w:rFonts w:ascii="Calibri" w:hAnsi="Calibri"/>
          <w:b/>
          <w:color w:val="1B6B45"/>
          <w:sz w:val="21"/>
        </w:rPr>
        <w:t>✓ ERFÜLLT · C-049 · ★★ · Berufsfreiheit von P-Scope</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zugunsten von P-Scope berücksichtigt, dass weitreichende Kontrollpflichten erheblich in die Berufsausübung des grundsätzlich zulässigen Start-up-Dienstes eingreifen können. NICHT ERFÜLLT, wenn sie P-Scope umfassende Kontrollpflichten auferlegt, ohne Art. 12 GG oder die wirtschaftliche Belastung des Dienstes einzustellen.</w:t>
      </w:r>
    </w:p>
    <w:p>
      <w:r>
        <w:rPr>
          <w:rFonts w:ascii="Calibri" w:hAnsi="Calibri"/>
          <w:b/>
          <w:color w:val="17365D"/>
          <w:sz w:val="20"/>
        </w:rPr>
        <w:t xml:space="preserve">Judge-Begründung: </w:t>
      </w:r>
      <w:r>
        <w:rPr>
          <w:rFonts w:ascii="Calibri" w:hAnsi="Calibri"/>
          <w:color w:val="1F2933"/>
          <w:sz w:val="20"/>
        </w:rPr>
        <w:t>Die Antwort berücksichtigt zugunsten von P-Scope, dass umfassende Vorabkontrollen technisch und wirtschaftlich unzumutbar wären und die Funktionsfähigkeit des Start-up-Dienstes gefährden könnten. Damit wird die wirtschaftliche Belastung und der Eingriff weitreichender Kontrollpflichten in den grundsätzlich zulässigen Dienst eingestellt.</w:t>
      </w:r>
    </w:p>
    <w:p>
      <w:pPr>
        <w:pStyle w:val="Quote"/>
      </w:pPr>
      <w:r>
        <w:rPr>
          <w:rFonts w:ascii="Calibri" w:hAnsi="Calibri"/>
          <w:color w:val="5E6B78"/>
          <w:sz w:val="18"/>
        </w:rPr>
        <w:t>Fundstelle: „Eine solche Vorabkontrolle wäre technisch und wirtschaftlich unzumutbar und würde die Funktionsfähigkeit des Dienstes gefährden“</w:t>
      </w:r>
    </w:p>
    <w:p>
      <w:pPr>
        <w:pStyle w:val="Quote"/>
      </w:pPr>
      <w:r>
        <w:rPr>
          <w:rFonts w:ascii="Calibri" w:hAnsi="Calibri"/>
          <w:color w:val="5E6B78"/>
          <w:sz w:val="18"/>
        </w:rPr>
        <w:t>Fundstelle: „P-Scope weist zu Recht darauf hin, dass ein kleines Start-Up-Unternehmen diese Abwägung nicht selbst vornehmen könne.“</w:t>
      </w:r>
    </w:p>
    <w:p>
      <w:pPr>
        <w:pStyle w:val="LegalSubheading"/>
      </w:pPr>
      <w:r>
        <w:rPr>
          <w:rFonts w:ascii="Calibri" w:hAnsi="Calibri"/>
          <w:b/>
          <w:color w:val="17365D"/>
        </w:rPr>
        <w:t>T1.B.II  Ergebnis zu B.</w:t>
      </w:r>
    </w:p>
    <w:p>
      <w:pPr>
        <w:pStyle w:val="SmallMuted"/>
      </w:pPr>
      <w:r>
        <w:t>1/1 Kriterien erfüllt</w:t>
      </w:r>
    </w:p>
    <w:p>
      <w:pPr>
        <w:pStyle w:val="VerdictPass"/>
        <w:shd w:fill="EAF5EF"/>
      </w:pPr>
      <w:r>
        <w:rPr>
          <w:rFonts w:ascii="Calibri" w:hAnsi="Calibri"/>
          <w:b/>
          <w:color w:val="1B6B45"/>
          <w:sz w:val="21"/>
        </w:rPr>
        <w:t>✓ ERFÜLLT · C-050 · ★★★ · Ergebnis Wohnungsaufnahmen abhängig von Störerhaftung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zum Unterlassungsanspruch der N gegen P-Scope wegen der Wohnungsaufnahmen deutlich macht, dass das Ergebnis von der Passivlegitimation bzw. Störerhaftung von P-Scope und insbesondere von zumutbaren Prüf- oder Handlungspflichten abhängt, und entweder den Anspruch bei bejahter Pflichtverletzung zuspricht, ihn bei verneinter Pflichtverletzung wegen übermäßiger Verlagerung von Nutzerpflichten oder unverhältnismäßiger Belastung von P-Scope ablehnt, oder beide Ergebnisse als vertretbar darstellt. NICHT ERFÜLLT, wenn die Antwort ein Ergebnis behauptet, ohne die Störerhaftung als entscheidenden Streitpunkt einzubeziehen, oder wenn sie die Wohnungsaufnahmen nur abstrakt anspricht, ohne den Anspruchsausgang von Prüf- bzw. Handlungspflichten P-Scopes abhängig zu machen.</w:t>
      </w:r>
    </w:p>
    <w:p>
      <w:r>
        <w:rPr>
          <w:rFonts w:ascii="Calibri" w:hAnsi="Calibri"/>
          <w:b/>
          <w:color w:val="17365D"/>
          <w:sz w:val="20"/>
        </w:rPr>
        <w:t xml:space="preserve">Judge-Begründung: </w:t>
      </w:r>
      <w:r>
        <w:rPr>
          <w:rFonts w:ascii="Calibri" w:hAnsi="Calibri"/>
          <w:color w:val="1F2933"/>
          <w:sz w:val="20"/>
        </w:rPr>
        <w:t>Die Antwort macht die Passivlegitimation von P-Scope ausdrücklich von einer mittelbaren Störerhaftung und der Verletzung zumutbarer Prüf- und Handlungspflichten abhängig. Sie erörtert sowohl die fehlende allgemeine Vorabprüfung als auch die Pflichten nach Kenntniserlangung und die Zumutbarkeit für das Start-up. Anschließend bejaht sie für die Wohnungsaufnahmen eine evidente Rechtsverletzung und eine konkrete Pflichtverletzung und spricht den Unterlassungsanspruch deshalb zu.</w:t>
      </w:r>
    </w:p>
    <w:p>
      <w:pPr>
        <w:pStyle w:val="Quote"/>
      </w:pPr>
      <w:r>
        <w:rPr>
          <w:rFonts w:ascii="Calibri" w:hAnsi="Calibri"/>
          <w:color w:val="5E6B78"/>
          <w:sz w:val="18"/>
        </w:rPr>
        <w:t>Fundstelle: „Fraglich ist, ob P-Scope für diese Rechtsverletzungen des K haftet.“</w:t>
      </w:r>
    </w:p>
    <w:p>
      <w:pPr>
        <w:pStyle w:val="Quote"/>
      </w:pPr>
      <w:r>
        <w:rPr>
          <w:rFonts w:ascii="Calibri" w:hAnsi="Calibri"/>
          <w:color w:val="5E6B78"/>
          <w:sz w:val="18"/>
        </w:rPr>
        <w:t>Fundstelle: „In Betracht kommt jedoch eine Haftung des P-Scope als mittelbarer Störer nach den Grundsätzen der Störerhaftung.“</w:t>
      </w:r>
    </w:p>
    <w:p>
      <w:pPr>
        <w:pStyle w:val="Quote"/>
      </w:pPr>
      <w:r>
        <w:rPr>
          <w:rFonts w:ascii="Calibri" w:hAnsi="Calibri"/>
          <w:color w:val="5E6B78"/>
          <w:sz w:val="18"/>
        </w:rPr>
        <w:t>Fundstelle: „Die Störerhaftung setzt die Verletzung zumutbarer Prüfpflichten voraus.“</w:t>
      </w:r>
    </w:p>
    <w:p>
      <w:pPr>
        <w:pStyle w:val="Quote"/>
      </w:pPr>
      <w:r>
        <w:rPr>
          <w:rFonts w:ascii="Calibri" w:hAnsi="Calibri"/>
          <w:color w:val="5E6B78"/>
          <w:sz w:val="18"/>
        </w:rPr>
        <w:t>Fundstelle: „P-Scope wurde durch das Schreiben der N über die Rechtsverletzungen des K informiert. Ab diesem Zeitpunkt bestand für P-Scope grundsätzlich eine Pflicht, gegen die Rechtsverletzung vorzugehen.“</w:t>
      </w:r>
    </w:p>
    <w:p>
      <w:pPr>
        <w:pStyle w:val="Quote"/>
      </w:pPr>
      <w:r>
        <w:rPr>
          <w:rFonts w:ascii="Calibri" w:hAnsi="Calibri"/>
          <w:color w:val="5E6B78"/>
          <w:sz w:val="18"/>
        </w:rPr>
        <w:t>Fundstelle: „P-Scope haftet als Störer grundsätzlich auf Unterlassung. Das Unternehmen hätte nach Kenntniserlangung den Livestream des K zumindest insoweit sperren müssen, als die Rechtsverletzungen fortgesetzt werden.“</w:t>
      </w:r>
    </w:p>
    <w:p>
      <w:pPr>
        <w:pStyle w:val="Quote"/>
      </w:pPr>
      <w:r>
        <w:rPr>
          <w:rFonts w:ascii="Calibri" w:hAnsi="Calibri"/>
          <w:color w:val="5E6B78"/>
          <w:sz w:val="18"/>
        </w:rPr>
        <w:t>Fundstelle: „P-Scope haftet nach den Grundsätzen der Störerhaftung für die von K begangenen Persönlichkeitsrechtsverletzungen, da P-Scope auf die konkrete Beanstandung der N nicht in zumutbarer Weise reagiert und dadurch seine Prüfpflichten verletzt hat.“</w:t>
      </w:r>
    </w:p>
    <w:p>
      <w:pPr>
        <w:pStyle w:val="LegalSubheading"/>
      </w:pPr>
      <w:r>
        <w:rPr>
          <w:rFonts w:ascii="Calibri" w:hAnsi="Calibri"/>
          <w:b/>
          <w:color w:val="17365D"/>
        </w:rPr>
        <w:t>T2.A.I  § 1004 Abs. 1 S. 2 BGB analog i.V.m. §§ 22, 23 KUG</w:t>
      </w:r>
    </w:p>
    <w:p>
      <w:pPr>
        <w:pStyle w:val="SmallMuted"/>
      </w:pPr>
      <w:r>
        <w:t>1/1 Kriterien erfüllt</w:t>
      </w:r>
    </w:p>
    <w:p>
      <w:pPr>
        <w:pStyle w:val="VerdictPass"/>
        <w:shd w:fill="EAF5EF"/>
      </w:pPr>
      <w:r>
        <w:rPr>
          <w:rFonts w:ascii="Calibri" w:hAnsi="Calibri"/>
          <w:b/>
          <w:color w:val="1B6B45"/>
          <w:sz w:val="21"/>
        </w:rPr>
        <w:t>✓ ERFÜLLT · C-051 · ★★★ · K gegen Z: Bildberichterstattung nach KUG</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für K gegen Z wegen erneuter Verbreitung des Toilettenfotos einen Unterlassungsanspruch aus § 1004 Abs. 1 S. 2 BGB analog i.V.m. §§ 22, 23 KUG prüft. NICHT ERFÜLLT, wenn sie die Bildberichterstattung ausschließlich als allgemeinen APR-, Ehr-, Datenschutz- oder Urheberrechtsfall behandelt und §§ 22, 23 KUG übergeht.</w:t>
      </w:r>
    </w:p>
    <w:p>
      <w:r>
        <w:rPr>
          <w:rFonts w:ascii="Calibri" w:hAnsi="Calibri"/>
          <w:b/>
          <w:color w:val="17365D"/>
          <w:sz w:val="20"/>
        </w:rPr>
        <w:t xml:space="preserve">Judge-Begründung: </w:t>
      </w:r>
      <w:r>
        <w:rPr>
          <w:rFonts w:ascii="Calibri" w:hAnsi="Calibri"/>
          <w:color w:val="1F2933"/>
          <w:sz w:val="20"/>
        </w:rPr>
        <w:t>Die Antwort prüft den Unterlassungsanspruch wegen des Toilettenfotos ausdrücklich anhand von § 1004 Abs. 1 S. 2 BGB analog sowie §§ 22, 23 KUG. Sie behandelt insbesondere Bildnis, fehlende Einwilligung nach § 22 KUG, Ausnahmen nach § 23 Abs. 1 KUG und das berechtigte Interesse nach § 23 Abs. 2 KUG. Damit ist das Kriterium erfüllt.</w:t>
      </w:r>
    </w:p>
    <w:p>
      <w:pPr>
        <w:pStyle w:val="Quote"/>
      </w:pPr>
      <w:r>
        <w:rPr>
          <w:rFonts w:ascii="Calibri" w:hAnsi="Calibri"/>
          <w:color w:val="5E6B78"/>
          <w:sz w:val="18"/>
        </w:rPr>
        <w:t>Fundstelle: „Als Anspruchsgrundlage kommt ein quasinegatorischer Unterlassungsanspruch aus §§ 1004 I 2 BGB analog i.V.m. § 823 I BGB in Betracht, gestützt auf eine Verletzung des APR des K in dessen Ausprägung als Recht am eigenen Bild. §§ 22 ff. KUG konkretisieren das APR im Bereich des Bildnisschutzes und sind daher im Rahmen des § 823 I BGB heranzuziehen.“</w:t>
      </w:r>
    </w:p>
    <w:p>
      <w:pPr>
        <w:pStyle w:val="Quote"/>
      </w:pPr>
      <w:r>
        <w:rPr>
          <w:rFonts w:ascii="Calibri" w:hAnsi="Calibri"/>
          <w:color w:val="5E6B78"/>
          <w:sz w:val="18"/>
        </w:rPr>
        <w:t>Fundstelle: „Kein Eingreifen einer Ausnahme nach § 23 I KUG“</w:t>
      </w:r>
    </w:p>
    <w:p>
      <w:pPr>
        <w:pStyle w:val="Quote"/>
      </w:pPr>
      <w:r>
        <w:rPr>
          <w:rFonts w:ascii="Calibri" w:hAnsi="Calibri"/>
          <w:color w:val="5E6B78"/>
          <w:sz w:val="18"/>
        </w:rPr>
        <w:t>Fundstelle: „K hat gegen Z einen Anspruch auf Unterlassung der erneuten Veröffentlichung des Fotos aus §§ 1004 I 2 BGB analog i.V.m. § 823 I BGB i.V.m. §§ 22, 23 KUG.“</w:t>
      </w:r>
    </w:p>
    <w:p>
      <w:pPr>
        <w:pStyle w:val="LegalSubheading"/>
      </w:pPr>
      <w:r>
        <w:rPr>
          <w:rFonts w:ascii="Calibri" w:hAnsi="Calibri"/>
          <w:b/>
          <w:color w:val="17365D"/>
        </w:rPr>
        <w:t>T2.A.I.1  Beeinträchtigung des Rechts am eigenen Bild</w:t>
      </w:r>
    </w:p>
    <w:p>
      <w:pPr>
        <w:pStyle w:val="SmallMuted"/>
      </w:pPr>
      <w:r>
        <w:t>3/3 Kriterien erfüllt</w:t>
      </w:r>
    </w:p>
    <w:p>
      <w:pPr>
        <w:pStyle w:val="VerdictPass"/>
        <w:shd w:fill="EAF5EF"/>
      </w:pPr>
      <w:r>
        <w:rPr>
          <w:rFonts w:ascii="Calibri" w:hAnsi="Calibri"/>
          <w:b/>
          <w:color w:val="1B6B45"/>
          <w:sz w:val="21"/>
        </w:rPr>
        <w:t>✓ ERFÜLLT · C-052 · ★★ · Recht am eigenen Bild als APR-Ausprägung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das Recht am eigenen Bild nach § 22 KUG als gesetzlich geregelte Ausprägung des allgemeinen Persönlichkeitsrechts behandelt. NICHT ERFÜLLT, wenn sie § 22 KUG als vom Persönlichkeitsschutz unabhängigen Formalismus oder als bloßes Eigentumsrecht am Foto versteht.</w:t>
      </w:r>
    </w:p>
    <w:p>
      <w:r>
        <w:rPr>
          <w:rFonts w:ascii="Calibri" w:hAnsi="Calibri"/>
          <w:b/>
          <w:color w:val="17365D"/>
          <w:sz w:val="20"/>
        </w:rPr>
        <w:t xml:space="preserve">Judge-Begründung: </w:t>
      </w:r>
      <w:r>
        <w:rPr>
          <w:rFonts w:ascii="Calibri" w:hAnsi="Calibri"/>
          <w:color w:val="1F2933"/>
          <w:sz w:val="20"/>
        </w:rPr>
        <w:t>Die Antwort behandelt das Recht am eigenen Bild nach § 22 KUG ausdrücklich als spezifische gesetzliche Ausprägung bzw. Konkretisierung des allgemeinen Persönlichkeitsrechts und nicht als unabhängiges Eigentumsrecht oder bloßen Formalismus.</w:t>
      </w:r>
    </w:p>
    <w:p>
      <w:pPr>
        <w:pStyle w:val="Quote"/>
      </w:pPr>
      <w:r>
        <w:rPr>
          <w:rFonts w:ascii="Calibri" w:hAnsi="Calibri"/>
          <w:color w:val="5E6B78"/>
          <w:sz w:val="18"/>
        </w:rPr>
        <w:t>Fundstelle: „Das APR wird durch das Kunsturhebergesetz (KUG) in spezifischer Weise ausgeformt.“</w:t>
      </w:r>
    </w:p>
    <w:p>
      <w:pPr>
        <w:pStyle w:val="Quote"/>
      </w:pPr>
      <w:r>
        <w:rPr>
          <w:rFonts w:ascii="Calibri" w:hAnsi="Calibri"/>
          <w:color w:val="5E6B78"/>
          <w:sz w:val="18"/>
        </w:rPr>
        <w:t>Fundstelle: „§§ 22 ff. KUG konkretisieren das APR im Bereich des Bildnisschutzes“</w:t>
      </w:r>
    </w:p>
    <w:p>
      <w:pPr>
        <w:pStyle w:val="VerdictPass"/>
        <w:shd w:fill="EAF5EF"/>
      </w:pPr>
      <w:r>
        <w:rPr>
          <w:rFonts w:ascii="Calibri" w:hAnsi="Calibri"/>
          <w:b/>
          <w:color w:val="1B6B45"/>
          <w:sz w:val="21"/>
        </w:rPr>
        <w:t>✓ ERFÜLLT · C-053 · ★★ · Toilettenfoto als Bildnis des 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zugrunde legt, dass das von Z veröffentlichte Foto K in seinem Badezimmer auf der Toilette für Dritte erkennbar zeigt und deshalb ein Bildnis im Sinne von § 22 KUG ist. NICHT ERFÜLLT, wenn sie die Anwendbarkeit des KUG wegen fehlender Erkennbarkeit des K oder wegen eines falschen Bildgegenstands verneint.</w:t>
      </w:r>
    </w:p>
    <w:p>
      <w:r>
        <w:rPr>
          <w:rFonts w:ascii="Calibri" w:hAnsi="Calibri"/>
          <w:b/>
          <w:color w:val="17365D"/>
          <w:sz w:val="20"/>
        </w:rPr>
        <w:t xml:space="preserve">Judge-Begründung: </w:t>
      </w:r>
      <w:r>
        <w:rPr>
          <w:rFonts w:ascii="Calibri" w:hAnsi="Calibri"/>
          <w:color w:val="1F2933"/>
          <w:sz w:val="20"/>
        </w:rPr>
        <w:t>Die Antwort legt ausdrücklich zugrunde, dass das Foto K im Badezimmer auf der Toilette zeigt, für Dritte erkennbar ist und deshalb ein Bildnis im Sinne des § 22 KUG darstellt.</w:t>
      </w:r>
    </w:p>
    <w:p>
      <w:pPr>
        <w:pStyle w:val="Quote"/>
      </w:pPr>
      <w:r>
        <w:rPr>
          <w:rFonts w:ascii="Calibri" w:hAnsi="Calibri"/>
          <w:color w:val="5E6B78"/>
          <w:sz w:val="18"/>
        </w:rPr>
        <w:t>Fundstelle: „Bei dem veröffentlichten Foto handelt es sich um ein Bildnis des K i.S.d. § 22 KUG.“</w:t>
      </w:r>
    </w:p>
    <w:p>
      <w:pPr>
        <w:pStyle w:val="Quote"/>
      </w:pPr>
      <w:r>
        <w:rPr>
          <w:rFonts w:ascii="Calibri" w:hAnsi="Calibri"/>
          <w:color w:val="5E6B78"/>
          <w:sz w:val="18"/>
        </w:rPr>
        <w:t>Fundstelle: „Das Bild zeigt K auf der Toilette im Bad sitzend.“</w:t>
      </w:r>
    </w:p>
    <w:p>
      <w:pPr>
        <w:pStyle w:val="Quote"/>
      </w:pPr>
      <w:r>
        <w:rPr>
          <w:rFonts w:ascii="Calibri" w:hAnsi="Calibri"/>
          <w:color w:val="5E6B78"/>
          <w:sz w:val="18"/>
        </w:rPr>
        <w:t>Fundstelle: „Die individuelle Erkennbarkeit des K ist angesichts seiner Bekanntheit ohne Weiteres gegeben.“</w:t>
      </w:r>
    </w:p>
    <w:p>
      <w:pPr>
        <w:pStyle w:val="VerdictPass"/>
        <w:shd w:fill="EAF5EF"/>
      </w:pPr>
      <w:r>
        <w:rPr>
          <w:rFonts w:ascii="Calibri" w:hAnsi="Calibri"/>
          <w:b/>
          <w:color w:val="1B6B45"/>
          <w:sz w:val="21"/>
        </w:rPr>
        <w:t>✓ ERFÜLLT · C-054 · ★★ · Zeitungsveröffentlichung als Verbreiten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Veröffentlichung des Toilettenfotos in der großen Tageszeitung des Verlags Z als Verbreiten eines Bildnisses im Sinne von § 22 KUG einordnet. NICHT ERFÜLLT, wenn sie meint, eine gedruckte oder massenmediale Zeitungsveröffentlichung sei kein Verbreiten.</w:t>
      </w:r>
    </w:p>
    <w:p>
      <w:r>
        <w:rPr>
          <w:rFonts w:ascii="Calibri" w:hAnsi="Calibri"/>
          <w:b/>
          <w:color w:val="17365D"/>
          <w:sz w:val="20"/>
        </w:rPr>
        <w:t xml:space="preserve">Judge-Begründung: </w:t>
      </w:r>
      <w:r>
        <w:rPr>
          <w:rFonts w:ascii="Calibri" w:hAnsi="Calibri"/>
          <w:color w:val="1F2933"/>
          <w:sz w:val="20"/>
        </w:rPr>
        <w:t>Die Antwort ordnet das von Z in der Tageszeitung veröffentlichte Toilettenfoto als Bildnis im Sinne des § 22 KUG ein und behandelt seine Veröffentlichung beziehungsweise erneute Verbreitung als die nach §§ 22, 23 KUG relevante Handlung. Eine gegenteilige Einordnung der Zeitungsveröffentlichung liegt nicht vor.</w:t>
      </w:r>
    </w:p>
    <w:p>
      <w:pPr>
        <w:pStyle w:val="Quote"/>
      </w:pPr>
      <w:r>
        <w:rPr>
          <w:rFonts w:ascii="Calibri" w:hAnsi="Calibri"/>
          <w:color w:val="5E6B78"/>
          <w:sz w:val="18"/>
        </w:rPr>
        <w:t>Fundstelle: „Bei dem veröffentlichten Foto handelt es sich um ein Bildnis des K i.S.d. § 22 KUG.“</w:t>
      </w:r>
    </w:p>
    <w:p>
      <w:pPr>
        <w:pStyle w:val="Quote"/>
      </w:pPr>
      <w:r>
        <w:rPr>
          <w:rFonts w:ascii="Calibri" w:hAnsi="Calibri"/>
          <w:color w:val="5E6B78"/>
          <w:sz w:val="18"/>
        </w:rPr>
        <w:t>Fundstelle: „K hat gegen Z einen Anspruch auf Unterlassung der erneuten Veröffentlichung des Fotos aus §§ 1004 I 2 BGB analog i.V.m. § 823 I BGB i.V.m. §§ 22, 23 KUG.“</w:t>
      </w:r>
    </w:p>
    <w:p>
      <w:pPr>
        <w:pStyle w:val="Quote"/>
      </w:pPr>
      <w:r>
        <w:rPr>
          <w:rFonts w:ascii="Calibri" w:hAnsi="Calibri"/>
          <w:color w:val="5E6B78"/>
          <w:sz w:val="18"/>
        </w:rPr>
        <w:t>Fundstelle: „K steht gegen Z einen Anspruch auf Unterlassung der erneuten Verbreitung des ihn auf der Toilette zeigenden Fotos“</w:t>
      </w:r>
    </w:p>
    <w:p>
      <w:pPr>
        <w:pStyle w:val="LegalSubheading"/>
      </w:pPr>
      <w:r>
        <w:rPr>
          <w:rFonts w:ascii="Calibri" w:hAnsi="Calibri"/>
          <w:b/>
          <w:color w:val="17365D"/>
        </w:rPr>
        <w:t>T2.A.I.2  Rechtswidrigkeit</w:t>
      </w:r>
    </w:p>
    <w:p>
      <w:pPr>
        <w:pStyle w:val="SmallMuted"/>
      </w:pPr>
      <w:r>
        <w:t>1/1 Kriterien erfüllt</w:t>
      </w:r>
    </w:p>
    <w:p>
      <w:pPr>
        <w:pStyle w:val="VerdictPass"/>
        <w:shd w:fill="EAF5EF"/>
      </w:pPr>
      <w:r>
        <w:rPr>
          <w:rFonts w:ascii="Calibri" w:hAnsi="Calibri"/>
          <w:b/>
          <w:color w:val="1B6B45"/>
          <w:sz w:val="21"/>
        </w:rPr>
        <w:t>✓ ERFÜLLT · C-055 · ★★ · Abgestuftes Schutzkonzept der §§ 22, 23 KUG</w:t>
      </w:r>
      <w:r>
        <w:rPr>
          <w:rFonts w:ascii="Calibri" w:hAnsi="Calibri"/>
          <w:i/>
          <w:color w:val="5E6B78"/>
          <w:sz w:val="18"/>
        </w:rPr>
        <w:t xml:space="preserve">  [Prüfungsaufbau]</w:t>
      </w:r>
    </w:p>
    <w:p>
      <w:r>
        <w:rPr>
          <w:rFonts w:ascii="Calibri" w:hAnsi="Calibri"/>
          <w:b/>
          <w:color w:val="17365D"/>
          <w:sz w:val="20"/>
        </w:rPr>
        <w:t xml:space="preserve">Rubrik: </w:t>
      </w:r>
      <w:r>
        <w:rPr>
          <w:rFonts w:ascii="Calibri" w:hAnsi="Calibri"/>
          <w:color w:val="1F2933"/>
          <w:sz w:val="20"/>
        </w:rPr>
        <w:t>ERFÜLLT, wenn die Antwort die Bildveröffentlichung nach dem abgestuften Schutzkonzept prüft: Einwilligung nach § 22 KUG, Ausnahme für Zeitgeschichte nach § 23 Abs. 1 Nr. 1 KUG und entgegenstehende berechtigte Interessen nach § 23 Abs. 2 KUG. NICHT ERFÜLLT, wenn sie die Bildveröffentlichung ohne diese KUG-Struktur freigibt oder verbietet.</w:t>
      </w:r>
    </w:p>
    <w:p>
      <w:r>
        <w:rPr>
          <w:rFonts w:ascii="Calibri" w:hAnsi="Calibri"/>
          <w:b/>
          <w:color w:val="17365D"/>
          <w:sz w:val="20"/>
        </w:rPr>
        <w:t xml:space="preserve">Judge-Begründung: </w:t>
      </w:r>
      <w:r>
        <w:rPr>
          <w:rFonts w:ascii="Calibri" w:hAnsi="Calibri"/>
          <w:color w:val="1F2933"/>
          <w:sz w:val="20"/>
        </w:rPr>
        <w:t>Die Antwort prüft das abgestufte Schutzkonzept vollständig: zunächst das Einwilligungserfordernis nach § 22 KUG, anschließend die Ausnahme nach § 23 Abs. 1 Nr. 1 KUG und schließlich die entgegenstehenden berechtigten Interessen nach § 23 Abs. 2 KUG.</w:t>
      </w:r>
    </w:p>
    <w:p>
      <w:pPr>
        <w:pStyle w:val="Quote"/>
      </w:pPr>
      <w:r>
        <w:rPr>
          <w:rFonts w:ascii="Calibri" w:hAnsi="Calibri"/>
          <w:color w:val="5E6B78"/>
          <w:sz w:val="18"/>
        </w:rPr>
        <w:t>Fundstelle: „„K hat in die Veröffentlichung des Fotos nicht ausdrücklich eingewilligt.““</w:t>
      </w:r>
    </w:p>
    <w:p>
      <w:pPr>
        <w:pStyle w:val="Quote"/>
      </w:pPr>
      <w:r>
        <w:rPr>
          <w:rFonts w:ascii="Calibri" w:hAnsi="Calibri"/>
          <w:color w:val="5E6B78"/>
          <w:sz w:val="18"/>
        </w:rPr>
        <w:t>Fundstelle: „„Bildnisse aus dem Bereich der Zeitgeschichte dürfen nach § 23 I Nr. 1 KUG ohne Einwilligung verbreitet werden.““</w:t>
      </w:r>
    </w:p>
    <w:p>
      <w:pPr>
        <w:pStyle w:val="Quote"/>
      </w:pPr>
      <w:r>
        <w:rPr>
          <w:rFonts w:ascii="Calibri" w:hAnsi="Calibri"/>
          <w:color w:val="5E6B78"/>
          <w:sz w:val="18"/>
        </w:rPr>
        <w:t>Fundstelle: „„Selbst wenn man § 23 I Nr. 1 KUG für anwendbar hielte, stünde einem Verbreiten des Bildes das berechtigte Interesse des K i.S.d. § 23 II KUG entgegen.““</w:t>
      </w:r>
    </w:p>
    <w:p>
      <w:pPr>
        <w:pStyle w:val="LegalSubheading"/>
      </w:pPr>
      <w:r>
        <w:rPr>
          <w:rFonts w:ascii="Calibri" w:hAnsi="Calibri"/>
          <w:b/>
          <w:color w:val="17365D"/>
        </w:rPr>
        <w:t>T2.A.I.2.a  Einwilligung</w:t>
      </w:r>
    </w:p>
    <w:p>
      <w:pPr>
        <w:pStyle w:val="SmallMuted"/>
      </w:pPr>
      <w:r>
        <w:t>3/3 Kriterien erfüllt</w:t>
      </w:r>
    </w:p>
    <w:p>
      <w:pPr>
        <w:pStyle w:val="VerdictPass"/>
        <w:shd w:fill="EAF5EF"/>
      </w:pPr>
      <w:r>
        <w:rPr>
          <w:rFonts w:ascii="Calibri" w:hAnsi="Calibri"/>
          <w:b/>
          <w:color w:val="1B6B45"/>
          <w:sz w:val="21"/>
        </w:rPr>
        <w:t>✓ ERFÜLLT · C-056 · ★★ · Keine ausdrückliche Einwilligung des 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K der Veröffentlichung des Toilettenfotos durch Z nicht ausdrücklich zugestimmt hat. NICHT ERFÜLLT, wenn sie eine ausdrückliche Zustimmung des K ohne Sachverhaltsgrundlage annimmt.</w:t>
      </w:r>
    </w:p>
    <w:p>
      <w:r>
        <w:rPr>
          <w:rFonts w:ascii="Calibri" w:hAnsi="Calibri"/>
          <w:b/>
          <w:color w:val="17365D"/>
          <w:sz w:val="20"/>
        </w:rPr>
        <w:t xml:space="preserve">Judge-Begründung: </w:t>
      </w:r>
      <w:r>
        <w:rPr>
          <w:rFonts w:ascii="Calibri" w:hAnsi="Calibri"/>
          <w:color w:val="1F2933"/>
          <w:sz w:val="20"/>
        </w:rPr>
        <w:t>Die Antwort stellt ausdrücklich fest, dass K der Veröffentlichung des Toilettenfotos durch Z nicht zugestimmt hat.</w:t>
      </w:r>
    </w:p>
    <w:p>
      <w:pPr>
        <w:pStyle w:val="Quote"/>
      </w:pPr>
      <w:r>
        <w:rPr>
          <w:rFonts w:ascii="Calibri" w:hAnsi="Calibri"/>
          <w:color w:val="5E6B78"/>
          <w:sz w:val="18"/>
        </w:rPr>
        <w:t>Fundstelle: „K hat in die Veröffentlichung des Fotos nicht ausdrücklich eingewilligt.“</w:t>
      </w:r>
    </w:p>
    <w:p>
      <w:pPr>
        <w:pStyle w:val="VerdictPass"/>
        <w:shd w:fill="EAF5EF"/>
      </w:pPr>
      <w:r>
        <w:rPr>
          <w:rFonts w:ascii="Calibri" w:hAnsi="Calibri"/>
          <w:b/>
          <w:color w:val="1B6B45"/>
          <w:sz w:val="21"/>
        </w:rPr>
        <w:t>✓ ERFÜLLT · C-057 · ★★ · Konkludente Einwilligung nach objektivem Empfängerhorizont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eine konkludente Einwilligung des K danach beurteilt, ob ein objektiver Erklärungsempfänger sein Verhalten als Zustimmung zur konkreten Bildveröffentlichung verstehen durfte. NICHT ERFÜLLT, wenn sie konkludente Einwilligung allein aus inneren Mutmaßungen über K oder aus bloßer öffentlicher Sichtbarkeit ableitet.</w:t>
      </w:r>
    </w:p>
    <w:p>
      <w:r>
        <w:rPr>
          <w:rFonts w:ascii="Calibri" w:hAnsi="Calibri"/>
          <w:b/>
          <w:color w:val="17365D"/>
          <w:sz w:val="20"/>
        </w:rPr>
        <w:t xml:space="preserve">Judge-Begründung: </w:t>
      </w:r>
      <w:r>
        <w:rPr>
          <w:rFonts w:ascii="Calibri" w:hAnsi="Calibri"/>
          <w:color w:val="1F2933"/>
          <w:sz w:val="20"/>
        </w:rPr>
        <w:t>Die Antwort beurteilt die konkludente Einwilligung ausdrücklich nach dem objektiven Erklärungsempfängerhorizont und prüft, ob das Verhalten des K als Zustimmung zu gerade dieser konkreten Veröffentlichung verstanden werden durfte. Sie leitet die Einwilligung weder nur aus inneren Vorstellungen noch aus bloßer öffentlicher Sichtbarkeit ab.</w:t>
      </w:r>
    </w:p>
    <w:p>
      <w:pPr>
        <w:pStyle w:val="Quote"/>
      </w:pPr>
      <w:r>
        <w:rPr>
          <w:rFonts w:ascii="Calibri" w:hAnsi="Calibri"/>
          <w:color w:val="5E6B78"/>
          <w:sz w:val="18"/>
        </w:rPr>
        <w:t>Fundstelle: „Eine konkludente Einwilligung setzt voraus, dass das Verhalten des K aus Sicht eines objektiven Erklärungsempfängers als rechtsgeschäftliche Willenserklärung ausgelegt werden kann, die auf die Preisgabe des Rechts am eigenen Bild gerichtet ist.“</w:t>
      </w:r>
    </w:p>
    <w:p>
      <w:pPr>
        <w:pStyle w:val="Quote"/>
      </w:pPr>
      <w:r>
        <w:rPr>
          <w:rFonts w:ascii="Calibri" w:hAnsi="Calibri"/>
          <w:color w:val="5E6B78"/>
          <w:sz w:val="18"/>
        </w:rPr>
        <w:t>Fundstelle: „Die Übertragung eines Livestreams kann in der Regel nicht als Einwilligung in jede beliebige Weiterverwendung der Aufnahmen durch Dritte verstanden werden.“</w:t>
      </w:r>
    </w:p>
    <w:p>
      <w:pPr>
        <w:pStyle w:val="Quote"/>
      </w:pPr>
      <w:r>
        <w:rPr>
          <w:rFonts w:ascii="Calibri" w:hAnsi="Calibri"/>
          <w:color w:val="5E6B78"/>
          <w:sz w:val="18"/>
        </w:rPr>
        <w:t>Fundstelle: „Eine konkludente Einwilligung in die Veröffentlichung des Fotos in der Boulevardpresse liegt daher nicht vor.“</w:t>
      </w:r>
    </w:p>
    <w:p>
      <w:pPr>
        <w:pStyle w:val="VerdictPass"/>
        <w:shd w:fill="EAF5EF"/>
      </w:pPr>
      <w:r>
        <w:rPr>
          <w:rFonts w:ascii="Calibri" w:hAnsi="Calibri"/>
          <w:b/>
          <w:color w:val="1B6B45"/>
          <w:sz w:val="21"/>
        </w:rPr>
        <w:t>✓ ERFÜLLT · C-058 · ★★ · Livestream ist keine Einwilligung in Presseverbreitung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aus Ks öffentlichem P-Scope-Livestream seiner privaten Lebensverhältnisse keine konkludente Einwilligung in das Festhalten des Toilettenbildes und dessen Weiterverbreitung durch Z ableitet. NICHT ERFÜLLT, wenn sie aus dem öffentlich abrufbaren Livestream automatisch eine Einwilligung in Screenshots oder Presseabdrucke in anderem Kontext herleitet.</w:t>
      </w:r>
    </w:p>
    <w:p>
      <w:r>
        <w:rPr>
          <w:rFonts w:ascii="Calibri" w:hAnsi="Calibri"/>
          <w:b/>
          <w:color w:val="17365D"/>
          <w:sz w:val="20"/>
        </w:rPr>
        <w:t xml:space="preserve">Judge-Begründung: </w:t>
      </w:r>
      <w:r>
        <w:rPr>
          <w:rFonts w:ascii="Calibri" w:hAnsi="Calibri"/>
          <w:color w:val="1F2933"/>
          <w:sz w:val="20"/>
        </w:rPr>
        <w:t>Die Antwort leitet aus dem öffentlich zugänglichen Livestream gerade keine konkludente Einwilligung Ks in das Festhalten und die Weiterverbreitung des Toilettenbildes durch Z ab. Sie stellt ausdrücklich auf den flüchtigen Charakter des Livestreams und den anderen Kontext der Presseveröffentlichung ab.</w:t>
      </w:r>
    </w:p>
    <w:p>
      <w:pPr>
        <w:pStyle w:val="Quote"/>
      </w:pPr>
      <w:r>
        <w:rPr>
          <w:rFonts w:ascii="Calibri" w:hAnsi="Calibri"/>
          <w:color w:val="5E6B78"/>
          <w:sz w:val="18"/>
        </w:rPr>
        <w:t>Fundstelle: „Die Übertragung eines Livestreams kann in der Regel nicht als Einwilligung in jede beliebige Weiterverwendung der Aufnahmen durch Dritte verstanden werden.“</w:t>
      </w:r>
    </w:p>
    <w:p>
      <w:pPr>
        <w:pStyle w:val="Quote"/>
      </w:pPr>
      <w:r>
        <w:rPr>
          <w:rFonts w:ascii="Calibri" w:hAnsi="Calibri"/>
          <w:color w:val="5E6B78"/>
          <w:sz w:val="18"/>
        </w:rPr>
        <w:t>Fundstelle: „Aus dem Einsatz dieses flüchtigen Mediums kann nicht auf eine Einwilligung in die dauerhafte Fixierung und Verbreitung von Einzelbildern durch Dritte geschlossen werden.“</w:t>
      </w:r>
    </w:p>
    <w:p>
      <w:pPr>
        <w:pStyle w:val="Quote"/>
      </w:pPr>
      <w:r>
        <w:rPr>
          <w:rFonts w:ascii="Calibri" w:hAnsi="Calibri"/>
          <w:color w:val="5E6B78"/>
          <w:sz w:val="18"/>
        </w:rPr>
        <w:t>Fundstelle: „Eine konkludente Einwilligung in die Veröffentlichung des Fotos in der Boulevardpresse liegt daher nicht vor.“</w:t>
      </w:r>
    </w:p>
    <w:p>
      <w:pPr>
        <w:pStyle w:val="LegalSubheading"/>
      </w:pPr>
      <w:r>
        <w:rPr>
          <w:rFonts w:ascii="Calibri" w:hAnsi="Calibri"/>
          <w:b/>
          <w:color w:val="17365D"/>
        </w:rPr>
        <w:t>T2.A.I.2.b  Entbehrlichkeit der Einwilligung nach § 23 KUG</w:t>
      </w:r>
    </w:p>
    <w:p>
      <w:pPr>
        <w:pStyle w:val="SmallMuted"/>
      </w:pPr>
      <w:r>
        <w:t>7/10 Kriterien erfüllt</w:t>
      </w:r>
    </w:p>
    <w:p>
      <w:pPr>
        <w:pStyle w:val="VerdictPass"/>
        <w:shd w:fill="EAF5EF"/>
      </w:pPr>
      <w:r>
        <w:rPr>
          <w:rFonts w:ascii="Calibri" w:hAnsi="Calibri"/>
          <w:b/>
          <w:color w:val="1B6B45"/>
          <w:sz w:val="21"/>
        </w:rPr>
        <w:t>✓ ERFÜLLT · C-059 · ★★ · Zeitgeschichte durch Grundrechtsabwägung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Einordnung des Toilettenfotos als Bildnis der Zeitgeschichte nach § 23 Abs. 1 Nr. 1 KUG durch Abwägung zwischen Ks Persönlichkeitsrecht und der Pressefreiheit der Z bestimmt. NICHT ERFÜLLT, wenn sie Zeitgeschichte ohne Abwägung allein aus der Bekanntheit des K oder allein aus dem Toilettenmotiv ableitet.</w:t>
      </w:r>
    </w:p>
    <w:p>
      <w:r>
        <w:rPr>
          <w:rFonts w:ascii="Calibri" w:hAnsi="Calibri"/>
          <w:b/>
          <w:color w:val="17365D"/>
          <w:sz w:val="20"/>
        </w:rPr>
        <w:t xml:space="preserve">Judge-Begründung: </w:t>
      </w:r>
      <w:r>
        <w:rPr>
          <w:rFonts w:ascii="Calibri" w:hAnsi="Calibri"/>
          <w:color w:val="1F2933"/>
          <w:sz w:val="20"/>
        </w:rPr>
        <w:t>Die Antwort bestimmt die Einordnung nach § 23 Abs. 1 Nr. 1 KUG nicht allein anhand der Bekanntheit des K oder des Toilettenmotivs. Sie stellt Ks relativen Status als Person der Zeitgeschichte dem geringen Informationswert und dem besonders privaten Charakter des Bildes gegenüber und nimmt ausdrücklich eine Abwägung zwischen Ks APR und der Pressefreiheit der Z vor. Damit ist das Kriterium erfüllt.</w:t>
      </w:r>
    </w:p>
    <w:p>
      <w:pPr>
        <w:pStyle w:val="Quote"/>
      </w:pPr>
      <w:r>
        <w:rPr>
          <w:rFonts w:ascii="Calibri" w:hAnsi="Calibri"/>
          <w:color w:val="5E6B78"/>
          <w:sz w:val="18"/>
        </w:rPr>
        <w:t>Fundstelle: „K ist als Künstler aufgrund der medialen Resonanz auf sein Projekt zu einer — zumindest relativen — Person der Zeitgeschichte geworden.“</w:t>
      </w:r>
    </w:p>
    <w:p>
      <w:pPr>
        <w:pStyle w:val="Quote"/>
      </w:pPr>
      <w:r>
        <w:rPr>
          <w:rFonts w:ascii="Calibri" w:hAnsi="Calibri"/>
          <w:color w:val="5E6B78"/>
          <w:sz w:val="18"/>
        </w:rPr>
        <w:t>Fundstelle: „Das konkrete Bild zeigt K jedoch im rein privaten Bereich — auf der Toilette sitzend.“</w:t>
      </w:r>
    </w:p>
    <w:p>
      <w:pPr>
        <w:pStyle w:val="Quote"/>
      </w:pPr>
      <w:r>
        <w:rPr>
          <w:rFonts w:ascii="Calibri" w:hAnsi="Calibri"/>
          <w:color w:val="5E6B78"/>
          <w:sz w:val="18"/>
        </w:rPr>
        <w:t>Fundstelle: „Für die Anwendung des § 23 I Nr. 1 KUG auf ein Bild aus dem Kernbereich privater Lebensgestaltung ist ein besonders gewichtiges Informationsinteresse erforderlich, das hier ... nicht anzunehmen ist.“</w:t>
      </w:r>
    </w:p>
    <w:p>
      <w:pPr>
        <w:pStyle w:val="Quote"/>
      </w:pPr>
      <w:r>
        <w:rPr>
          <w:rFonts w:ascii="Calibri" w:hAnsi="Calibri"/>
          <w:color w:val="5E6B78"/>
          <w:sz w:val="18"/>
        </w:rPr>
        <w:t>Fundstelle: „Nach der Rechtsprechung des BVerfG stellt § 23 KUG ... eine einfachgesetzliche Konkretisierung der verfassungsrechtlich gebotenen Abwägung zwischen APR und Pressefreiheit dar.“</w:t>
      </w:r>
    </w:p>
    <w:p>
      <w:pPr>
        <w:pStyle w:val="Quote"/>
      </w:pPr>
      <w:r>
        <w:rPr>
          <w:rFonts w:ascii="Calibri" w:hAnsi="Calibri"/>
          <w:color w:val="5E6B78"/>
          <w:sz w:val="18"/>
        </w:rPr>
        <w:t>Fundstelle: „In der Gesamtabwägung überwiegt das APR des K die Pressefreiheit der Z.“</w:t>
      </w:r>
    </w:p>
    <w:p>
      <w:pPr>
        <w:pStyle w:val="VerdictPass"/>
        <w:shd w:fill="EAF5EF"/>
      </w:pPr>
      <w:r>
        <w:rPr>
          <w:rFonts w:ascii="Calibri" w:hAnsi="Calibri"/>
          <w:b/>
          <w:color w:val="1B6B45"/>
          <w:sz w:val="21"/>
        </w:rPr>
        <w:t>✓ ERFÜLLT · C-060 · ★★ · Weiter Begriff des Zeitgeschehens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den Begriff des Zeitgeschehens in § 23 Abs. 1 Nr. 1 KUG weit versteht und auch Fragen von allgemeinem gesellschaftlichem Interesse wie die öffentliche Debatte über Ks Kunstprojekt erfasst. NICHT ERFÜLLT, wenn sie Zeitgeschichte auf historisch-politische Großereignisse beschränkt.</w:t>
      </w:r>
    </w:p>
    <w:p>
      <w:r>
        <w:rPr>
          <w:rFonts w:ascii="Calibri" w:hAnsi="Calibri"/>
          <w:b/>
          <w:color w:val="17365D"/>
          <w:sz w:val="20"/>
        </w:rPr>
        <w:t xml:space="preserve">Judge-Begründung: </w:t>
      </w:r>
      <w:r>
        <w:rPr>
          <w:rFonts w:ascii="Calibri" w:hAnsi="Calibri"/>
          <w:color w:val="1F2933"/>
          <w:sz w:val="20"/>
        </w:rPr>
        <w:t>Die Antwort versteht den Begriff des Zeitgeschehens weit und knüpft ihn an ein berechtigtes bzw. legitimes Informationsinteresse der Öffentlichkeit. Sie erfasst ausdrücklich die öffentliche Auseinandersetzung mit Ks Kunstprojekt und beschränkt Zeitgeschichte nicht auf historisch-politische Großereignisse.</w:t>
      </w:r>
    </w:p>
    <w:p>
      <w:pPr>
        <w:pStyle w:val="Quote"/>
      </w:pPr>
      <w:r>
        <w:rPr>
          <w:rFonts w:ascii="Calibri" w:hAnsi="Calibri"/>
          <w:color w:val="5E6B78"/>
          <w:sz w:val="18"/>
        </w:rPr>
        <w:t>Fundstelle: „„Bildnisse aus dem Bereich der Zeitgeschichte solche, an denen ein berechtigtes Informationsinteresse der Öffentlichkeit besteht.““</w:t>
      </w:r>
    </w:p>
    <w:p>
      <w:pPr>
        <w:pStyle w:val="Quote"/>
      </w:pPr>
      <w:r>
        <w:rPr>
          <w:rFonts w:ascii="Calibri" w:hAnsi="Calibri"/>
          <w:color w:val="5E6B78"/>
          <w:sz w:val="18"/>
        </w:rPr>
        <w:t>Fundstelle: „„K ist als Künstler aufgrund der medialen Resonanz auf sein Projekt zu einer — zumindest relativen — Person der Zeitgeschichte geworden.““</w:t>
      </w:r>
    </w:p>
    <w:p>
      <w:pPr>
        <w:pStyle w:val="Quote"/>
      </w:pPr>
      <w:r>
        <w:rPr>
          <w:rFonts w:ascii="Calibri" w:hAnsi="Calibri"/>
          <w:color w:val="5E6B78"/>
          <w:sz w:val="18"/>
        </w:rPr>
        <w:t>Fundstelle: „„Es besteht ein legitimes Informationsinteresse der Öffentlichkeit an seinem Kunstprojekt.““</w:t>
      </w:r>
    </w:p>
    <w:p>
      <w:pPr>
        <w:pStyle w:val="VerdictPass"/>
        <w:shd w:fill="EAF5EF"/>
      </w:pPr>
      <w:r>
        <w:rPr>
          <w:rFonts w:ascii="Calibri" w:hAnsi="Calibri"/>
          <w:b/>
          <w:color w:val="1B6B45"/>
          <w:sz w:val="21"/>
        </w:rPr>
        <w:t>✓ ERFÜLLT · C-061 · ★★ · Informationswert des Toilettenfotos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 23 Abs. 1 Nr. 1 KUG auf den Informationswert des Toilettenfotos für die öffentliche Meinungsbildung abstellt. NICHT ERFÜLLT, wenn sie die Zeitgeschichtlichkeit nur aus Sensationswert, Bloßstellung oder Prominenz des K herleitet.</w:t>
      </w:r>
    </w:p>
    <w:p>
      <w:r>
        <w:rPr>
          <w:rFonts w:ascii="Calibri" w:hAnsi="Calibri"/>
          <w:b/>
          <w:color w:val="17365D"/>
          <w:sz w:val="20"/>
        </w:rPr>
        <w:t xml:space="preserve">Judge-Begründung: </w:t>
      </w:r>
      <w:r>
        <w:rPr>
          <w:rFonts w:ascii="Calibri" w:hAnsi="Calibri"/>
          <w:color w:val="1F2933"/>
          <w:sz w:val="20"/>
        </w:rPr>
        <w:t>Die Antwort stellt für § 23 Abs. 1 Nr. 1 KUG ausdrücklich auf den konkreten Informationswert des Toilettenfotos für die öffentliche Meinungsbildung ab. Sie leitet die fehlende Zeitgeschichtlichkeit daher nicht lediglich aus Sensationswert, Bloßstellung oder der Prominenz des K her.</w:t>
      </w:r>
    </w:p>
    <w:p>
      <w:pPr>
        <w:pStyle w:val="Quote"/>
      </w:pPr>
      <w:r>
        <w:rPr>
          <w:rFonts w:ascii="Calibri" w:hAnsi="Calibri"/>
          <w:color w:val="5E6B78"/>
          <w:sz w:val="18"/>
        </w:rPr>
        <w:t>Fundstelle: „Der Informationswert des konkreten Bildes (K auf der Toilette) für die öffentliche Meinungsbildung ist gering.“</w:t>
      </w:r>
    </w:p>
    <w:p>
      <w:pPr>
        <w:pStyle w:val="Quote"/>
      </w:pPr>
      <w:r>
        <w:rPr>
          <w:rFonts w:ascii="Calibri" w:hAnsi="Calibri"/>
          <w:color w:val="5E6B78"/>
          <w:sz w:val="18"/>
        </w:rPr>
        <w:t>Fundstelle: „Es illustriert einen ohnehin kritischen Artikel und dient eher der effektheischenden Darstellung als einer sachlichen Information.“</w:t>
      </w:r>
    </w:p>
    <w:p>
      <w:pPr>
        <w:pStyle w:val="VerdictPass"/>
        <w:shd w:fill="EAF5EF"/>
      </w:pPr>
      <w:r>
        <w:rPr>
          <w:rFonts w:ascii="Calibri" w:hAnsi="Calibri"/>
          <w:b/>
          <w:color w:val="1B6B45"/>
          <w:sz w:val="21"/>
        </w:rPr>
        <w:t>✓ ERFÜLLT · C-062 · ★★ · Artikelkontext für Informationswert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den Informationswert des Toilettenfotos im Zusammenhang mit der begleitenden Wortberichterstattung über Ks Kunstprojekt bewertet. NICHT ERFÜLLT, wenn sie das Foto isoliert betrachtet und den Artikelkontext als rechtlich irrelevant behandelt.</w:t>
      </w:r>
    </w:p>
    <w:p>
      <w:r>
        <w:rPr>
          <w:rFonts w:ascii="Calibri" w:hAnsi="Calibri"/>
          <w:b/>
          <w:color w:val="17365D"/>
          <w:sz w:val="20"/>
        </w:rPr>
        <w:t xml:space="preserve">Judge-Begründung: </w:t>
      </w:r>
      <w:r>
        <w:rPr>
          <w:rFonts w:ascii="Calibri" w:hAnsi="Calibri"/>
          <w:color w:val="1F2933"/>
          <w:sz w:val="20"/>
        </w:rPr>
        <w:t>Die Antwort bewertet den Informationswert des Toilettenfotos ausdrücklich im Zusammenhang mit dem Artikel, seiner Überschrift, seinem negativen Duktus und der begleitenden Kritik an Ks Kunstprojekt. Sie betrachtet das Foto daher nicht isoliert, sondern ordnet seine Funktion und Aussagekraft im Gesamtzusammenhang der Wortberichterstattung ein.</w:t>
      </w:r>
    </w:p>
    <w:p>
      <w:pPr>
        <w:pStyle w:val="Quote"/>
      </w:pPr>
      <w:r>
        <w:rPr>
          <w:rFonts w:ascii="Calibri" w:hAnsi="Calibri"/>
          <w:color w:val="5E6B78"/>
          <w:sz w:val="18"/>
        </w:rPr>
        <w:t>Fundstelle: „Es illustriert einen ohnehin kritischen Artikel (K auf der Toilette) für die öffentliche Meinungsbildung gering.“</w:t>
      </w:r>
    </w:p>
    <w:p>
      <w:pPr>
        <w:pStyle w:val="Quote"/>
      </w:pPr>
      <w:r>
        <w:rPr>
          <w:rFonts w:ascii="Calibri" w:hAnsi="Calibri"/>
          <w:color w:val="5E6B78"/>
          <w:sz w:val="18"/>
        </w:rPr>
        <w:t>Fundstelle: „Die Überschrift „Ist das jetzt auch Kunst?“ und der negative Duktus des Artikels zeigen, dass das Bild nicht zur sachlichen Information, sondern zur Verspottung des K verwendet wird.“</w:t>
      </w:r>
    </w:p>
    <w:p>
      <w:pPr>
        <w:pStyle w:val="Quote"/>
      </w:pPr>
      <w:r>
        <w:rPr>
          <w:rFonts w:ascii="Calibri" w:hAnsi="Calibri"/>
          <w:color w:val="5E6B78"/>
          <w:sz w:val="18"/>
        </w:rPr>
        <w:t>Fundstelle: „Die Veröffentlichung des Bildes dient nicht der sachlichen Information über das Kunstprojekt, sondern der polemischen und herabwürdigenden Darstellung des K.“</w:t>
      </w:r>
    </w:p>
    <w:p>
      <w:pPr>
        <w:pStyle w:val="VerdictPass"/>
        <w:shd w:fill="EAF5EF"/>
      </w:pPr>
      <w:r>
        <w:rPr>
          <w:rFonts w:ascii="Calibri" w:hAnsi="Calibri"/>
          <w:b/>
          <w:color w:val="1B6B45"/>
          <w:sz w:val="21"/>
        </w:rPr>
        <w:t>✓ ERFÜLLT · C-063 · ★ · Toilettenfoto allein ohne Debattenbezug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das Foto des K auf der Toilette für sich genommen keinen erkennbaren Beitrag zur öffentlichen Meinungsbildung leistet. NICHT ERFÜLLT, wenn sie dem isolierten Toilettenbild ohne Artikelkontext einen selbstverständlichen Informationswert zuschreibt.</w:t>
      </w:r>
    </w:p>
    <w:p>
      <w:r>
        <w:rPr>
          <w:rFonts w:ascii="Calibri" w:hAnsi="Calibri"/>
          <w:b/>
          <w:color w:val="17365D"/>
          <w:sz w:val="20"/>
        </w:rPr>
        <w:t xml:space="preserve">Judge-Begründung: </w:t>
      </w:r>
      <w:r>
        <w:rPr>
          <w:rFonts w:ascii="Calibri" w:hAnsi="Calibri"/>
          <w:color w:val="1F2933"/>
          <w:sz w:val="20"/>
        </w:rPr>
        <w:t>Die Antwort erkennt, dass das isolierte Toilettenfoto keinen eigenständigen, erkennbaren Beitrag zur öffentlichen Meinungsbildung über das Kunstprojekt leistet, sondern vor allem effektheischend und herabwürdigend wirkt. Der Debattenbezug wird damit nicht dem Bild allein zugeschrieben.</w:t>
      </w:r>
    </w:p>
    <w:p>
      <w:pPr>
        <w:pStyle w:val="Quote"/>
      </w:pPr>
      <w:r>
        <w:rPr>
          <w:rFonts w:ascii="Calibri" w:hAnsi="Calibri"/>
          <w:color w:val="5E6B78"/>
          <w:sz w:val="18"/>
        </w:rPr>
        <w:t>Fundstelle: „Der Informationswert des konkreten Bildes (K auf der Toilette) für die öffentliche Meinungsbildung ist gering.“</w:t>
      </w:r>
    </w:p>
    <w:p>
      <w:pPr>
        <w:pStyle w:val="Quote"/>
      </w:pPr>
      <w:r>
        <w:rPr>
          <w:rFonts w:ascii="Calibri" w:hAnsi="Calibri"/>
          <w:color w:val="5E6B78"/>
          <w:sz w:val="18"/>
        </w:rPr>
        <w:t>Fundstelle: „Es illustriert einen ohnehin kritischen Artikel und dient eher der effektheischenden Darstellung als einer sachlichen Information.“</w:t>
      </w:r>
    </w:p>
    <w:p>
      <w:pPr>
        <w:pStyle w:val="Quote"/>
      </w:pPr>
      <w:r>
        <w:rPr>
          <w:rFonts w:ascii="Calibri" w:hAnsi="Calibri"/>
          <w:color w:val="5E6B78"/>
          <w:sz w:val="18"/>
        </w:rPr>
        <w:t>Fundstelle: „Die Veröffentlichung des Bildes dient nicht der sachlichen Information über das Kunstprojekt, sondern der polemischen und herabwürdigenden Darstellung des K.“</w:t>
      </w:r>
    </w:p>
    <w:p>
      <w:pPr>
        <w:pStyle w:val="VerdictFail"/>
        <w:shd w:fill="FBECEC"/>
      </w:pPr>
      <w:r>
        <w:rPr>
          <w:rFonts w:ascii="Calibri" w:hAnsi="Calibri"/>
          <w:b/>
          <w:color w:val="9B1C1C"/>
          <w:sz w:val="21"/>
        </w:rPr>
        <w:t>✗ NICHT ERFÜLLT · C-064 · ★★ · Artikelkontext begründet Informationswert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annimmt, dass das Toilettenfoto im Zusammenhang mit dem kritischen Artikel über Ks Livestream-Kunstprojekt einen hinreichenden Bezug zur öffentlichen Meinungsbildung erhält. NICHT ERFÜLLT, wenn sie trotz des Artikelkontexts jeden Informationswert des Fotos verneint.</w:t>
      </w:r>
    </w:p>
    <w:p>
      <w:r>
        <w:rPr>
          <w:rFonts w:ascii="Calibri" w:hAnsi="Calibri"/>
          <w:b/>
          <w:color w:val="17365D"/>
          <w:sz w:val="20"/>
        </w:rPr>
        <w:t xml:space="preserve">Judge-Begründung: </w:t>
      </w:r>
      <w:r>
        <w:rPr>
          <w:rFonts w:ascii="Calibri" w:hAnsi="Calibri"/>
          <w:color w:val="1F2933"/>
          <w:sz w:val="20"/>
        </w:rPr>
        <w:t>Die Antwort berücksichtigt zwar den Artikelkontext, verneint aber gerade, dass dieser dem Toilettenfoto einen hinreichenden Informationswert für die öffentliche Meinungsbildung verleiht. Sie bewertet das Bild vielmehr als effektheischend und polemisch.</w:t>
      </w:r>
    </w:p>
    <w:p>
      <w:pPr>
        <w:pStyle w:val="Quote"/>
      </w:pPr>
      <w:r>
        <w:rPr>
          <w:rFonts w:ascii="Calibri" w:hAnsi="Calibri"/>
          <w:color w:val="5E6B78"/>
          <w:sz w:val="18"/>
        </w:rPr>
        <w:t>Fundstelle: „Der Informationswert des konkreten Bildes (K auf der Toilette) für die öffentliche Meinungsbildung ist gering.“</w:t>
      </w:r>
    </w:p>
    <w:p>
      <w:pPr>
        <w:pStyle w:val="Quote"/>
      </w:pPr>
      <w:r>
        <w:rPr>
          <w:rFonts w:ascii="Calibri" w:hAnsi="Calibri"/>
          <w:color w:val="5E6B78"/>
          <w:sz w:val="18"/>
        </w:rPr>
        <w:t>Fundstelle: „Es illustriert einen ohnehin kritischen Artikel und dient eher der effektheischenden Darstellung als einer sachlichen Information.“</w:t>
      </w:r>
    </w:p>
    <w:p>
      <w:pPr>
        <w:pStyle w:val="Quote"/>
      </w:pPr>
      <w:r>
        <w:rPr>
          <w:rFonts w:ascii="Calibri" w:hAnsi="Calibri"/>
          <w:color w:val="5E6B78"/>
          <w:sz w:val="18"/>
        </w:rPr>
        <w:t>Fundstelle: „Die Veröffentlichung des Bildes dient nicht der sachlichen Information über das Kunstprojekt, sondern der polemischen und herabwürdigenden Darstellung des K.“</w:t>
      </w:r>
    </w:p>
    <w:p>
      <w:pPr>
        <w:pStyle w:val="VerdictPass"/>
        <w:shd w:fill="EAF5EF"/>
      </w:pPr>
      <w:r>
        <w:rPr>
          <w:rFonts w:ascii="Calibri" w:hAnsi="Calibri"/>
          <w:b/>
          <w:color w:val="1B6B45"/>
          <w:sz w:val="21"/>
        </w:rPr>
        <w:t>✓ ERFÜLLT · C-065 · ★★ · Privatheitserwartung abhängig vom Selbstverhalten des K</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berechtigte Privatheitserwartung des K auch danach bestimmt, dass K selbst Bad, Wohnung und Privatleben per Livestream öffentlich zugänglich gemacht hat. NICHT ERFÜLLT, wenn sie die Toilettensituation abstrakt als absolut privat behandelt, ohne Ks freiwilligen Livestream einzubeziehen.</w:t>
      </w:r>
    </w:p>
    <w:p>
      <w:r>
        <w:rPr>
          <w:rFonts w:ascii="Calibri" w:hAnsi="Calibri"/>
          <w:b/>
          <w:color w:val="17365D"/>
          <w:sz w:val="20"/>
        </w:rPr>
        <w:t xml:space="preserve">Judge-Begründung: </w:t>
      </w:r>
      <w:r>
        <w:rPr>
          <w:rFonts w:ascii="Calibri" w:hAnsi="Calibri"/>
          <w:color w:val="1F2933"/>
          <w:sz w:val="20"/>
        </w:rPr>
        <w:t>Die Antwort bezieht Ks eigenes Verhalten ausdrücklich in die Bewertung ein: Sie berücksichtigt, dass er Bad und Toilette selbst filmte und per Livestream öffentlich zugänglich machte, misst diesem Verhalten wegen des flüchtigen Mediums und des künstlerischen Kontexts aber keine vollständige Aufgabe seiner Privatheitserwartung bei.</w:t>
      </w:r>
    </w:p>
    <w:p>
      <w:pPr>
        <w:pStyle w:val="Quote"/>
      </w:pPr>
      <w:r>
        <w:rPr>
          <w:rFonts w:ascii="Calibri" w:hAnsi="Calibri"/>
          <w:color w:val="5E6B78"/>
          <w:sz w:val="18"/>
        </w:rPr>
        <w:t>Fundstelle: „Die Tatsache, dass K diesen Bereich selbst filmt und im Livestream überträgt, ändert nichts daran, dass es sich um einen grundsätzlich privat geprägten Aufenthaltsort handelt.“</w:t>
      </w:r>
    </w:p>
    <w:p>
      <w:pPr>
        <w:pStyle w:val="Quote"/>
      </w:pPr>
      <w:r>
        <w:rPr>
          <w:rFonts w:ascii="Calibri" w:hAnsi="Calibri"/>
          <w:color w:val="5E6B78"/>
          <w:sz w:val="18"/>
        </w:rPr>
        <w:t>Fundstelle: „K hat den intimen Charakter der Situation nicht aufgehoben, sondern gerade mit diesem Spannungsverhältnis zwischen Privatem und Öffentlichem gearbeitet.“</w:t>
      </w:r>
    </w:p>
    <w:p>
      <w:pPr>
        <w:pStyle w:val="Quote"/>
      </w:pPr>
      <w:r>
        <w:rPr>
          <w:rFonts w:ascii="Calibri" w:hAnsi="Calibri"/>
          <w:color w:val="5E6B78"/>
          <w:sz w:val="18"/>
        </w:rPr>
        <w:t>Fundstelle: „K hat seine Privatsphäre nicht generell aufgegeben. Die Entscheidung für das flüchtige Medium Livestream unterstreicht vielmehr, dass K den ephemeren Charakter seiner Kunst und die Kontrolle über das Kunstwerk bewahren will.“</w:t>
      </w:r>
    </w:p>
    <w:p>
      <w:pPr>
        <w:pStyle w:val="VerdictFail"/>
        <w:shd w:fill="FBECEC"/>
      </w:pPr>
      <w:r>
        <w:rPr>
          <w:rFonts w:ascii="Calibri" w:hAnsi="Calibri"/>
          <w:b/>
          <w:color w:val="9B1C1C"/>
          <w:sz w:val="21"/>
        </w:rPr>
        <w:t>✗ NICHT ERFÜLLT · C-066 · ★★ · K hat gestreamte Privatsphäre weitgehend aufgegeben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annimmt, dass K in den über P-Scope live gezeigten Bereichen seiner Wohnung, einschließlich Badezimmer, seine Privatsphäre weitgehend selbst öffentlich gemacht hat. NICHT ERFÜLLT, wenn sie Ks selbst erzeugte Öffentlichkeit bei der Bildberichterstattung ignoriert.</w:t>
      </w:r>
    </w:p>
    <w:p>
      <w:r>
        <w:rPr>
          <w:rFonts w:ascii="Calibri" w:hAnsi="Calibri"/>
          <w:b/>
          <w:color w:val="17365D"/>
          <w:sz w:val="20"/>
        </w:rPr>
        <w:t xml:space="preserve">Judge-Begründung: </w:t>
      </w:r>
      <w:r>
        <w:rPr>
          <w:rFonts w:ascii="Calibri" w:hAnsi="Calibri"/>
          <w:color w:val="1F2933"/>
          <w:sz w:val="20"/>
        </w:rPr>
        <w:t>Die Antwort berücksichtigt zwar, dass K das Badezimmer selbst im Livestream gezeigt hat, wertet dies aber ausdrücklich nicht als weitgehende Selbstöffentlichmachung seiner Privatsphäre. Stattdessen stellt sie den privaten Charakter der Toilettenszene und Ks fortbestehende Privatsphäre in den Vordergrund. Damit wird die von K erzeugte Öffentlichkeit bei der Bildberichterstattung nicht entsprechend dem Kriterium berücksichtigt.</w:t>
      </w:r>
    </w:p>
    <w:p>
      <w:pPr>
        <w:pStyle w:val="Quote"/>
      </w:pPr>
      <w:r>
        <w:rPr>
          <w:rFonts w:ascii="Calibri" w:hAnsi="Calibri"/>
          <w:color w:val="5E6B78"/>
          <w:sz w:val="18"/>
        </w:rPr>
        <w:t>Fundstelle: „Die Tatsache, dass K diesen Bereich selbst filmt und im Livestream überträgt, ändert nichts daran, dass es sich um einen grundsätzlich privat geprägten Aufenthaltsort handelt.“</w:t>
      </w:r>
    </w:p>
    <w:p>
      <w:pPr>
        <w:pStyle w:val="Quote"/>
      </w:pPr>
      <w:r>
        <w:rPr>
          <w:rFonts w:ascii="Calibri" w:hAnsi="Calibri"/>
          <w:color w:val="5E6B78"/>
          <w:sz w:val="18"/>
        </w:rPr>
        <w:t>Fundstelle: „K hat seine Privatsphäre nicht generell aufgegeben.“</w:t>
      </w:r>
    </w:p>
    <w:p>
      <w:pPr>
        <w:pStyle w:val="Quote"/>
      </w:pPr>
      <w:r>
        <w:rPr>
          <w:rFonts w:ascii="Calibri" w:hAnsi="Calibri"/>
          <w:color w:val="5E6B78"/>
          <w:sz w:val="18"/>
        </w:rPr>
        <w:t>Fundstelle: „Die Entscheidung für das flüchtige Medium Livestream unterstreicht vielmehr, dass K den ephemeren Charakter seiner Kunst und die Kontrolle über das Kunstwerk bewahren will.“</w:t>
      </w:r>
    </w:p>
    <w:p>
      <w:pPr>
        <w:pStyle w:val="VerdictPass"/>
        <w:shd w:fill="EAF5EF"/>
      </w:pPr>
      <w:r>
        <w:rPr>
          <w:rFonts w:ascii="Calibri" w:hAnsi="Calibri"/>
          <w:b/>
          <w:color w:val="1B6B45"/>
          <w:sz w:val="21"/>
        </w:rPr>
        <w:t>✓ ERFÜLLT · C-067 · ★★ · Abstufung zwischen Livestream und Massenmedien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berücksichtigt, dass trotz selbst hergestellter Öffentlichkeit zwischen bloßer Kenntnisnahme eines Livestreams und massenmedialer Weiterverbreitung eines festgehaltenen Bildes abgestuft werden kann. NICHT ERFÜLLT, wenn sie entweder jede Privatheit wegen des Streams vollständig verneint oder jede Presseverwendung trotz Stream automatisch verbietet.</w:t>
      </w:r>
    </w:p>
    <w:p>
      <w:r>
        <w:rPr>
          <w:rFonts w:ascii="Calibri" w:hAnsi="Calibri"/>
          <w:b/>
          <w:color w:val="17365D"/>
          <w:sz w:val="20"/>
        </w:rPr>
        <w:t xml:space="preserve">Judge-Begründung: </w:t>
      </w:r>
      <w:r>
        <w:rPr>
          <w:rFonts w:ascii="Calibri" w:hAnsi="Calibri"/>
          <w:color w:val="1F2933"/>
          <w:sz w:val="20"/>
        </w:rPr>
        <w:t>Die Antwort berücksichtigt ausdrücklich eine Abstufung: Ks selbst hergestellte Öffentlichkeit durch den flüchtigen Livestream wird nicht als generelle Einwilligung in die dauerhafte Fixierung und massenmediale Weiterverbreitung eines Einzelbildes verstanden. Damit wird weder jede Privatheit wegen des Streams verneint noch jede Presseverwendung automatisch ausgeschlossen.</w:t>
      </w:r>
    </w:p>
    <w:p>
      <w:pPr>
        <w:pStyle w:val="Quote"/>
      </w:pPr>
      <w:r>
        <w:rPr>
          <w:rFonts w:ascii="Calibri" w:hAnsi="Calibri"/>
          <w:color w:val="5E6B78"/>
          <w:sz w:val="18"/>
        </w:rPr>
        <w:t>Fundstelle: „Aus dem Einsatz dieses flüchtigen Mediums kann nicht auf eine Einwilligung in die dauerhafte Fixierung und Verbreitung von Einzelbildern durch Dritte geschlossen werden.“</w:t>
      </w:r>
    </w:p>
    <w:p>
      <w:pPr>
        <w:pStyle w:val="Quote"/>
      </w:pPr>
      <w:r>
        <w:rPr>
          <w:rFonts w:ascii="Calibri" w:hAnsi="Calibri"/>
          <w:color w:val="5E6B78"/>
          <w:sz w:val="18"/>
        </w:rPr>
        <w:t>Fundstelle: „Die Entscheidung für das flüchtige Medium Livestream unterstreicht vielmehr, dass K den ephemeren Charakter seiner Kunst und die Kontrolle über das Kunstwerk bewahren will.“</w:t>
      </w:r>
    </w:p>
    <w:p>
      <w:pPr>
        <w:pStyle w:val="Quote"/>
      </w:pPr>
      <w:r>
        <w:rPr>
          <w:rFonts w:ascii="Calibri" w:hAnsi="Calibri"/>
          <w:color w:val="5E6B78"/>
          <w:sz w:val="18"/>
        </w:rPr>
        <w:t>Fundstelle: „K hat seine Privatsphäre nicht generell aufgegeben.“</w:t>
      </w:r>
    </w:p>
    <w:p>
      <w:pPr>
        <w:pStyle w:val="VerdictFail"/>
        <w:shd w:fill="FBECEC"/>
      </w:pPr>
      <w:r>
        <w:rPr>
          <w:rFonts w:ascii="Calibri" w:hAnsi="Calibri"/>
          <w:b/>
          <w:color w:val="9B1C1C"/>
          <w:sz w:val="21"/>
        </w:rPr>
        <w:t>✗ NICHT ERFÜLLT · C-068 · ★★ · Pressebildverwendung war naheliegend</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berücksichtigt, dass angesichts der Anlage und Resonanz von Ks Livestream-Kunstprojekt eine massenmediale Berichterstattung mit illustrativer Bildverwendung nahelag. NICHT ERFÜLLT, wenn sie eine Presseverwendung von Bildern aus dem öffentlich abrufbaren Projekt als völlig unvorhersehbar behandelt.</w:t>
      </w:r>
    </w:p>
    <w:p>
      <w:r>
        <w:rPr>
          <w:rFonts w:ascii="Calibri" w:hAnsi="Calibri"/>
          <w:b/>
          <w:color w:val="17365D"/>
          <w:sz w:val="20"/>
        </w:rPr>
        <w:t xml:space="preserve">Judge-Begründung: </w:t>
      </w:r>
      <w:r>
        <w:rPr>
          <w:rFonts w:ascii="Calibri" w:hAnsi="Calibri"/>
          <w:color w:val="1F2933"/>
          <w:sz w:val="20"/>
        </w:rPr>
        <w:t>Die Antwort berücksichtigt zwar die mediale Resonanz und die konkrete illustrative Presseverwendung. Sie stellt die Bildverwendung aus dem Livestream jedoch als etwas dar, womit K nicht rechnen musste, und arbeitet nicht heraus, dass angesichts der Anlage und öffentlichen Resonanz des Projekts eine massenmediale Berichterstattung mit Bildillustration nahelag. Damit wird der maßgebliche Gesichtspunkt nicht hinreichend berücksichtigt.</w:t>
      </w:r>
    </w:p>
    <w:p>
      <w:pPr>
        <w:pStyle w:val="Quote"/>
      </w:pPr>
      <w:r>
        <w:rPr>
          <w:rFonts w:ascii="Calibri" w:hAnsi="Calibri"/>
          <w:color w:val="5E6B78"/>
          <w:sz w:val="18"/>
        </w:rPr>
        <w:t>Fundstelle: „K ist als Künstler aufgrund der medialen Resonanz auf sein Projekt zu einer — zumindest relativen — Person der Zeitgeschichte geworden.“</w:t>
      </w:r>
    </w:p>
    <w:p>
      <w:pPr>
        <w:pStyle w:val="Quote"/>
      </w:pPr>
      <w:r>
        <w:rPr>
          <w:rFonts w:ascii="Calibri" w:hAnsi="Calibri"/>
          <w:color w:val="5E6B78"/>
          <w:sz w:val="18"/>
        </w:rPr>
        <w:t>Fundstelle: „Z hat das Bild zur Illustration eines Artikels veröffentlicht und handelt damit im Rahmen der Presseberichterstattung“</w:t>
      </w:r>
    </w:p>
    <w:p>
      <w:pPr>
        <w:pStyle w:val="Quote"/>
      </w:pPr>
      <w:r>
        <w:rPr>
          <w:rFonts w:ascii="Calibri" w:hAnsi="Calibri"/>
          <w:color w:val="5E6B78"/>
          <w:sz w:val="18"/>
        </w:rPr>
        <w:t>Fundstelle: „Die dauerhafte Fixierung eines Einzelbildes und dessen Veröffentlichung in einem anderen Kontext geht über das hinaus, womit K rechnen musste.“</w:t>
      </w:r>
    </w:p>
    <w:p>
      <w:pPr>
        <w:pStyle w:val="LegalSubheading"/>
      </w:pPr>
      <w:r>
        <w:rPr>
          <w:rFonts w:ascii="Calibri" w:hAnsi="Calibri"/>
          <w:b/>
          <w:color w:val="17365D"/>
        </w:rPr>
        <w:t>T2.A.I.2.c  Berechtigte entgegenstehende Interessen des K</w:t>
      </w:r>
    </w:p>
    <w:p>
      <w:pPr>
        <w:pStyle w:val="SmallMuted"/>
      </w:pPr>
      <w:r>
        <w:t>3/3 Kriterien erfüllt</w:t>
      </w:r>
    </w:p>
    <w:p>
      <w:pPr>
        <w:pStyle w:val="VerdictPass"/>
        <w:shd w:fill="EAF5EF"/>
      </w:pPr>
      <w:r>
        <w:rPr>
          <w:rFonts w:ascii="Calibri" w:hAnsi="Calibri"/>
          <w:b/>
          <w:color w:val="1B6B45"/>
          <w:sz w:val="21"/>
        </w:rPr>
        <w:t>✓ ERFÜLLT · C-069 · ★★ · § 23 Abs. 2 KUG als Schranke</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nach Bejahung eines zeitgeschichtlichen Bildnisses prüft, ob berechtigte Interessen des K nach § 23 Abs. 2 KUG der Veröffentlichung entgegenstehen. NICHT ERFÜLLT, wenn sie mit § 23 Abs. 1 Nr. 1 KUG endet und § 23 Abs. 2 KUG trotz Toilettenfoto übergeht.</w:t>
      </w:r>
    </w:p>
    <w:p>
      <w:r>
        <w:rPr>
          <w:rFonts w:ascii="Calibri" w:hAnsi="Calibri"/>
          <w:b/>
          <w:color w:val="17365D"/>
          <w:sz w:val="20"/>
        </w:rPr>
        <w:t xml:space="preserve">Judge-Begründung: </w:t>
      </w:r>
      <w:r>
        <w:rPr>
          <w:rFonts w:ascii="Calibri" w:hAnsi="Calibri"/>
          <w:color w:val="1F2933"/>
          <w:sz w:val="20"/>
        </w:rPr>
        <w:t>Die Antwort bejaht zunächst ein zeitgeschichtliches Bildnis nach § 23 Abs. 1 Nr. 1 KUG und prüft anschließend ausdrücklich, ob das berechtigte Interesse des K nach § 23 Abs. 2 KUG der Veröffentlichung entgegensteht. Das Toilettenfoto wird dabei als besonders schwerwiegender Eingriff in den Kernbereich der Privatsphäre bewertet.</w:t>
      </w:r>
    </w:p>
    <w:p>
      <w:pPr>
        <w:pStyle w:val="Quote"/>
      </w:pPr>
      <w:r>
        <w:rPr>
          <w:rFonts w:ascii="Calibri" w:hAnsi="Calibri"/>
          <w:color w:val="5E6B78"/>
          <w:sz w:val="18"/>
        </w:rPr>
        <w:t>Fundstelle: „K ist als Künstler aufgrund der medialen Resonanz auf sein Projekt zu einer — zumindest relativen — Person der Zeitgeschichte geworden.“</w:t>
      </w:r>
    </w:p>
    <w:p>
      <w:pPr>
        <w:pStyle w:val="Quote"/>
      </w:pPr>
      <w:r>
        <w:rPr>
          <w:rFonts w:ascii="Calibri" w:hAnsi="Calibri"/>
          <w:color w:val="5E6B78"/>
          <w:sz w:val="18"/>
        </w:rPr>
        <w:t>Fundstelle: „Selbst wenn man § 23 I Nr. 1 KUG für anwendbar hielte, stünde einem Verbreiten des Bildes das berechtigte Interesse des K i.S.d. § 23 II KUG entgegen.“</w:t>
      </w:r>
    </w:p>
    <w:p>
      <w:pPr>
        <w:pStyle w:val="VerdictPass"/>
        <w:shd w:fill="EAF5EF"/>
      </w:pPr>
      <w:r>
        <w:rPr>
          <w:rFonts w:ascii="Calibri" w:hAnsi="Calibri"/>
          <w:b/>
          <w:color w:val="1B6B45"/>
          <w:sz w:val="21"/>
        </w:rPr>
        <w:t>✓ ERFÜLLT · C-070 · ★★ · Eigenständiger Verletzungseffekt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 23 Abs. 2 KUG berücksichtigt, dass berechtigte Interessen insbesondere durch einen eigenständigen Verletzungseffekt der Aufnahme oder Beschaffung entstehen können, etwa bei heimlicher Aufnahme oder heimlichkeitsgleichen technischen Mitteln. NICHT ERFÜLLT, wenn sie die Beschaffungsweise für § 23 Abs. 2 KUG für irrelevant hält.</w:t>
      </w:r>
    </w:p>
    <w:p>
      <w:r>
        <w:rPr>
          <w:rFonts w:ascii="Calibri" w:hAnsi="Calibri"/>
          <w:b/>
          <w:color w:val="17365D"/>
          <w:sz w:val="20"/>
        </w:rPr>
        <w:t xml:space="preserve">Judge-Begründung: </w:t>
      </w:r>
      <w:r>
        <w:rPr>
          <w:rFonts w:ascii="Calibri" w:hAnsi="Calibri"/>
          <w:color w:val="1F2933"/>
          <w:sz w:val="20"/>
        </w:rPr>
        <w:t>Die Antwort berücksichtigt, dass die besondere Art der Aufnahme – insbesondere das Heranzoomen in eine Wohnung und der damit verbundene voyeuristische bzw. heimlichkeitsgleiche Effekt – die berechtigten Interessen der Abgebildeten eigenständig verstärkt. Damit behandelt sie die Beschaffungsweise nicht als irrelevant, sondern als wesentlichen Gesichtspunkt der Abwägung nach § 23 Abs. 2 KUG.</w:t>
      </w:r>
    </w:p>
    <w:p>
      <w:pPr>
        <w:pStyle w:val="Quote"/>
      </w:pPr>
      <w:r>
        <w:rPr>
          <w:rFonts w:ascii="Calibri" w:hAnsi="Calibri"/>
          <w:color w:val="5E6B78"/>
          <w:sz w:val="18"/>
        </w:rPr>
        <w:t>Fundstelle: „„Demgegenüber greifen die mittels Zoomfunktion angefertigten Aufnahmen in die Wohnung der N in schwerwiegender Weise in die Privatsphäre der N ein.““</w:t>
      </w:r>
    </w:p>
    <w:p>
      <w:pPr>
        <w:pStyle w:val="Quote"/>
      </w:pPr>
      <w:r>
        <w:rPr>
          <w:rFonts w:ascii="Calibri" w:hAnsi="Calibri"/>
          <w:color w:val="5E6B78"/>
          <w:sz w:val="18"/>
        </w:rPr>
        <w:t>Fundstelle: „„Der künstlerische Mehrwert einer voyeuristischen Geste rechtfertigt nicht den Eingriff in den unantastbaren Bereich privater Lebensgestaltung.““</w:t>
      </w:r>
    </w:p>
    <w:p>
      <w:pPr>
        <w:pStyle w:val="Quote"/>
      </w:pPr>
      <w:r>
        <w:rPr>
          <w:rFonts w:ascii="Calibri" w:hAnsi="Calibri"/>
          <w:color w:val="5E6B78"/>
          <w:sz w:val="18"/>
        </w:rPr>
        <w:t>Fundstelle: „„Die Zoomfunktion ermöglicht Aufnahmen über erhebliche Distanzen, was dem gewöhnlichen Einsatz einer Brille fremd ist und daher eine qualifizierte Beeinträchtigung darstellt.““</w:t>
      </w:r>
    </w:p>
    <w:p>
      <w:pPr>
        <w:pStyle w:val="VerdictPass"/>
        <w:shd w:fill="EAF5EF"/>
      </w:pPr>
      <w:r>
        <w:rPr>
          <w:rFonts w:ascii="Calibri" w:hAnsi="Calibri"/>
          <w:b/>
          <w:color w:val="1B6B45"/>
          <w:sz w:val="21"/>
        </w:rPr>
        <w:t>✓ ERFÜLLT · C-071 · ★★ · Foto stammt aus öffentlich zugänglichem Livestream</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Reporter der Z das Toilettenfoto aus Ks öffentlich zugänglichem P-Scope-Livestream gefertigt haben. NICHT ERFÜLLT, wenn sie ohne Tatsachengrundlage von heimlicher Beschaffung in Ks Wohnung oder von verdeckten technischen Mitteln der Z ausgeht.</w:t>
      </w:r>
    </w:p>
    <w:p>
      <w:r>
        <w:rPr>
          <w:rFonts w:ascii="Calibri" w:hAnsi="Calibri"/>
          <w:b/>
          <w:color w:val="17365D"/>
          <w:sz w:val="20"/>
        </w:rPr>
        <w:t xml:space="preserve">Judge-Begründung: </w:t>
      </w:r>
      <w:r>
        <w:rPr>
          <w:rFonts w:ascii="Calibri" w:hAnsi="Calibri"/>
          <w:color w:val="1F2933"/>
          <w:sz w:val="20"/>
        </w:rPr>
        <w:t>Die Antwort berücksichtigt, dass das Foto als Einzelbild aus Ks Livestream stammt und von Z im Rahmen der Presseberichterstattung verwendet wurde. Sie geht nicht von einer heimlichen Beschaffung in Ks Wohnung oder von verdeckten technischen Mitteln der Z aus. Der öffentlich zugängliche Charakter wird jedenfalls im Zusammenhang mit der P-Scope-Verbreitung und dem Livestream als flüchtigem Medium berücksichtigt.</w:t>
      </w:r>
    </w:p>
    <w:p>
      <w:pPr>
        <w:pStyle w:val="Quote"/>
      </w:pPr>
      <w:r>
        <w:rPr>
          <w:rFonts w:ascii="Calibri" w:hAnsi="Calibri"/>
          <w:color w:val="5E6B78"/>
          <w:sz w:val="18"/>
        </w:rPr>
        <w:t>Fundstelle: „Die Veröffentlichung eines Einzelbildes aus diesem Livestream in einem anderen medialen und inhaltlichen Kontext verfälscht diese künstlerische Konzeption“</w:t>
      </w:r>
    </w:p>
    <w:p>
      <w:pPr>
        <w:pStyle w:val="Quote"/>
      </w:pPr>
      <w:r>
        <w:rPr>
          <w:rFonts w:ascii="Calibri" w:hAnsi="Calibri"/>
          <w:color w:val="5E6B78"/>
          <w:sz w:val="18"/>
        </w:rPr>
        <w:t>Fundstelle: „Z hat das Bild zur Illustration eines Artikels veröffentlicht und handelt damit im Rahmen der Presseberichterstattung“</w:t>
      </w:r>
    </w:p>
    <w:p>
      <w:pPr>
        <w:pStyle w:val="Quote"/>
      </w:pPr>
      <w:r>
        <w:rPr>
          <w:rFonts w:ascii="Calibri" w:hAnsi="Calibri"/>
          <w:color w:val="5E6B78"/>
          <w:sz w:val="18"/>
        </w:rPr>
        <w:t>Fundstelle: „Die Anwendung P-Scope ermöglicht kein Speichern der Aufnahmen und keine Replay-Funktion.“</w:t>
      </w:r>
    </w:p>
    <w:p>
      <w:pPr>
        <w:pStyle w:val="LegalSubheading"/>
      </w:pPr>
      <w:r>
        <w:rPr>
          <w:rFonts w:ascii="Calibri" w:hAnsi="Calibri"/>
          <w:b/>
          <w:color w:val="17365D"/>
        </w:rPr>
        <w:t>T2.A.II  Ergebnis</w:t>
      </w:r>
    </w:p>
    <w:p>
      <w:pPr>
        <w:pStyle w:val="SmallMuted"/>
      </w:pPr>
      <w:r>
        <w:t>0/1 Kriterien erfüllt</w:t>
      </w:r>
    </w:p>
    <w:p>
      <w:pPr>
        <w:pStyle w:val="VerdictFail"/>
        <w:shd w:fill="FBECEC"/>
      </w:pPr>
      <w:r>
        <w:rPr>
          <w:rFonts w:ascii="Calibri" w:hAnsi="Calibri"/>
          <w:b/>
          <w:color w:val="9B1C1C"/>
          <w:sz w:val="21"/>
        </w:rPr>
        <w:t>✗ NICHT ERFÜLLT · C-072 · ★★★ · Kein Bild-Unterlassungsanspruch des K</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annimmt, dass der Bildberichterstattung keine überwiegenden berechtigten Interessen des K nach § 23 Abs. 2 KUG entgegenstehen, und deshalb den Unterlassungsanspruch des K gegen Z wegen erneuter Verbreitung des Toilettenfotos verneint. NICHT ERFÜLLT, wenn sie den Anspruch allein wegen fehlender Einwilligung bejaht oder § 23 Abs. 2 KUG allein wegen des intimen Motivs bejaht, ohne Ks eigene Livestream-Öffnung zu würdigen.</w:t>
      </w:r>
    </w:p>
    <w:p>
      <w:r>
        <w:rPr>
          <w:rFonts w:ascii="Calibri" w:hAnsi="Calibri"/>
          <w:b/>
          <w:color w:val="17365D"/>
          <w:sz w:val="20"/>
        </w:rPr>
        <w:t xml:space="preserve">Judge-Begründung: </w:t>
      </w:r>
      <w:r>
        <w:rPr>
          <w:rFonts w:ascii="Calibri" w:hAnsi="Calibri"/>
          <w:color w:val="1F2933"/>
          <w:sz w:val="20"/>
        </w:rPr>
        <w:t>Die Antwort bejaht ausdrücklich ein überwiegendes berechtigtes Interesse des K nach § 23 Abs. 2 KUG und bejaht deshalb den Bild-Unterlassungsanspruch. Zwar würdigt sie, dass K den Livestream selbst öffentlich zugänglich gemacht hat, misst diesem Umstand aber keine anspruchsausschließende Bedeutung bei. Damit wird das Kriterium nicht erfüllt.</w:t>
      </w:r>
    </w:p>
    <w:p>
      <w:pPr>
        <w:pStyle w:val="Quote"/>
      </w:pPr>
      <w:r>
        <w:rPr>
          <w:rFonts w:ascii="Calibri" w:hAnsi="Calibri"/>
          <w:color w:val="5E6B78"/>
          <w:sz w:val="18"/>
        </w:rPr>
        <w:t>Fundstelle: „„Selbst wenn man § 23 I Nr. 1 KUG für anwendbar hielte, stünde einem Verbreiten des Bildes das berechtigte Interesse des K i.S.d. § 23 II KUG entgegen.““</w:t>
      </w:r>
    </w:p>
    <w:p>
      <w:pPr>
        <w:pStyle w:val="Quote"/>
      </w:pPr>
      <w:r>
        <w:rPr>
          <w:rFonts w:ascii="Calibri" w:hAnsi="Calibri"/>
          <w:color w:val="5E6B78"/>
          <w:sz w:val="18"/>
        </w:rPr>
        <w:t>Fundstelle: „„In der Gesamtabwägung überwiegt das APR des K die Pressefreiheit der Z. Die Veröffentlichung des Fotos ist rechtswidrig.““</w:t>
      </w:r>
    </w:p>
    <w:p>
      <w:pPr>
        <w:pStyle w:val="Quote"/>
      </w:pPr>
      <w:r>
        <w:rPr>
          <w:rFonts w:ascii="Calibri" w:hAnsi="Calibri"/>
          <w:color w:val="5E6B78"/>
          <w:sz w:val="18"/>
        </w:rPr>
        <w:t>Fundstelle: „„K hat gegen Z einen Anspruch auf Unterlassung der erneuten Veröffentlichung des Fotos““</w:t>
      </w:r>
    </w:p>
    <w:p>
      <w:pPr>
        <w:pStyle w:val="LegalSubheading"/>
      </w:pPr>
      <w:r>
        <w:rPr>
          <w:rFonts w:ascii="Calibri" w:hAnsi="Calibri"/>
          <w:b/>
          <w:color w:val="17365D"/>
        </w:rPr>
        <w:t>T2.B.I  § 1004 Abs. 1 S. 2 BGB analog, § 823 Abs. 1 BGB i.V.m. dem zivilrechtlichen allgemeinen Persönlichkeitsrecht</w:t>
      </w:r>
    </w:p>
    <w:p>
      <w:pPr>
        <w:pStyle w:val="SmallMuted"/>
      </w:pPr>
      <w:r>
        <w:t>1/1 Kriterien erfüllt</w:t>
      </w:r>
    </w:p>
    <w:p>
      <w:pPr>
        <w:pStyle w:val="VerdictPass"/>
        <w:shd w:fill="EAF5EF"/>
      </w:pPr>
      <w:r>
        <w:rPr>
          <w:rFonts w:ascii="Calibri" w:hAnsi="Calibri"/>
          <w:b/>
          <w:color w:val="1B6B45"/>
          <w:sz w:val="21"/>
        </w:rPr>
        <w:t>✓ ERFÜLLT · C-073 · ★★★ · K gegen Z: Wortberichterstattung als APR-Anspruch</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für K gegen Z wegen der Bezeichnung als „durchgeknallter Künstler“ einen Unterlassungsanspruch aus § 1004 Abs. 1 S. 2 BGB analog i.V.m. § 823 Abs. 1 BGB und dem zivilrechtlichen allgemeinen Persönlichkeitsrecht prüft. NICHT ERFÜLLT, wenn sie die Wortberichterstattung nur nach KUG oder nur strafrechtlich behandelt.</w:t>
      </w:r>
    </w:p>
    <w:p>
      <w:r>
        <w:rPr>
          <w:rFonts w:ascii="Calibri" w:hAnsi="Calibri"/>
          <w:b/>
          <w:color w:val="17365D"/>
          <w:sz w:val="20"/>
        </w:rPr>
        <w:t xml:space="preserve">Judge-Begründung: </w:t>
      </w:r>
      <w:r>
        <w:rPr>
          <w:rFonts w:ascii="Calibri" w:hAnsi="Calibri"/>
          <w:color w:val="1F2933"/>
          <w:sz w:val="20"/>
        </w:rPr>
        <w:t>Die Antwort prüft die Wortberichterstattung ausdrücklich als Unterlassungsanspruch aus § 1004 Abs. 1 S. 2 BGB analog i.V.m. § 823 Abs. 1 BGB und dem zivilrechtlichen allgemeinen Persönlichkeitsrecht. Sie behandelt dabei insbesondere die Einordnung als Meinungsäußerung, Schmähkritik und die Abwägung mit der Meinungs- und Pressefreiheit.</w:t>
      </w:r>
    </w:p>
    <w:p>
      <w:pPr>
        <w:pStyle w:val="Quote"/>
      </w:pPr>
      <w:r>
        <w:rPr>
          <w:rFonts w:ascii="Calibri" w:hAnsi="Calibri"/>
          <w:color w:val="5E6B78"/>
          <w:sz w:val="18"/>
        </w:rPr>
        <w:t>Fundstelle: „Als Anspruchsgrundlage kommt ein quasinegatorischer Unterlassungsanspruch aus §§ 1004 I 2 BGB analog i.V.m. § 823 I BGB in Betracht, gestützt auf eine Verletzung des APR in Form des Ehrenschutzes.“</w:t>
      </w:r>
    </w:p>
    <w:p>
      <w:pPr>
        <w:pStyle w:val="Quote"/>
      </w:pPr>
      <w:r>
        <w:rPr>
          <w:rFonts w:ascii="Calibri" w:hAnsi="Calibri"/>
          <w:color w:val="5E6B78"/>
          <w:sz w:val="18"/>
        </w:rPr>
        <w:t>Fundstelle: „K hat gegen Z einen Anspruch auf Unterlassung der Behauptung, er sei ein „durchgeknallter Künstler“, aus §§ 1004 I 2 BGB analog i.V.m. § 823 I BGB wegen Verletzung des APR in Form des Ehrenschutzes.“</w:t>
      </w:r>
    </w:p>
    <w:p>
      <w:pPr>
        <w:pStyle w:val="LegalSubheading"/>
      </w:pPr>
      <w:r>
        <w:rPr>
          <w:rFonts w:ascii="Calibri" w:hAnsi="Calibri"/>
          <w:b/>
          <w:color w:val="17365D"/>
        </w:rPr>
        <w:t>T2.B.I.1  Beeinträchtigung des allgemeinen Persönlichkeitsrechts</w:t>
      </w:r>
    </w:p>
    <w:p>
      <w:pPr>
        <w:pStyle w:val="SmallMuted"/>
      </w:pPr>
      <w:r>
        <w:t>1/1 Kriterien erfüllt</w:t>
      </w:r>
    </w:p>
    <w:p>
      <w:pPr>
        <w:pStyle w:val="VerdictPass"/>
        <w:shd w:fill="EAF5EF"/>
      </w:pPr>
      <w:r>
        <w:rPr>
          <w:rFonts w:ascii="Calibri" w:hAnsi="Calibri"/>
          <w:b/>
          <w:color w:val="1B6B45"/>
          <w:sz w:val="21"/>
        </w:rPr>
        <w:t>✓ ERFÜLLT · C-074 · ★★ · Ehrbeeinträchtigung durch Wortberichterstattung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die Bezeichnung „durchgeknallter Künstler“ das soziale Ansehen des K als Künstler herabsetzt und in seine persönliche Ehre als Ausprägung des allgemeinen Persönlichkeitsrechts eingreift. NICHT ERFÜLLT, wenn sie jede Ehr- oder Persönlichkeitsrechtsrelevanz der Formulierung verneint.</w:t>
      </w:r>
    </w:p>
    <w:p>
      <w:r>
        <w:rPr>
          <w:rFonts w:ascii="Calibri" w:hAnsi="Calibri"/>
          <w:b/>
          <w:color w:val="17365D"/>
          <w:sz w:val="20"/>
        </w:rPr>
        <w:t xml:space="preserve">Judge-Begründung: </w:t>
      </w:r>
      <w:r>
        <w:rPr>
          <w:rFonts w:ascii="Calibri" w:hAnsi="Calibri"/>
          <w:color w:val="1F2933"/>
          <w:sz w:val="20"/>
        </w:rPr>
        <w:t>Die Antwort erkennt ausdrücklich, dass die Bezeichnung „durchgeknallter Künstler“ den K persönlich herabsetzt, seine soziale Geltung und seinen Achtungsanspruch beeinträchtigt und damit in seine persönliche Ehre als Ausprägung des allgemeinen Persönlichkeitsrechts eingreift.</w:t>
      </w:r>
    </w:p>
    <w:p>
      <w:pPr>
        <w:pStyle w:val="Quote"/>
      </w:pPr>
      <w:r>
        <w:rPr>
          <w:rFonts w:ascii="Calibri" w:hAnsi="Calibri"/>
          <w:color w:val="5E6B78"/>
          <w:sz w:val="18"/>
        </w:rPr>
        <w:t>Fundstelle: „„gestützt auf eine Verletzung des APR in Form des Ehrenschutzes““</w:t>
      </w:r>
    </w:p>
    <w:p>
      <w:pPr>
        <w:pStyle w:val="Quote"/>
      </w:pPr>
      <w:r>
        <w:rPr>
          <w:rFonts w:ascii="Calibri" w:hAnsi="Calibri"/>
          <w:color w:val="5E6B78"/>
          <w:sz w:val="18"/>
        </w:rPr>
        <w:t>Fundstelle: „„da sie ihn als psychisch gestört darstellt und damit in seiner sozialen Geltung und seinem Achtungsanspruch herabsetzt““</w:t>
      </w:r>
    </w:p>
    <w:p>
      <w:pPr>
        <w:pStyle w:val="Quote"/>
      </w:pPr>
      <w:r>
        <w:rPr>
          <w:rFonts w:ascii="Calibri" w:hAnsi="Calibri"/>
          <w:color w:val="5E6B78"/>
          <w:sz w:val="18"/>
        </w:rPr>
        <w:t>Fundstelle: „„Die Äußerung dient nicht der Kritik am Kunstwerk, sondern der Herabsetzung des Künstlers als Person““</w:t>
      </w:r>
    </w:p>
    <w:p>
      <w:pPr>
        <w:pStyle w:val="LegalSubheading"/>
      </w:pPr>
      <w:r>
        <w:rPr>
          <w:rFonts w:ascii="Calibri" w:hAnsi="Calibri"/>
          <w:b/>
          <w:color w:val="17365D"/>
        </w:rPr>
        <w:t>T2.B.I.2  Rechtswidrigkeit</w:t>
      </w:r>
    </w:p>
    <w:p>
      <w:pPr>
        <w:pStyle w:val="SmallMuted"/>
      </w:pPr>
      <w:r>
        <w:t>1/1 Kriterien erfüllt</w:t>
      </w:r>
    </w:p>
    <w:p>
      <w:pPr>
        <w:pStyle w:val="VerdictPass"/>
        <w:shd w:fill="EAF5EF"/>
      </w:pPr>
      <w:r>
        <w:rPr>
          <w:rFonts w:ascii="Calibri" w:hAnsi="Calibri"/>
          <w:b/>
          <w:color w:val="1B6B45"/>
          <w:sz w:val="21"/>
        </w:rPr>
        <w:t>✓ ERFÜLLT · C-075 · ★★ · Wortberichterstattung erfordert Einzelfallabwägung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Rechtswidrigkeit der ehrbeeinträchtigenden Wortberichterstattung durch eine umfassende Einzelfallabwägung zwischen Ks Persönlichkeitsrecht und der Meinungs- beziehungsweise Äußerungsfreiheit der Z bestimmt. NICHT ERFÜLLT, wenn sie die Äußerung allein wegen Ehrverletzung automatisch verbietet oder allein wegen Pressekontext automatisch erlaubt.</w:t>
      </w:r>
    </w:p>
    <w:p>
      <w:r>
        <w:rPr>
          <w:rFonts w:ascii="Calibri" w:hAnsi="Calibri"/>
          <w:b/>
          <w:color w:val="17365D"/>
          <w:sz w:val="20"/>
        </w:rPr>
        <w:t xml:space="preserve">Judge-Begründung: </w:t>
      </w:r>
      <w:r>
        <w:rPr>
          <w:rFonts w:ascii="Calibri" w:hAnsi="Calibri"/>
          <w:color w:val="1F2933"/>
          <w:sz w:val="20"/>
        </w:rPr>
        <w:t>Die Antwort nimmt ausdrücklich eine Einzelfallabwägung zwischen dem Persönlichkeitsrecht des K und der Meinungs- beziehungsweise Pressefreiheit der Z vor. Sie berücksichtigt dabei sowohl die konkrete ehrbeeinträchtigende Äußerung und deren Kontext als auch das öffentliche Interesse und den Sachbezug zur Kunstkritik, bevor sie die Rechtswidrigkeit bejaht.</w:t>
      </w:r>
    </w:p>
    <w:p>
      <w:pPr>
        <w:pStyle w:val="Quote"/>
      </w:pPr>
      <w:r>
        <w:rPr>
          <w:rFonts w:ascii="Calibri" w:hAnsi="Calibri"/>
          <w:color w:val="5E6B78"/>
          <w:sz w:val="18"/>
        </w:rPr>
        <w:t>Fundstelle: „Selbst wenn man die Äußerung nicht als Schmähkritik qualifizieren wollte, ergäbe die verfassungsrechtlich gebotene Abwägung zwischen dem APR des K und der Meinungs- und Pressefreiheit der Z ein Überwiegen des APR.“</w:t>
      </w:r>
    </w:p>
    <w:p>
      <w:pPr>
        <w:pStyle w:val="Quote"/>
      </w:pPr>
      <w:r>
        <w:rPr>
          <w:rFonts w:ascii="Calibri" w:hAnsi="Calibri"/>
          <w:color w:val="5E6B78"/>
          <w:sz w:val="18"/>
        </w:rPr>
        <w:t>Fundstelle: „Aufseiten des K ist der Schutz seines APR, insbesondere der Ehrenschutz, betroffen.“</w:t>
      </w:r>
    </w:p>
    <w:p>
      <w:pPr>
        <w:pStyle w:val="Quote"/>
      </w:pPr>
      <w:r>
        <w:rPr>
          <w:rFonts w:ascii="Calibri" w:hAnsi="Calibri"/>
          <w:color w:val="5E6B78"/>
          <w:sz w:val="18"/>
        </w:rPr>
        <w:t>Fundstelle: „Aufseiten der Z steht die Meinungs- und Pressefreiheit aus Art. 5 I GG.“</w:t>
      </w:r>
    </w:p>
    <w:p>
      <w:pPr>
        <w:pStyle w:val="Quote"/>
      </w:pPr>
      <w:r>
        <w:rPr>
          <w:rFonts w:ascii="Calibri" w:hAnsi="Calibri"/>
          <w:color w:val="5E6B78"/>
          <w:sz w:val="18"/>
        </w:rPr>
        <w:t>Fundstelle: „In der Gesamtabwägung überwiegt das APR des K die Meinungs- und Pressefreiheit der Z.“</w:t>
      </w:r>
    </w:p>
    <w:p>
      <w:pPr>
        <w:pStyle w:val="LegalSubheading"/>
      </w:pPr>
      <w:r>
        <w:rPr>
          <w:rFonts w:ascii="Calibri" w:hAnsi="Calibri"/>
          <w:b/>
          <w:color w:val="17365D"/>
        </w:rPr>
        <w:t>T2.B.I.2.a  Verfassungs- und menschenrechtliche Wertungen</w:t>
      </w:r>
    </w:p>
    <w:p>
      <w:pPr>
        <w:pStyle w:val="SmallMuted"/>
      </w:pPr>
      <w:r>
        <w:t>1/4 Kriterien erfüllt</w:t>
      </w:r>
    </w:p>
    <w:p>
      <w:pPr>
        <w:pStyle w:val="VerdictFail"/>
        <w:shd w:fill="FBECEC"/>
      </w:pPr>
      <w:r>
        <w:rPr>
          <w:rFonts w:ascii="Calibri" w:hAnsi="Calibri"/>
          <w:b/>
          <w:color w:val="9B1C1C"/>
          <w:sz w:val="21"/>
        </w:rPr>
        <w:t>✗ NICHT ERFÜLLT · C-076 · ★★ · Meinungen und polemische Kritik sind geschützt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Meinungsäußerungen einschließlich pointierter, polemischer oder überspitzter Kritik grundsätzlich von Art. 5 Abs. 1 GG und Art. 10 EMRK geschützt sind. NICHT ERFÜLLT, wenn sie scharfe oder polemische Kritik schon auf Schutzbereichsebene generell ausschließt.</w:t>
      </w:r>
    </w:p>
    <w:p>
      <w:r>
        <w:rPr>
          <w:rFonts w:ascii="Calibri" w:hAnsi="Calibri"/>
          <w:b/>
          <w:color w:val="17365D"/>
          <w:sz w:val="20"/>
        </w:rPr>
        <w:t xml:space="preserve">Judge-Begründung: </w:t>
      </w:r>
      <w:r>
        <w:rPr>
          <w:rFonts w:ascii="Calibri" w:hAnsi="Calibri"/>
          <w:color w:val="1F2933"/>
          <w:sz w:val="20"/>
        </w:rPr>
        <w:t>Die Antwort erkennt zutreffend an, dass auch polemische, scharfe und überspitzte Meinungsäußerungen grundsätzlich durch Art. 5 Abs. 1 GG geschützt sind. Sie erwähnt jedoch keinen Schutz nach Art. 10 EMRK. Damit fehlt ein ausdrücklich vom Kriterium verlangter Bestandteil.</w:t>
      </w:r>
    </w:p>
    <w:p>
      <w:pPr>
        <w:pStyle w:val="Quote"/>
      </w:pPr>
      <w:r>
        <w:rPr>
          <w:rFonts w:ascii="Calibri" w:hAnsi="Calibri"/>
          <w:color w:val="5E6B78"/>
          <w:sz w:val="18"/>
        </w:rPr>
        <w:t>Fundstelle: „Meinungsäußerungen unterfallen dem Schutz des Art. 5 I S. 1 GG, für die Presse zusätzlich dem Art. 5 I S. 2 GG.“</w:t>
      </w:r>
    </w:p>
    <w:p>
      <w:pPr>
        <w:pStyle w:val="Quote"/>
      </w:pPr>
      <w:r>
        <w:rPr>
          <w:rFonts w:ascii="Calibri" w:hAnsi="Calibri"/>
          <w:color w:val="5E6B78"/>
          <w:sz w:val="18"/>
        </w:rPr>
        <w:t>Fundstelle: „Der Schutzbereich der Meinungsfreiheit umfasst auch polemische, scharfe und überzogene Äußerungen“</w:t>
      </w:r>
    </w:p>
    <w:p>
      <w:pPr>
        <w:pStyle w:val="VerdictPass"/>
        <w:shd w:fill="EAF5EF"/>
      </w:pPr>
      <w:r>
        <w:rPr>
          <w:rFonts w:ascii="Calibri" w:hAnsi="Calibri"/>
          <w:b/>
          <w:color w:val="1B6B45"/>
          <w:sz w:val="21"/>
        </w:rPr>
        <w:t>✓ ERFÜLLT · C-077 · ★★ · „Durchgeknallter Künstler“ als Werturteil</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Bezeichnung „durchgeknallter Künstler“ als wertende Meinungsäußerung und nicht als reine Tatsachenbehauptung einordnet. NICHT ERFÜLLT, wenn sie die Formulierung ohne Würdigung des wertenden Artikelkontexts als beweisfähige Tatsachenbehauptung über eine psychische Erkrankung behandelt.</w:t>
      </w:r>
    </w:p>
    <w:p>
      <w:r>
        <w:rPr>
          <w:rFonts w:ascii="Calibri" w:hAnsi="Calibri"/>
          <w:b/>
          <w:color w:val="17365D"/>
          <w:sz w:val="20"/>
        </w:rPr>
        <w:t xml:space="preserve">Judge-Begründung: </w:t>
      </w:r>
      <w:r>
        <w:rPr>
          <w:rFonts w:ascii="Calibri" w:hAnsi="Calibri"/>
          <w:color w:val="1F2933"/>
          <w:sz w:val="20"/>
        </w:rPr>
        <w:t>Die Antwort ordnet „durchgeknallter Künstler“ ausdrücklich als wertende Meinungsäußerung und nicht als reine, beweisfähige Tatsachenbehauptung ein. Sie würdigt zudem den Kontext des Artikels und erkennt den Sachbezug zur Kunstkritik an, ohne die Äußerung deshalb als Tatsachenbehauptung zu behandeln.</w:t>
      </w:r>
    </w:p>
    <w:p>
      <w:pPr>
        <w:pStyle w:val="Quote"/>
      </w:pPr>
      <w:r>
        <w:rPr>
          <w:rFonts w:ascii="Calibri" w:hAnsi="Calibri"/>
          <w:color w:val="5E6B78"/>
          <w:sz w:val="18"/>
        </w:rPr>
        <w:t>Fundstelle: „Der Begriff „durchgeknallt“ ist umgangssprachlich und bringt eine wertende Einschätzung des Sprechers zum Ausdruck, die sich nicht als objektivierbare Tatsachenfeststellung darstellt.“</w:t>
      </w:r>
    </w:p>
    <w:p>
      <w:pPr>
        <w:pStyle w:val="Quote"/>
      </w:pPr>
      <w:r>
        <w:rPr>
          <w:rFonts w:ascii="Calibri" w:hAnsi="Calibri"/>
          <w:color w:val="5E6B78"/>
          <w:sz w:val="18"/>
        </w:rPr>
        <w:t>Fundstelle: „Insofern liegt eine Meinungsäußerung vor.“</w:t>
      </w:r>
    </w:p>
    <w:p>
      <w:pPr>
        <w:pStyle w:val="Quote"/>
      </w:pPr>
      <w:r>
        <w:rPr>
          <w:rFonts w:ascii="Calibri" w:hAnsi="Calibri"/>
          <w:color w:val="5E6B78"/>
          <w:sz w:val="18"/>
        </w:rPr>
        <w:t>Fundstelle: „In der Gesamtschau überwiegt das Element der Bewertung, sodass von einer Meinungsäußerung auszugehen ist.“</w:t>
      </w:r>
    </w:p>
    <w:p>
      <w:pPr>
        <w:pStyle w:val="VerdictFail"/>
        <w:shd w:fill="FBECEC"/>
      </w:pPr>
      <w:r>
        <w:rPr>
          <w:rFonts w:ascii="Calibri" w:hAnsi="Calibri"/>
          <w:b/>
          <w:color w:val="9B1C1C"/>
          <w:sz w:val="21"/>
        </w:rPr>
        <w:t>✗ NICHT ERFÜLLT · C-078 · ★★ · Zugespitztes Werturteil im Schutzbereich</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Bezeichnung „durchgeknallter Künstler“ trotz ihres zugespitzten Charakters dem Schutzbereich von Art. 5 Abs. 1 GG und Art. 10 EMRK zuordnet. NICHT ERFÜLLT, wenn sie die Meinungsfreiheit bereits wegen der Wortwahl „durchgeknallt“ vollständig verneint.</w:t>
      </w:r>
    </w:p>
    <w:p>
      <w:r>
        <w:rPr>
          <w:rFonts w:ascii="Calibri" w:hAnsi="Calibri"/>
          <w:b/>
          <w:color w:val="17365D"/>
          <w:sz w:val="20"/>
        </w:rPr>
        <w:t xml:space="preserve">Judge-Begründung: </w:t>
      </w:r>
      <w:r>
        <w:rPr>
          <w:rFonts w:ascii="Calibri" w:hAnsi="Calibri"/>
          <w:color w:val="1F2933"/>
          <w:sz w:val="20"/>
        </w:rPr>
        <w:t>Die Antwort ordnet die zugespitzte Bezeichnung zwar als Meinungsäußerung dem Schutzbereich des Art. 5 Abs. 1 GG zu und verneint den Schutz nicht bereits wegen der Wortwahl. Sie erwähnt jedoch Art. 10 EMRK nicht. Da das Kriterium ausdrücklich die Zuordnung zu Art. 5 Abs. 1 GG und Art. 10 EMRK verlangt, ist es nicht vollständig erfüllt.</w:t>
      </w:r>
    </w:p>
    <w:p>
      <w:pPr>
        <w:pStyle w:val="Quote"/>
      </w:pPr>
      <w:r>
        <w:rPr>
          <w:rFonts w:ascii="Calibri" w:hAnsi="Calibri"/>
          <w:color w:val="5E6B78"/>
          <w:sz w:val="18"/>
        </w:rPr>
        <w:t>Fundstelle: „Der Begriff „durchgeknallt“ ist umgangssprachlich und bringt eine wertende Einschätzung des Sprechers zum Ausdruck“</w:t>
      </w:r>
    </w:p>
    <w:p>
      <w:pPr>
        <w:pStyle w:val="Quote"/>
      </w:pPr>
      <w:r>
        <w:rPr>
          <w:rFonts w:ascii="Calibri" w:hAnsi="Calibri"/>
          <w:color w:val="5E6B78"/>
          <w:sz w:val="18"/>
        </w:rPr>
        <w:t>Fundstelle: „Meinungsäußerungen unterfallen dem Schutz des Art. 5 I S. 1 GG“</w:t>
      </w:r>
    </w:p>
    <w:p>
      <w:pPr>
        <w:pStyle w:val="VerdictFail"/>
        <w:shd w:fill="FBECEC"/>
      </w:pPr>
      <w:r>
        <w:rPr>
          <w:rFonts w:ascii="Calibri" w:hAnsi="Calibri"/>
          <w:b/>
          <w:color w:val="9B1C1C"/>
          <w:sz w:val="21"/>
        </w:rPr>
        <w:t>✗ NICHT ERFÜLLT · C-079 · ★★ · Ehrschutz des K aus GG und EMRK</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die persönliche Ehre des K als durch Art. 2 Abs. 1 i.V.m. Art. 1 Abs. 1 GG und Art. 8 EMRK geschützt behandelt. NICHT ERFÜLLT, wenn sie K in der Abwägung keine verfassungs- oder menschenrechtliche Ehrschutzposition zuweist.</w:t>
      </w:r>
    </w:p>
    <w:p>
      <w:r>
        <w:rPr>
          <w:rFonts w:ascii="Calibri" w:hAnsi="Calibri"/>
          <w:b/>
          <w:color w:val="17365D"/>
          <w:sz w:val="20"/>
        </w:rPr>
        <w:t xml:space="preserve">Judge-Begründung: </w:t>
      </w:r>
      <w:r>
        <w:rPr>
          <w:rFonts w:ascii="Calibri" w:hAnsi="Calibri"/>
          <w:color w:val="1F2933"/>
          <w:sz w:val="20"/>
        </w:rPr>
        <w:t>Die Antwort behandelt den Ehrschutz des K ausdrücklich als durch Art. 2 Abs. 1 i.V.m. Art. 1 Abs. 1 GG geschützt. Art. 8 EMRK wird jedoch an keiner Stelle als menschenrechtliche Ehrschutzposition einbezogen. Da das Kriterium beide Schutzgrundlagen verlangt, ist es nicht erfüllt.</w:t>
      </w:r>
    </w:p>
    <w:p>
      <w:pPr>
        <w:pStyle w:val="Quote"/>
      </w:pPr>
      <w:r>
        <w:rPr>
          <w:rFonts w:ascii="Calibri" w:hAnsi="Calibri"/>
          <w:color w:val="5E6B78"/>
          <w:sz w:val="18"/>
        </w:rPr>
        <w:t>Fundstelle: „Aufseiten des K ist der Schutz seines APR, insbesondere der Ehrenschutz, betroffen.“</w:t>
      </w:r>
    </w:p>
    <w:p>
      <w:pPr>
        <w:pStyle w:val="Quote"/>
      </w:pPr>
      <w:r>
        <w:rPr>
          <w:rFonts w:ascii="Calibri" w:hAnsi="Calibri"/>
          <w:color w:val="5E6B78"/>
          <w:sz w:val="18"/>
        </w:rPr>
        <w:t>Fundstelle: „da sie ihn als psychisch gestört darstellt und damit in seiner sozialen Geltung und seinem Achtungsanspruch herabsetzt (Art. 2 I i.V.m. Art. 1 I GG).“</w:t>
      </w:r>
    </w:p>
    <w:p>
      <w:pPr>
        <w:pStyle w:val="LegalSubheading"/>
      </w:pPr>
      <w:r>
        <w:rPr>
          <w:rFonts w:ascii="Calibri" w:hAnsi="Calibri"/>
          <w:b/>
          <w:color w:val="17365D"/>
        </w:rPr>
        <w:t>T2.B.I.2.a.aa  Schmähkritik?</w:t>
      </w:r>
    </w:p>
    <w:p>
      <w:pPr>
        <w:pStyle w:val="SmallMuted"/>
      </w:pPr>
      <w:r>
        <w:t>4/5 Kriterien erfüllt</w:t>
      </w:r>
    </w:p>
    <w:p>
      <w:pPr>
        <w:pStyle w:val="VerdictPass"/>
        <w:shd w:fill="EAF5EF"/>
      </w:pPr>
      <w:r>
        <w:rPr>
          <w:rFonts w:ascii="Calibri" w:hAnsi="Calibri"/>
          <w:b/>
          <w:color w:val="1B6B45"/>
          <w:sz w:val="21"/>
        </w:rPr>
        <w:t>✓ ERFÜLLT · C-080 · ★★ · Schmähkritik als enge Ausnahme</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an Schmähkritik strenge Anforderungen stellt und sie nur annimmt, wenn kein Bezug zur Sachauseinandersetzung mehr besteht und die Diffamierung der Person im Zentrum steht. NICHT ERFÜLLT, wenn sie schon jede überzogene oder abfällige Kritik automatisch als Schmähkritik behandelt.</w:t>
      </w:r>
    </w:p>
    <w:p>
      <w:r>
        <w:rPr>
          <w:rFonts w:ascii="Calibri" w:hAnsi="Calibri"/>
          <w:b/>
          <w:color w:val="17365D"/>
          <w:sz w:val="20"/>
        </w:rPr>
        <w:t xml:space="preserve">Judge-Begründung: </w:t>
      </w:r>
      <w:r>
        <w:rPr>
          <w:rFonts w:ascii="Calibri" w:hAnsi="Calibri"/>
          <w:color w:val="1F2933"/>
          <w:sz w:val="20"/>
        </w:rPr>
        <w:t>Die Antwort stellt zutreffend strenge Anforderungen an Schmähkritik, betont die zurückhaltende Anwendung und grenzt sie von zulässiger, auch polemischer Sachkritik ab. Sie nimmt Schmähkritik erst nach einer Kontext- und Gesamtwürdigung an, weil ihrer Auffassung nach der Sachbezug vollständig zurücktritt und die persönliche Diffamierung im Zentrum steht.</w:t>
      </w:r>
    </w:p>
    <w:p>
      <w:pPr>
        <w:pStyle w:val="Quote"/>
      </w:pPr>
      <w:r>
        <w:rPr>
          <w:rFonts w:ascii="Calibri" w:hAnsi="Calibri"/>
          <w:color w:val="5E6B78"/>
          <w:sz w:val="18"/>
        </w:rPr>
        <w:t>Fundstelle: „Die Annahme einer Schmähkritik setzt voraus, dass die Diffamierung der Person gegenüber der Auseinandersetzung in der Sache vollständig in den Hintergrund tritt.“</w:t>
      </w:r>
    </w:p>
    <w:p>
      <w:pPr>
        <w:pStyle w:val="Quote"/>
      </w:pPr>
      <w:r>
        <w:rPr>
          <w:rFonts w:ascii="Calibri" w:hAnsi="Calibri"/>
          <w:color w:val="5E6B78"/>
          <w:sz w:val="18"/>
        </w:rPr>
        <w:t>Fundstelle: „Andererseits ist die Rechtsprechung des BVerfG zur Schmähkritik zurückhaltend.“</w:t>
      </w:r>
    </w:p>
    <w:p>
      <w:pPr>
        <w:pStyle w:val="Quote"/>
      </w:pPr>
      <w:r>
        <w:rPr>
          <w:rFonts w:ascii="Calibri" w:hAnsi="Calibri"/>
          <w:color w:val="5E6B78"/>
          <w:sz w:val="18"/>
        </w:rPr>
        <w:t>Fundstelle: „Bei der im Kontext der Kunstkritik üblichen pointierten und teilweise polemischen Sprache kann nicht ohne Weiteres von einer Schmähkritik ausgegangen werden.“</w:t>
      </w:r>
    </w:p>
    <w:p>
      <w:pPr>
        <w:pStyle w:val="Quote"/>
      </w:pPr>
      <w:r>
        <w:rPr>
          <w:rFonts w:ascii="Calibri" w:hAnsi="Calibri"/>
          <w:color w:val="5E6B78"/>
          <w:sz w:val="18"/>
        </w:rPr>
        <w:t>Fundstelle: „Die Bezeichnung des K als „durchgeknallt“ erfolgt im Kontext einer Auseinandersetzung mit dem Kunstprojekt des K.“</w:t>
      </w:r>
    </w:p>
    <w:p>
      <w:pPr>
        <w:pStyle w:val="VerdictPass"/>
        <w:shd w:fill="EAF5EF"/>
      </w:pPr>
      <w:r>
        <w:rPr>
          <w:rFonts w:ascii="Calibri" w:hAnsi="Calibri"/>
          <w:b/>
          <w:color w:val="1B6B45"/>
          <w:sz w:val="21"/>
        </w:rPr>
        <w:t>✓ ERFÜLLT · C-081 · ★★ · Personenbezug und redaktioneller Kontext</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zugunsten des K berücksichtigt, dass „durchgeknallt“ unmittelbar seine Person trifft und bewusst in einem geschriebenen Zeitungsartikel verwendet wurde, nicht spontan in einer emotionalen Auseinandersetzung. NICHT ERFÜLLT, wenn sie die Formulierung ausschließlich als neutrale Werkbeschreibung oder als flüchtige spontane Bemerkung behandelt.</w:t>
      </w:r>
    </w:p>
    <w:p>
      <w:r>
        <w:rPr>
          <w:rFonts w:ascii="Calibri" w:hAnsi="Calibri"/>
          <w:b/>
          <w:color w:val="17365D"/>
          <w:sz w:val="20"/>
        </w:rPr>
        <w:t xml:space="preserve">Judge-Begründung: </w:t>
      </w:r>
      <w:r>
        <w:rPr>
          <w:rFonts w:ascii="Calibri" w:hAnsi="Calibri"/>
          <w:color w:val="1F2933"/>
          <w:sz w:val="20"/>
        </w:rPr>
        <w:t>Die Antwort berücksichtigt ausdrücklich den Personenbezug der Formulierung und ordnet sie dem Gesamtzusammenhang des Zeitungsartikels zu. Sie behandelt „durchgeknallt“ daher nicht als neutrale Werkbeschreibung oder spontane Äußerung, sondern als gezielte persönliche Herabsetzung im redaktionellen Kontext.</w:t>
      </w:r>
    </w:p>
    <w:p>
      <w:pPr>
        <w:pStyle w:val="Quote"/>
      </w:pPr>
      <w:r>
        <w:rPr>
          <w:rFonts w:ascii="Calibri" w:hAnsi="Calibri"/>
          <w:color w:val="5E6B78"/>
          <w:sz w:val="18"/>
        </w:rPr>
        <w:t>Fundstelle: „Die Äußerung dient nicht der Kritik am Kunstwerk, sondern der Herabsetzung des Künstlers als Person“</w:t>
      </w:r>
    </w:p>
    <w:p>
      <w:pPr>
        <w:pStyle w:val="Quote"/>
      </w:pPr>
      <w:r>
        <w:rPr>
          <w:rFonts w:ascii="Calibri" w:hAnsi="Calibri"/>
          <w:color w:val="5E6B78"/>
          <w:sz w:val="18"/>
        </w:rPr>
        <w:t>Fundstelle: „Die Begriffe „durchgeknallt“, „durcheinander und verwirrt“ und die bildliche Darstellung des K auf der Toilette zielen in ihrer Gesamtheit darauf ab, K lächerlich zu machen“</w:t>
      </w:r>
    </w:p>
    <w:p>
      <w:pPr>
        <w:pStyle w:val="Quote"/>
      </w:pPr>
      <w:r>
        <w:rPr>
          <w:rFonts w:ascii="Calibri" w:hAnsi="Calibri"/>
          <w:color w:val="5E6B78"/>
          <w:sz w:val="18"/>
        </w:rPr>
        <w:t>Fundstelle: „Bei einer Gesamtwürdigung des Artikels ist die Äußerung daher als Schmähkritik zu werten.“</w:t>
      </w:r>
    </w:p>
    <w:p>
      <w:pPr>
        <w:pStyle w:val="VerdictPass"/>
        <w:shd w:fill="EAF5EF"/>
      </w:pPr>
      <w:r>
        <w:rPr>
          <w:rFonts w:ascii="Calibri" w:hAnsi="Calibri"/>
          <w:b/>
          <w:color w:val="1B6B45"/>
          <w:sz w:val="21"/>
        </w:rPr>
        <w:t>✓ ERFÜLLT · C-082 · ★★ · Kontextbezogene Deutung der Äußerung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Äußerung „durchgeknallter Künstler“ nach konkreter Verwendungsweise, Artikelkontext und objektiviertem Sinngehalt beurteilt. NICHT ERFÜLLT, wenn sie allein auf das Wort „durchgeknallt“ oder allein auf subjektives Empfinden beziehungsweise subjektive Absicht abstellt.</w:t>
      </w:r>
    </w:p>
    <w:p>
      <w:r>
        <w:rPr>
          <w:rFonts w:ascii="Calibri" w:hAnsi="Calibri"/>
          <w:b/>
          <w:color w:val="17365D"/>
          <w:sz w:val="20"/>
        </w:rPr>
        <w:t xml:space="preserve">Judge-Begründung: </w:t>
      </w:r>
      <w:r>
        <w:rPr>
          <w:rFonts w:ascii="Calibri" w:hAnsi="Calibri"/>
          <w:color w:val="1F2933"/>
          <w:sz w:val="20"/>
        </w:rPr>
        <w:t>Die Antwort deutet die Äußerung ausdrücklich anhand des konkreten Artikels, seines Gesamtzusammenhangs, der begleitenden Formulierungen, des Toilettenfotos und des Bezugs zum Kunstprojekt. Sie untersucht damit den objektivierten Sinngehalt und stellt nicht allein auf das Wort „durchgeknallt“ oder Ks subjektives Empfinden ab.</w:t>
      </w:r>
    </w:p>
    <w:p>
      <w:pPr>
        <w:pStyle w:val="Quote"/>
      </w:pPr>
      <w:r>
        <w:rPr>
          <w:rFonts w:ascii="Calibri" w:hAnsi="Calibri"/>
          <w:color w:val="5E6B78"/>
          <w:sz w:val="18"/>
        </w:rPr>
        <w:t>Fundstelle: „„Die Bezeichnung des K als „durchgeknallt“ erfolgt im Kontext einer Auseinandersetzung mit dem Kunstprojekt des K.““</w:t>
      </w:r>
    </w:p>
    <w:p>
      <w:pPr>
        <w:pStyle w:val="Quote"/>
      </w:pPr>
      <w:r>
        <w:rPr>
          <w:rFonts w:ascii="Calibri" w:hAnsi="Calibri"/>
          <w:color w:val="5E6B78"/>
          <w:sz w:val="18"/>
        </w:rPr>
        <w:t>Fundstelle: „„Insofern besteht ein — wenn auch überspitzter — Sachbezug der Äußerung zu dem diskutierten Kunstprojekt.““</w:t>
      </w:r>
    </w:p>
    <w:p>
      <w:pPr>
        <w:pStyle w:val="Quote"/>
      </w:pPr>
      <w:r>
        <w:rPr>
          <w:rFonts w:ascii="Calibri" w:hAnsi="Calibri"/>
          <w:color w:val="5E6B78"/>
          <w:sz w:val="18"/>
        </w:rPr>
        <w:t>Fundstelle: „„Die Begriffe „durchgeknallt“, „durcheinander und verwirrt“ und die bildliche Darstellung des K auf der Toilette zielen in ihrer Gesamtheit darauf ab, K lächerlich zu machen““</w:t>
      </w:r>
    </w:p>
    <w:p>
      <w:pPr>
        <w:pStyle w:val="Quote"/>
      </w:pPr>
      <w:r>
        <w:rPr>
          <w:rFonts w:ascii="Calibri" w:hAnsi="Calibri"/>
          <w:color w:val="5E6B78"/>
          <w:sz w:val="18"/>
        </w:rPr>
        <w:t>Fundstelle: „„Bei einer Gesamtwürdigung des Artikels ist die Äußerung daher als Schmähkritik zu werten.““</w:t>
      </w:r>
    </w:p>
    <w:p>
      <w:pPr>
        <w:pStyle w:val="VerdictPass"/>
        <w:shd w:fill="EAF5EF"/>
      </w:pPr>
      <w:r>
        <w:rPr>
          <w:rFonts w:ascii="Calibri" w:hAnsi="Calibri"/>
          <w:b/>
          <w:color w:val="1B6B45"/>
          <w:sz w:val="21"/>
        </w:rPr>
        <w:t>✓ ERFÜLLT · C-083 · ★★ · Sachbezug zum Kunstprojekt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die angegriffenen Äußerungen im Kontext einer kritischen Auseinandersetzung mit Ks Livestream-Kunstprojekt stehen und K selbst zentraler Bestandteil dieses Projekts ist. NICHT ERFÜLLT, wenn sie die Äußerung als völlig losgelösten Angriff auf Ks Privatperson behandelt.</w:t>
      </w:r>
    </w:p>
    <w:p>
      <w:r>
        <w:rPr>
          <w:rFonts w:ascii="Calibri" w:hAnsi="Calibri"/>
          <w:b/>
          <w:color w:val="17365D"/>
          <w:sz w:val="20"/>
        </w:rPr>
        <w:t xml:space="preserve">Judge-Begründung: </w:t>
      </w:r>
      <w:r>
        <w:rPr>
          <w:rFonts w:ascii="Calibri" w:hAnsi="Calibri"/>
          <w:color w:val="1F2933"/>
          <w:sz w:val="20"/>
        </w:rPr>
        <w:t>Die Antwort erkennt ausdrücklich, dass die Äußerung im Kontext einer kritischen Auseinandersetzung mit Ks Kunstprojekt steht und einen Sachbezug zu diesem Projekt aufweist. Sie behandelt die Äußerung daher nicht als völlig losgelösten Angriff auf Ks Privatperson.</w:t>
      </w:r>
    </w:p>
    <w:p>
      <w:pPr>
        <w:pStyle w:val="Quote"/>
      </w:pPr>
      <w:r>
        <w:rPr>
          <w:rFonts w:ascii="Calibri" w:hAnsi="Calibri"/>
          <w:color w:val="5E6B78"/>
          <w:sz w:val="18"/>
        </w:rPr>
        <w:t>Fundstelle: „Die Bezeichnung des K als „durchgeknallt“ erfolgt im Kontext einer Auseinandersetzung mit dem Kunstprojekt des K.“</w:t>
      </w:r>
    </w:p>
    <w:p>
      <w:pPr>
        <w:pStyle w:val="Quote"/>
      </w:pPr>
      <w:r>
        <w:rPr>
          <w:rFonts w:ascii="Calibri" w:hAnsi="Calibri"/>
          <w:color w:val="5E6B78"/>
          <w:sz w:val="18"/>
        </w:rPr>
        <w:t>Fundstelle: „Der Artikel setzt sich kritisch mit dem Kunstverständnis des K auseinander“</w:t>
      </w:r>
    </w:p>
    <w:p>
      <w:pPr>
        <w:pStyle w:val="Quote"/>
      </w:pPr>
      <w:r>
        <w:rPr>
          <w:rFonts w:ascii="Calibri" w:hAnsi="Calibri"/>
          <w:color w:val="5E6B78"/>
          <w:sz w:val="18"/>
        </w:rPr>
        <w:t>Fundstelle: „Insofern besteht ein — wenn auch überspitzter — Sachbezug der Äußerung zu dem diskutierten Kunstprojekt.“</w:t>
      </w:r>
    </w:p>
    <w:p>
      <w:pPr>
        <w:pStyle w:val="VerdictFail"/>
        <w:shd w:fill="FBECEC"/>
      </w:pPr>
      <w:r>
        <w:rPr>
          <w:rFonts w:ascii="Calibri" w:hAnsi="Calibri"/>
          <w:b/>
          <w:color w:val="9B1C1C"/>
          <w:sz w:val="21"/>
        </w:rPr>
        <w:t>✗ NICHT ERFÜLLT · C-084 · ★★★ · Keine Schmähkritik</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die Bezeichnung „durchgeknallter Künstler“ wegen des noch hinreichenden Sachbezugs zu Ks Projekt nicht als Schmähkritik einordnet. NICHT ERFÜLLT, wenn sie Schmähkritik allein aus dem verletzenden Wortlaut ableitet und den Projekt- und Artikelkontext nicht würdigt.</w:t>
      </w:r>
    </w:p>
    <w:p>
      <w:r>
        <w:rPr>
          <w:rFonts w:ascii="Calibri" w:hAnsi="Calibri"/>
          <w:b/>
          <w:color w:val="17365D"/>
          <w:sz w:val="20"/>
        </w:rPr>
        <w:t xml:space="preserve">Judge-Begründung: </w:t>
      </w:r>
      <w:r>
        <w:rPr>
          <w:rFonts w:ascii="Calibri" w:hAnsi="Calibri"/>
          <w:color w:val="1F2933"/>
          <w:sz w:val="20"/>
        </w:rPr>
        <w:t>Die Antwort würdigt zwar den Projekt- und Artikelkontext und erkennt zunächst einen Sachbezug an. Sie ordnet die Bezeichnung „durchgeknallter Künstler“ letztlich jedoch als Schmähkritik ein. Damit erfüllt sie das Kriterium nicht, wonach die Äußerung wegen des noch hinreichenden Sachbezugs gerade nicht als Schmähkritik einzuordnen ist.</w:t>
      </w:r>
    </w:p>
    <w:p>
      <w:pPr>
        <w:pStyle w:val="Quote"/>
      </w:pPr>
      <w:r>
        <w:rPr>
          <w:rFonts w:ascii="Calibri" w:hAnsi="Calibri"/>
          <w:color w:val="5E6B78"/>
          <w:sz w:val="18"/>
        </w:rPr>
        <w:t>Fundstelle: „Insofern besteht ein — wenn auch überspitzter — Sachbezug der Äußerung zu dem diskutierten Kunstprojekt.“</w:t>
      </w:r>
    </w:p>
    <w:p>
      <w:pPr>
        <w:pStyle w:val="Quote"/>
      </w:pPr>
      <w:r>
        <w:rPr>
          <w:rFonts w:ascii="Calibri" w:hAnsi="Calibri"/>
          <w:color w:val="5E6B78"/>
          <w:sz w:val="18"/>
        </w:rPr>
        <w:t>Fundstelle: „Bei einer Gesamtwürdigung des Artikels ist die Äußerung daher als Schmähkritik zu werten.“</w:t>
      </w:r>
    </w:p>
    <w:p>
      <w:pPr>
        <w:pStyle w:val="LegalSubheading"/>
      </w:pPr>
      <w:r>
        <w:rPr>
          <w:rFonts w:ascii="Calibri" w:hAnsi="Calibri"/>
          <w:b/>
          <w:color w:val="17365D"/>
        </w:rPr>
        <w:t>T2.B.I.2.a.bb  Einzelfallabwägung</w:t>
      </w:r>
    </w:p>
    <w:p>
      <w:pPr>
        <w:pStyle w:val="SmallMuted"/>
      </w:pPr>
      <w:r>
        <w:t>1/3 Kriterien erfüllt</w:t>
      </w:r>
    </w:p>
    <w:p>
      <w:pPr>
        <w:pStyle w:val="VerdictFail"/>
        <w:shd w:fill="FBECEC"/>
      </w:pPr>
      <w:r>
        <w:rPr>
          <w:rFonts w:ascii="Calibri" w:hAnsi="Calibri"/>
          <w:b/>
          <w:color w:val="9B1C1C"/>
          <w:sz w:val="21"/>
        </w:rPr>
        <w:t>✗ NICHT ERFÜLLT · C-085 · ★★ · Hohes Gewicht freier Rede</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in der offenen Einzelfallabwägung die hohe Bedeutung der Meinungsfreiheit in einer demokratischen Gesellschaft als Ausgangspunkt zugunsten der freien Rede berücksichtigt. NICHT ERFÜLLT, wenn sie der Meinungsfreiheit bei wertender Kunstkritik kein eigenständiges Gewicht beimisst.</w:t>
      </w:r>
    </w:p>
    <w:p>
      <w:r>
        <w:rPr>
          <w:rFonts w:ascii="Calibri" w:hAnsi="Calibri"/>
          <w:b/>
          <w:color w:val="17365D"/>
          <w:sz w:val="20"/>
        </w:rPr>
        <w:t xml:space="preserve">Judge-Begründung: </w:t>
      </w:r>
      <w:r>
        <w:rPr>
          <w:rFonts w:ascii="Calibri" w:hAnsi="Calibri"/>
          <w:color w:val="1F2933"/>
          <w:sz w:val="20"/>
        </w:rPr>
        <w:t>Die Antwort misst der Meinungsfreiheit zwar ein eigenständiges verfassungsrechtliches Gewicht bei und erkennt insbesondere den Schutz polemischer Kunstkritik an. Sie stellt die hohe Bedeutung der freien Rede für eine demokratische Gesellschaft jedoch nicht als Ausgangspunkt der offenen Abwägung heraus. Stattdessen wird die Äußerung letztlich vorrangig als persönliche Diffamierung und Schmähkritik eingeordnet. Das genügt dem ausdrücklich geforderten Ausgangspunkt zugunsten der freien Rede nicht.</w:t>
      </w:r>
    </w:p>
    <w:p>
      <w:pPr>
        <w:pStyle w:val="Quote"/>
      </w:pPr>
      <w:r>
        <w:rPr>
          <w:rFonts w:ascii="Calibri" w:hAnsi="Calibri"/>
          <w:color w:val="5E6B78"/>
          <w:sz w:val="18"/>
        </w:rPr>
        <w:t>Fundstelle: „Der Schutzbereich der Meinungsfreiheit umfasst auch polemische, scharfe und überzogene Äußerungen“</w:t>
      </w:r>
    </w:p>
    <w:p>
      <w:pPr>
        <w:pStyle w:val="Quote"/>
      </w:pPr>
      <w:r>
        <w:rPr>
          <w:rFonts w:ascii="Calibri" w:hAnsi="Calibri"/>
          <w:color w:val="5E6B78"/>
          <w:sz w:val="18"/>
        </w:rPr>
        <w:t>Fundstelle: „Z ist berechtigt, über das Kunstprojekt des K kritisch zu berichten und dabei auch zugespitzte und polemische Formulierungen zu verwenden.“</w:t>
      </w:r>
    </w:p>
    <w:p>
      <w:pPr>
        <w:pStyle w:val="Quote"/>
      </w:pPr>
      <w:r>
        <w:rPr>
          <w:rFonts w:ascii="Calibri" w:hAnsi="Calibri"/>
          <w:color w:val="5E6B78"/>
          <w:sz w:val="18"/>
        </w:rPr>
        <w:t>Fundstelle: „Aufseiten der Z steht die Meinungs- und Pressefreiheit aus Art. 5 I GG.“</w:t>
      </w:r>
    </w:p>
    <w:p>
      <w:pPr>
        <w:pStyle w:val="VerdictPass"/>
        <w:shd w:fill="EAF5EF"/>
      </w:pPr>
      <w:r>
        <w:rPr>
          <w:rFonts w:ascii="Calibri" w:hAnsi="Calibri"/>
          <w:b/>
          <w:color w:val="1B6B45"/>
          <w:sz w:val="21"/>
        </w:rPr>
        <w:t>✓ ERFÜLLT · C-086 · ★★ · Spürbare Ehrverletzung des K</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zugunsten des K berücksichtigt, dass die Darstellung als verwirrte oder „durchgeknallte“ Person seine Ehre nicht nur unerheblich beeinträchtigt. NICHT ERFÜLLT, wenn sie die Äußerung als völlig belanglos oder ehrneutral behandelt.</w:t>
      </w:r>
    </w:p>
    <w:p>
      <w:r>
        <w:rPr>
          <w:rFonts w:ascii="Calibri" w:hAnsi="Calibri"/>
          <w:b/>
          <w:color w:val="17365D"/>
          <w:sz w:val="20"/>
        </w:rPr>
        <w:t xml:space="preserve">Judge-Begründung: </w:t>
      </w:r>
      <w:r>
        <w:rPr>
          <w:rFonts w:ascii="Calibri" w:hAnsi="Calibri"/>
          <w:color w:val="1F2933"/>
          <w:sz w:val="20"/>
        </w:rPr>
        <w:t>Die Antwort berücksichtigt ausdrücklich, dass die Darstellung des K als verwirrt bzw. „durchgeknallt“ seine soziale Geltung, seinen Achtungsanspruch und den Kernbereich seiner Persönlichkeit schwerwiegend beeinträchtigt. Damit wird eine spürbare Ehrverletzung zugunsten des K bejaht.</w:t>
      </w:r>
    </w:p>
    <w:p>
      <w:pPr>
        <w:pStyle w:val="Quote"/>
      </w:pPr>
      <w:r>
        <w:rPr>
          <w:rFonts w:ascii="Calibri" w:hAnsi="Calibri"/>
          <w:color w:val="5E6B78"/>
          <w:sz w:val="18"/>
        </w:rPr>
        <w:t>Fundstelle: „„Die Aussage, K sei ‚durchgeknallt‘, [...] trifft den Kernbereich seiner Persönlichkeit.““</w:t>
      </w:r>
    </w:p>
    <w:p>
      <w:pPr>
        <w:pStyle w:val="Quote"/>
      </w:pPr>
      <w:r>
        <w:rPr>
          <w:rFonts w:ascii="Calibri" w:hAnsi="Calibri"/>
          <w:color w:val="5E6B78"/>
          <w:sz w:val="18"/>
        </w:rPr>
        <w:t>Fundstelle: „„Die Aussage [...] greift in schwerwiegender Weise in sein Persönlichkeitsrecht ein, da sie ihn als psychisch gestört darstellt und damit in seiner sozialen Geltung und seinem Achtungsanspruch herabsetzt.““</w:t>
      </w:r>
    </w:p>
    <w:p>
      <w:pPr>
        <w:pStyle w:val="Quote"/>
      </w:pPr>
      <w:r>
        <w:rPr>
          <w:rFonts w:ascii="Calibri" w:hAnsi="Calibri"/>
          <w:color w:val="5E6B78"/>
          <w:sz w:val="18"/>
        </w:rPr>
        <w:t>Fundstelle: „„Die Äußerung [...] beschränkt sich auf eine persönliche Diffamierung.““</w:t>
      </w:r>
    </w:p>
    <w:p>
      <w:pPr>
        <w:pStyle w:val="VerdictFail"/>
        <w:shd w:fill="FBECEC"/>
      </w:pPr>
      <w:r>
        <w:rPr>
          <w:rFonts w:ascii="Calibri" w:hAnsi="Calibri"/>
          <w:b/>
          <w:color w:val="9B1C1C"/>
          <w:sz w:val="21"/>
        </w:rPr>
        <w:t>✗ NICHT ERFÜLLT · C-087 · ★★ · Selbstexponierung und Rollenbezug schwächen Ehrverletzung ab</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zulasten des K berücksichtigt, dass er im Zentrum seines öffentlichkeitswirksamen Kunstprojekts steht, sich als Künstler dem öffentlichen Diskurs aussetzt und die Bezeichnung ihn in dieser Rolle betrifft, sodass der Projektbezug die Ehrverletzung relativiert. NICHT ERFÜLLT, wenn sie K wie eine rein private, nicht öffentlich exponierte Person behandelt oder den Projektbezug in der Abwägung ausblendet.</w:t>
      </w:r>
    </w:p>
    <w:p>
      <w:r>
        <w:rPr>
          <w:rFonts w:ascii="Calibri" w:hAnsi="Calibri"/>
          <w:b/>
          <w:color w:val="17365D"/>
          <w:sz w:val="20"/>
        </w:rPr>
        <w:t xml:space="preserve">Judge-Begründung: </w:t>
      </w:r>
      <w:r>
        <w:rPr>
          <w:rFonts w:ascii="Calibri" w:hAnsi="Calibri"/>
          <w:color w:val="1F2933"/>
          <w:sz w:val="20"/>
        </w:rPr>
        <w:t>Die Antwort erkennt zwar einen Projektbezug und gesteht Z pointierte Kunstkritik zu. Sie berücksichtigt aber nicht hinreichend zulasten des K dessen zentrale Selbstexponierung im öffentlichkeitswirksamen Projekt und seine Rolle als Künstler im öffentlichen Diskurs. Statt den Rollenbezug als relativierend in die Ehrabägung einzustellen, verneint sie letztlich gerade einen ausreichenden Sachbezug und behandelt die Bezeichnung überwiegend als private persönliche Diffamierung.</w:t>
      </w:r>
    </w:p>
    <w:p>
      <w:pPr>
        <w:pStyle w:val="Quote"/>
      </w:pPr>
      <w:r>
        <w:rPr>
          <w:rFonts w:ascii="Calibri" w:hAnsi="Calibri"/>
          <w:color w:val="5E6B78"/>
          <w:sz w:val="18"/>
        </w:rPr>
        <w:t>Fundstelle: „Der Artikel setzt sich kritisch mit dem Kunstverständnis des K auseinander ... Insofern besteht ein — wenn auch überspitzter — Sachbezug der Äußerung zu dem diskutierten Kunstprojekt.“</w:t>
      </w:r>
    </w:p>
    <w:p>
      <w:pPr>
        <w:pStyle w:val="Quote"/>
      </w:pPr>
      <w:r>
        <w:rPr>
          <w:rFonts w:ascii="Calibri" w:hAnsi="Calibri"/>
          <w:color w:val="5E6B78"/>
          <w:sz w:val="18"/>
        </w:rPr>
        <w:t>Fundstelle: „Die Z ist berechtigt, über das Kunstprojekt des K kritisch zu berichten und dabei auch zugespitzte und polemische Formulierungen zu verwenden.“</w:t>
      </w:r>
    </w:p>
    <w:p>
      <w:pPr>
        <w:pStyle w:val="Quote"/>
      </w:pPr>
      <w:r>
        <w:rPr>
          <w:rFonts w:ascii="Calibri" w:hAnsi="Calibri"/>
          <w:color w:val="5E6B78"/>
          <w:sz w:val="18"/>
        </w:rPr>
        <w:t>Fundstelle: „Die Äußerung weist keinen hinreichenden Sachbezug mehr zu dem Kunstprojekt auf, sondern beschränkt sich auf eine persönliche Diffamierung.“</w:t>
      </w:r>
    </w:p>
    <w:p>
      <w:pPr>
        <w:pStyle w:val="LegalSubheading"/>
      </w:pPr>
      <w:r>
        <w:rPr>
          <w:rFonts w:ascii="Calibri" w:hAnsi="Calibri"/>
          <w:b/>
          <w:color w:val="17365D"/>
        </w:rPr>
        <w:t>T2.B.II  Ergebnis</w:t>
      </w:r>
    </w:p>
    <w:p>
      <w:pPr>
        <w:pStyle w:val="SmallMuted"/>
      </w:pPr>
      <w:r>
        <w:t>1/1 Kriterien erfüllt</w:t>
      </w:r>
    </w:p>
    <w:p>
      <w:pPr>
        <w:pStyle w:val="VerdictPass"/>
        <w:shd w:fill="EAF5EF"/>
      </w:pPr>
      <w:r>
        <w:rPr>
          <w:rFonts w:ascii="Calibri" w:hAnsi="Calibri"/>
          <w:b/>
          <w:color w:val="1B6B45"/>
          <w:sz w:val="21"/>
        </w:rPr>
        <w:t>✓ ERFÜLLT · C-088 · ★★★ · Ergebnis Wort-Unterlassungsanspruch</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den Unterlassungsanspruch des K gegen Z wegen „durchgeknallter Künstler“ entweder mit der Musterlösung verneint, weil der Sach- und Rollenbezug zu Ks öffentlichem Kunstprojekt und das Gewicht der Meinungsfreiheit überwiegen, oder ihn abweichend bejaht, weil sie die personenbezogene Herabsetzung im redaktionellen Artikel tragfähig höher gewichtet und dann Wiederholungsgefahr sowie Passivlegitimation der Z zumindest kurz anspricht. NICHT ERFÜLLT, wenn sie ohne Prüfung von Meinungsfreiheit, Schmähkritik und Einzelfallabwägung entscheidet.</w:t>
      </w:r>
    </w:p>
    <w:p>
      <w:r>
        <w:rPr>
          <w:rFonts w:ascii="Calibri" w:hAnsi="Calibri"/>
          <w:b/>
          <w:color w:val="17365D"/>
          <w:sz w:val="20"/>
        </w:rPr>
        <w:t xml:space="preserve">Judge-Begründung: </w:t>
      </w:r>
      <w:r>
        <w:rPr>
          <w:rFonts w:ascii="Calibri" w:hAnsi="Calibri"/>
          <w:color w:val="1F2933"/>
          <w:sz w:val="20"/>
        </w:rPr>
        <w:t>Die Antwort prüft die Einordnung als Meinungsäußerung, den Schutz der Meinungs- und Pressefreiheit, Schmähkritik sowie die konkrete Abwägung zwischen dem Sachbezug zum Kunstprojekt und dem Persönlichkeitsrecht des K. Sie bejaht vertretbar eine personenbezogene Herabsetzung, spricht die Wiederholungsgefahr an und ordnet Z als veröffentlichende Presseverantwortliche und Anspruchsgegnerin ein.</w:t>
      </w:r>
    </w:p>
    <w:p>
      <w:pPr>
        <w:pStyle w:val="Quote"/>
      </w:pPr>
      <w:r>
        <w:rPr>
          <w:rFonts w:ascii="Calibri" w:hAnsi="Calibri"/>
          <w:color w:val="5E6B78"/>
          <w:sz w:val="18"/>
        </w:rPr>
        <w:t>Fundstelle: „Der Begriff „durchgeknallt“ ist umgangssprachlich und bringt eine wertende Einschätzung des Sprechers zum Ausdruck“</w:t>
      </w:r>
    </w:p>
    <w:p>
      <w:pPr>
        <w:pStyle w:val="Quote"/>
      </w:pPr>
      <w:r>
        <w:rPr>
          <w:rFonts w:ascii="Calibri" w:hAnsi="Calibri"/>
          <w:color w:val="5E6B78"/>
          <w:sz w:val="18"/>
        </w:rPr>
        <w:t>Fundstelle: „Vorliegend ist ... die Äußerung daher als Schmähkritik zu werten.“</w:t>
      </w:r>
    </w:p>
    <w:p>
      <w:pPr>
        <w:pStyle w:val="Quote"/>
      </w:pPr>
      <w:r>
        <w:rPr>
          <w:rFonts w:ascii="Calibri" w:hAnsi="Calibri"/>
          <w:color w:val="5E6B78"/>
          <w:sz w:val="18"/>
        </w:rPr>
        <w:t>Fundstelle: „In der Gesamtabwägung überwiegt das APR des K die Meinungs- und Pressefreiheit der Z. Die Äußerung ist rechtswidrig.“</w:t>
      </w:r>
    </w:p>
    <w:p>
      <w:pPr>
        <w:pStyle w:val="Quote"/>
      </w:pPr>
      <w:r>
        <w:rPr>
          <w:rFonts w:ascii="Calibri" w:hAnsi="Calibri"/>
          <w:color w:val="5E6B78"/>
          <w:sz w:val="18"/>
        </w:rPr>
        <w:t>Fundstelle: „Die Wiederholungsgefahr wird durch die bereits erfolgte Rechtsverletzung indiziert und ist mangels Unterlassungsbereitschaft der Z gegeben.“</w:t>
      </w:r>
    </w:p>
    <w:p>
      <w:pPr>
        <w:pStyle w:val="Quote"/>
      </w:pPr>
      <w:r>
        <w:rPr>
          <w:rFonts w:ascii="Calibri" w:hAnsi="Calibri"/>
          <w:color w:val="5E6B78"/>
          <w:sz w:val="18"/>
        </w:rPr>
        <w:t>Fundstelle: „K hat gegen Z einen Anspruch auf Unterlassung der Behauptung, er sei ein „durchgeknallter Künstler““</w:t>
      </w:r>
    </w:p>
    <w:sectPr w:rsidR="00FC693F" w:rsidRPr="0006063C" w:rsidSect="00034616">
      <w:headerReference w:type="default" r:id="rId9"/>
      <w:footerReference w:type="default" r:id="rId10"/>
      <w:pgSz w:w="12240" w:h="15840"/>
      <w:pgMar w:top="1440" w:right="1440" w:bottom="1440"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B78"/>
        <w:sz w:val="17"/>
      </w:rPr>
      <w:t xml:space="preserve">Professor Svenja  ·  </w:t>
    </w:r>
    <w:r>
      <w:rPr>
        <w:rFonts w:ascii="Calibri" w:hAnsi="Calibri"/>
        <w:color w:val="5E6B7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E6B78"/>
        <w:sz w:val="17"/>
      </w:rPr>
      <w:t>LAB-EU · Prüfpaket · Kunst oder Leben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8"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8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8"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8"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40" w:after="40" w:line="252" w:lineRule="auto"/>
      <w:ind w:left="403" w:right="144"/>
    </w:pPr>
    <w:rPr>
      <w:rFonts w:ascii="Calibri" w:hAnsi="Calibri"/>
      <w:i w:val="0"/>
      <w:iCs/>
      <w:color w:val="5E6B78"/>
      <w:sz w:val="1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ubheading">
    <w:name w:val="Legal Subheading"/>
    <w:pPr>
      <w:keepNext/>
      <w:spacing w:before="140" w:after="60" w:line="269" w:lineRule="auto"/>
    </w:pPr>
    <w:rPr>
      <w:rFonts w:ascii="Calibri" w:hAnsi="Calibri"/>
      <w:b/>
      <w:color w:val="17365D"/>
      <w:sz w:val="22"/>
    </w:rPr>
  </w:style>
  <w:style w:type="paragraph" w:customStyle="1" w:styleId="CriterionHeaderK3">
    <w:name w:val="Criterion Header K3"/>
    <w:pPr>
      <w:keepNext/>
      <w:spacing w:before="160" w:after="60" w:line="269" w:lineRule="auto"/>
    </w:pPr>
    <w:rPr>
      <w:rFonts w:ascii="Calibri" w:hAnsi="Calibri"/>
      <w:b/>
      <w:color w:val="17365D"/>
      <w:sz w:val="21"/>
    </w:rPr>
  </w:style>
  <w:style w:type="paragraph" w:customStyle="1" w:styleId="CriterionHeaderK2">
    <w:name w:val="Criterion Header K2"/>
    <w:pPr>
      <w:keepNext/>
      <w:spacing w:before="160" w:after="60" w:line="269" w:lineRule="auto"/>
    </w:pPr>
    <w:rPr>
      <w:rFonts w:ascii="Calibri" w:hAnsi="Calibri"/>
      <w:b/>
      <w:color w:val="1F2933"/>
      <w:sz w:val="21"/>
    </w:rPr>
  </w:style>
  <w:style w:type="paragraph" w:customStyle="1" w:styleId="CriterionHeaderK1">
    <w:name w:val="Criterion Header K1"/>
    <w:pPr>
      <w:keepNext/>
      <w:spacing w:before="160" w:after="60" w:line="269" w:lineRule="auto"/>
    </w:pPr>
    <w:rPr>
      <w:rFonts w:ascii="Calibri" w:hAnsi="Calibri"/>
      <w:b/>
      <w:color w:val="5E6B78"/>
      <w:sz w:val="21"/>
    </w:rPr>
  </w:style>
  <w:style w:type="paragraph" w:customStyle="1" w:styleId="VerdictPass">
    <w:name w:val="Verdict Pass"/>
    <w:pPr>
      <w:keepNext/>
      <w:spacing w:before="160" w:after="60" w:line="269" w:lineRule="auto"/>
    </w:pPr>
    <w:rPr>
      <w:rFonts w:ascii="Calibri" w:hAnsi="Calibri"/>
      <w:b/>
      <w:color w:val="1B6B45"/>
      <w:sz w:val="21"/>
    </w:rPr>
  </w:style>
  <w:style w:type="paragraph" w:customStyle="1" w:styleId="VerdictFail">
    <w:name w:val="Verdict Fail"/>
    <w:pPr>
      <w:keepNext/>
      <w:spacing w:before="160" w:after="60" w:line="269" w:lineRule="auto"/>
    </w:pPr>
    <w:rPr>
      <w:rFonts w:ascii="Calibri" w:hAnsi="Calibri"/>
      <w:b/>
      <w:color w:val="9B1C1C"/>
      <w:sz w:val="21"/>
    </w:rPr>
  </w:style>
  <w:style w:type="paragraph" w:customStyle="1" w:styleId="VerdictError">
    <w:name w:val="Verdict Error"/>
    <w:pPr>
      <w:keepNext/>
      <w:spacing w:before="160" w:after="60" w:line="269" w:lineRule="auto"/>
    </w:pPr>
    <w:rPr>
      <w:rFonts w:ascii="Calibri" w:hAnsi="Calibri"/>
      <w:b/>
      <w:color w:val="7A5A00"/>
      <w:sz w:val="21"/>
    </w:rPr>
  </w:style>
  <w:style w:type="paragraph" w:customStyle="1" w:styleId="NavigationLink">
    <w:name w:val="Navigation Link"/>
    <w:pPr>
      <w:keepNext/>
      <w:spacing w:before="60" w:after="60" w:line="269" w:lineRule="auto"/>
    </w:pPr>
    <w:rPr>
      <w:rFonts w:ascii="Calibri" w:hAnsi="Calibri"/>
      <w:b/>
      <w:color w:val="2E74B5"/>
      <w:sz w:val="23"/>
    </w:rPr>
  </w:style>
  <w:style w:type="paragraph" w:customStyle="1" w:styleId="SmallMuted">
    <w:name w:val="Small Muted"/>
    <w:pPr>
      <w:spacing w:before="0" w:after="60" w:line="269" w:lineRule="auto"/>
    </w:pPr>
    <w:rPr>
      <w:rFonts w:ascii="Calibri" w:hAnsi="Calibri"/>
      <w:b w:val="0"/>
      <w:color w:val="5E6B78"/>
      <w:sz w:val="18"/>
    </w:rPr>
  </w:style>
  <w:style w:type="paragraph" w:customStyle="1" w:styleId="SectionLead">
    <w:name w:val="Section Lead"/>
    <w:pPr>
      <w:spacing w:before="0" w:after="160" w:line="269" w:lineRule="auto"/>
    </w:pPr>
    <w:rPr>
      <w:rFonts w:ascii="Calibri" w:hAnsi="Calibri"/>
      <w:b w:val="0"/>
      <w:color w:val="1F2933"/>
      <w:sz w:val="22"/>
    </w:rPr>
  </w:style>
  <w:style w:type="paragraph" w:customStyle="1" w:styleId="Callout">
    <w:name w:val="Callout"/>
    <w:pPr>
      <w:spacing w:before="80" w:after="100" w:line="269" w:lineRule="auto"/>
    </w:pPr>
    <w:rPr>
      <w:rFonts w:ascii="Calibri" w:hAnsi="Calibri"/>
      <w:b w:val="0"/>
      <w:color w:val="1F29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Juristisches Prüfpaket – Kunst oder Leben</dc:title>
  <dc:subject>LAB-EU Rubrik- und Judge-Review</dc:subject>
  <dc:creator>LAB-EU</dc:creator>
  <cp:keywords>LAB-EU, juristisches Review, Rubrik, Judge</cp:keywords>
  <dc:description>generated by python-docx</dc:description>
  <cp:lastModifiedBy/>
  <cp:revision>1</cp:revision>
  <dcterms:created xsi:type="dcterms:W3CDTF">2013-12-23T23:15:00Z</dcterms:created>
  <dcterms:modified xsi:type="dcterms:W3CDTF">2013-12-23T23:15:00Z</dcterms:modified>
  <cp:category/>
</cp:coreProperties>
</file>