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福建省近期申报与专项支持专题</w:t>
      </w:r>
      <w:r>
        <w:rPr>
          <w:color w:val="245696"/>
          <w:sz w:val="36"/>
        </w:rPr>
        <w:t>（问答增强版）</w:t>
      </w:r>
    </w:p>
    <w:p>
      <w:pPr>
        <w:pStyle w:val="Subtitle"/>
        <w:jc w:val="center"/>
      </w:pPr>
      <w:r>
        <w:t>面向知识库专题补充导入｜聚焦 2024—2025 年省级近期申报、专项支持与答疑路由</w:t>
      </w:r>
    </w:p>
    <w:tbl>
      <w:tblPr>
        <w:tblW w:type="auto" w:w="0"/>
        <w:jc w:val="center"/>
        <w:tblLayout w:type="fixed"/>
        <w:tblLook w:firstColumn="1" w:firstRow="1" w:lastColumn="0" w:lastRow="0" w:noHBand="0" w:noVBand="1" w:val="04A0"/>
      </w:tblPr>
      <w:tblGrid>
        <w:gridCol w:w="9746"/>
      </w:tblGrid>
      <w:tr>
        <w:tc>
          <w:tcPr>
            <w:tcW w:type="dxa" w:w="9298"/>
            <w:shd w:fill="EEF4FB"/>
            <w:tcBorders>
              <w:left w:val="single" w:sz="10" w:color="C5D9F1"/>
              <w:top w:val="single" w:sz="10" w:color="C5D9F1"/>
              <w:right w:val="single" w:sz="10" w:color="C5D9F1"/>
              <w:bottom w:val="single" w:sz="10" w:color="C5D9F1"/>
            </w:tcBorders>
          </w:tcPr>
          <w:p>
            <w:pPr>
              <w:spacing w:after="0"/>
            </w:pPr>
            <w:r>
              <w:rPr>
                <w:b/>
              </w:rPr>
              <w:t>使用定位：</w:t>
            </w:r>
            <w:r>
              <w:t>本专题适合作为福建省级知识库的“近期申报与专项支持”补充文档，用于回答免申即认、百人计划、产业领军团队、特级后备人才、高水平工程师、博士后七条措施等问题。</w:t>
            </w:r>
          </w:p>
          <w:p>
            <w:pPr>
              <w:spacing w:after="0"/>
            </w:pPr>
            <w:r>
              <w:rPr>
                <w:b/>
              </w:rPr>
              <w:t>使用边界：</w:t>
            </w:r>
            <w:r>
              <w:t>凡涉及具体申报表单、附件模板、县市受理窗口、容缺规则、认定细项或逐项资格口径时，应进一步命中对应原始通知或专题原文，不宜只依据本摘要文档作最终判断。</w:t>
            </w:r>
          </w:p>
        </w:tc>
      </w:tr>
    </w:tbl>
    <w:p/>
    <w:p>
      <w:pPr>
        <w:pStyle w:val="Heading1"/>
      </w:pPr>
      <w:r>
        <w:t>一、专题总览</w:t>
      </w:r>
    </w:p>
    <w:p>
      <w:r>
        <w:rPr>
          <w:b/>
        </w:rPr>
        <w:t>整理重点：</w:t>
      </w:r>
      <w:r>
        <w:t>围绕福建省近期申报与专项支持类政策，将“通知型文件、支持型文件、专题入口型文件”拆开组织，便于知识库按问题类型召回。</w:t>
      </w:r>
    </w:p>
    <w:p>
      <w:r>
        <w:rPr>
          <w:b/>
        </w:rPr>
        <w:t>优先适用问题：</w:t>
      </w:r>
      <w:r>
        <w:t>福建省近期有哪些人才申报项目、百人计划怎么申报、产业领军团队是否在申报、特级后备人才支持多少、博士后最近有哪些省级支持、工程师队伍建设有哪些专项措施等。</w:t>
      </w:r>
    </w:p>
    <w:p>
      <w:pPr>
        <w:pStyle w:val="Heading2"/>
      </w:pPr>
      <w:r>
        <w:t>1. 近期申报与专项支持总表</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94"/>
            <w:vAlign w:val="center"/>
            <w:shd w:fill="DCE6F1"/>
          </w:tcPr>
          <w:p>
            <w:pPr>
              <w:jc w:val="center"/>
            </w:pPr>
            <w:r>
              <w:rPr>
                <w:b/>
              </w:rPr>
              <w:t>专题/文件</w:t>
            </w:r>
          </w:p>
        </w:tc>
        <w:tc>
          <w:tcPr>
            <w:tcW w:type="dxa" w:w="1814"/>
            <w:vAlign w:val="center"/>
            <w:shd w:fill="DCE6F1"/>
          </w:tcPr>
          <w:p>
            <w:pPr>
              <w:jc w:val="center"/>
            </w:pPr>
            <w:r>
              <w:rPr>
                <w:b/>
              </w:rPr>
              <w:t>文号或时间</w:t>
            </w:r>
          </w:p>
        </w:tc>
        <w:tc>
          <w:tcPr>
            <w:tcW w:type="dxa" w:w="2608"/>
            <w:vAlign w:val="center"/>
            <w:shd w:fill="DCE6F1"/>
          </w:tcPr>
          <w:p>
            <w:pPr>
              <w:jc w:val="center"/>
            </w:pPr>
            <w:r>
              <w:rPr>
                <w:b/>
              </w:rPr>
              <w:t>问答关注点</w:t>
            </w:r>
          </w:p>
        </w:tc>
        <w:tc>
          <w:tcPr>
            <w:tcW w:type="dxa" w:w="2381"/>
            <w:vAlign w:val="center"/>
            <w:shd w:fill="DCE6F1"/>
          </w:tcPr>
          <w:p>
            <w:pPr>
              <w:jc w:val="center"/>
            </w:pPr>
            <w:r>
              <w:rPr>
                <w:b/>
              </w:rPr>
              <w:t>知识库使用建议</w:t>
            </w:r>
          </w:p>
        </w:tc>
      </w:tr>
      <w:tr>
        <w:tc>
          <w:tcPr>
            <w:tcW w:type="dxa" w:w="2436"/>
          </w:tcPr>
          <w:p>
            <w:r>
              <w:t>省级高层次人才认定“免申即认”试点</w:t>
            </w:r>
          </w:p>
        </w:tc>
        <w:tc>
          <w:tcPr>
            <w:tcW w:type="dxa" w:w="2436"/>
          </w:tcPr>
          <w:p>
            <w:pPr>
              <w:jc w:val="center"/>
            </w:pPr>
            <w:r>
              <w:t>闽委人才办〔2024〕6号</w:t>
            </w:r>
          </w:p>
        </w:tc>
        <w:tc>
          <w:tcPr>
            <w:tcW w:type="dxa" w:w="2436"/>
          </w:tcPr>
          <w:p>
            <w:r>
              <w:t>认定效率、认定方式、试点安排</w:t>
            </w:r>
          </w:p>
        </w:tc>
        <w:tc>
          <w:tcPr>
            <w:tcW w:type="dxa" w:w="2436"/>
          </w:tcPr>
          <w:p>
            <w:r>
              <w:t>适合作为“是否可以免申办理”的入口说明，细则以正式通知为准</w:t>
            </w:r>
          </w:p>
        </w:tc>
      </w:tr>
      <w:tr>
        <w:tc>
          <w:tcPr>
            <w:tcW w:type="dxa" w:w="2436"/>
          </w:tcPr>
          <w:p>
            <w:r>
              <w:t>第十批引进高层次创业创新人才</w:t>
            </w:r>
          </w:p>
        </w:tc>
        <w:tc>
          <w:tcPr>
            <w:tcW w:type="dxa" w:w="2436"/>
          </w:tcPr>
          <w:p>
            <w:pPr>
              <w:jc w:val="center"/>
            </w:pPr>
            <w:r>
              <w:t>2025年度</w:t>
            </w:r>
          </w:p>
        </w:tc>
        <w:tc>
          <w:tcPr>
            <w:tcW w:type="dxa" w:w="2436"/>
          </w:tcPr>
          <w:p>
            <w:r>
              <w:t>创业人才、创新人才、台湾人才项目申报</w:t>
            </w:r>
          </w:p>
        </w:tc>
        <w:tc>
          <w:tcPr>
            <w:tcW w:type="dxa" w:w="2436"/>
          </w:tcPr>
          <w:p>
            <w:r>
              <w:t>优先回答方向、对象、支持标准、申报方式与时限口径</w:t>
            </w:r>
          </w:p>
        </w:tc>
      </w:tr>
      <w:tr>
        <w:tc>
          <w:tcPr>
            <w:tcW w:type="dxa" w:w="2436"/>
          </w:tcPr>
          <w:p>
            <w:r>
              <w:t>第六批产业领军团队申报</w:t>
            </w:r>
          </w:p>
        </w:tc>
        <w:tc>
          <w:tcPr>
            <w:tcW w:type="dxa" w:w="2436"/>
          </w:tcPr>
          <w:p>
            <w:pPr>
              <w:jc w:val="center"/>
            </w:pPr>
            <w:r>
              <w:t>闽工信联函科技〔2025〕474号</w:t>
            </w:r>
          </w:p>
        </w:tc>
        <w:tc>
          <w:tcPr>
            <w:tcW w:type="dxa" w:w="2436"/>
          </w:tcPr>
          <w:p>
            <w:r>
              <w:t>团队申报、产业导向、领军团队遴选</w:t>
            </w:r>
          </w:p>
        </w:tc>
        <w:tc>
          <w:tcPr>
            <w:tcW w:type="dxa" w:w="2436"/>
          </w:tcPr>
          <w:p>
            <w:r>
              <w:t>适合承接团队型申报问题，细项条件需回溯原通知</w:t>
            </w:r>
          </w:p>
        </w:tc>
      </w:tr>
      <w:tr>
        <w:tc>
          <w:tcPr>
            <w:tcW w:type="dxa" w:w="2436"/>
          </w:tcPr>
          <w:p>
            <w:r>
              <w:t>特级后备人才等 4 个文件</w:t>
            </w:r>
          </w:p>
        </w:tc>
        <w:tc>
          <w:tcPr>
            <w:tcW w:type="dxa" w:w="2436"/>
          </w:tcPr>
          <w:p>
            <w:pPr>
              <w:jc w:val="center"/>
            </w:pPr>
            <w:r>
              <w:t>闽委人才办〔2025〕9号</w:t>
            </w:r>
          </w:p>
        </w:tc>
        <w:tc>
          <w:tcPr>
            <w:tcW w:type="dxa" w:w="2436"/>
          </w:tcPr>
          <w:p>
            <w:r>
              <w:t>特级后备人才、青年拔尖、创新创业之星等</w:t>
            </w:r>
          </w:p>
        </w:tc>
        <w:tc>
          <w:tcPr>
            <w:tcW w:type="dxa" w:w="2436"/>
          </w:tcPr>
          <w:p>
            <w:r>
              <w:t>适合回答专项支持标准与层级衔接问题</w:t>
            </w:r>
          </w:p>
        </w:tc>
      </w:tr>
      <w:tr>
        <w:tc>
          <w:tcPr>
            <w:tcW w:type="dxa" w:w="2436"/>
          </w:tcPr>
          <w:p>
            <w:r>
              <w:t>高水平工程师队伍建设</w:t>
            </w:r>
          </w:p>
        </w:tc>
        <w:tc>
          <w:tcPr>
            <w:tcW w:type="dxa" w:w="2436"/>
          </w:tcPr>
          <w:p>
            <w:pPr>
              <w:jc w:val="center"/>
            </w:pPr>
            <w:r>
              <w:t>闽委人才办〔2024〕3号</w:t>
            </w:r>
          </w:p>
        </w:tc>
        <w:tc>
          <w:tcPr>
            <w:tcW w:type="dxa" w:w="2436"/>
          </w:tcPr>
          <w:p>
            <w:r>
              <w:t>工程师梯队建设、职业发展、平台支持</w:t>
            </w:r>
          </w:p>
        </w:tc>
        <w:tc>
          <w:tcPr>
            <w:tcW w:type="dxa" w:w="2436"/>
          </w:tcPr>
          <w:p>
            <w:r>
              <w:t>作为工程师专题入口，配合企业/平台类问题使用</w:t>
            </w:r>
          </w:p>
        </w:tc>
      </w:tr>
      <w:tr>
        <w:tc>
          <w:tcPr>
            <w:tcW w:type="dxa" w:w="2436"/>
          </w:tcPr>
          <w:p>
            <w:r>
              <w:t>博士后工作七条措施</w:t>
            </w:r>
          </w:p>
        </w:tc>
        <w:tc>
          <w:tcPr>
            <w:tcW w:type="dxa" w:w="2436"/>
          </w:tcPr>
          <w:p>
            <w:pPr>
              <w:jc w:val="center"/>
            </w:pPr>
            <w:r>
              <w:t>闽人社文〔2024〕39号</w:t>
            </w:r>
          </w:p>
        </w:tc>
        <w:tc>
          <w:tcPr>
            <w:tcW w:type="dxa" w:w="2436"/>
          </w:tcPr>
          <w:p>
            <w:r>
              <w:t>博士后设站、进出站、补贴、平台支持</w:t>
            </w:r>
          </w:p>
        </w:tc>
        <w:tc>
          <w:tcPr>
            <w:tcW w:type="dxa" w:w="2436"/>
          </w:tcPr>
          <w:p>
            <w:r>
              <w:t>作为博士后专题入口，细项金额和申请口径以原文为准</w:t>
            </w:r>
          </w:p>
        </w:tc>
      </w:tr>
    </w:tbl>
    <w:p/>
    <w:p>
      <w:pPr>
        <w:pStyle w:val="Heading1"/>
      </w:pPr>
      <w:r>
        <w:t>二、近期申报项目专题</w:t>
      </w:r>
    </w:p>
    <w:p>
      <w:pPr>
        <w:pStyle w:val="Heading2"/>
      </w:pPr>
      <w:r>
        <w:t>1. 省级高层次人才认定“免申即认”试点</w:t>
      </w:r>
    </w:p>
    <w:p>
      <w:pPr/>
      <w:r>
        <w:t>定位：属于省级高层次人才认定效率优化类通知，核心价值在于减少重复申报、提高认定便利度，适合回答“是否支持免申即认、认定效率是否提升”等问题。</w:t>
      </w:r>
    </w:p>
    <w:p>
      <w:pPr/>
      <w:r>
        <w:t>问答口径：已知该项政策作为 2024 年近期配套通知被列入省级申报目录，属于省级认定服务方式创新；若用户进一步追问具体试点范围、适用层级、认定流程、平台入口和材料豁免口径，应回溯通知原文确认。</w:t>
      </w:r>
    </w:p>
    <w:p>
      <w:pPr/>
      <w:r>
        <w:t>使用建议：在知识库中可作为“认定方式创新”的专题入口，与《福建省高层次人才认定和支持办法》配合使用。回答时不宜夸大为“所有人才都可自动认定”，应保留“试点开展”的表述。</w:t>
      </w:r>
    </w:p>
    <w:p>
      <w:pPr>
        <w:pStyle w:val="Heading2"/>
      </w:pPr>
      <w:r>
        <w:t>2. 福建省第十批引进高层次创业创新人才申报</w:t>
      </w:r>
    </w:p>
    <w:p>
      <w:pPr>
        <w:pStyle w:val="Heading3"/>
      </w:pPr>
      <w:r>
        <w:t>（1）创业人才项目</w:t>
      </w:r>
    </w:p>
    <w:p>
      <w:r>
        <w:t>定位：面向集成电路、人工智能、生物医药、新能源、新材料等战略性新兴产业和未来产业急需紧缺高层次创业人才。</w:t>
      </w:r>
    </w:p>
    <w:p>
      <w:r>
        <w:t>引进对象：申报人一般年龄不超过 55 岁，应在 2024 年 1 月 1 日以后全职来闽且已创办企业，或者将全职来闽工作；项目强调技术成果领先、具有产业化潜力，并要求自有资金或跟进风险投资占创业总投资 30%以上，同时拥有创业团队。</w:t>
      </w:r>
    </w:p>
    <w:p>
      <w:r>
        <w:t>申报类型：分国内（境内）引进个人、海外（境外）引进个人、引进团队三类；支持待引进人才申报，原则上入选后 6 个月内应在福建正式落地。</w:t>
      </w:r>
    </w:p>
    <w:p>
      <w:r>
        <w:t>支持标准：团队 300 万元、海外（境外）引进个人 200 万元、国内（境内）引进个人 100 万元；资金 50% 用于科技创新、创业启动、购买科研设备等，50% 用于改善个人或团队生活条件；入选后先拨付一半，中期评估通过后再拨付另一半。</w:t>
      </w:r>
    </w:p>
    <w:p>
      <w:r>
        <w:t>申报方式：采取线下申报，县（市、区）工信部门核实后逐级报送；赛事获奖人才和经授权重点企业推荐的人才可按简易程序纳入实地考察。</w:t>
      </w:r>
    </w:p>
    <w:p>
      <w:pPr>
        <w:pStyle w:val="Heading3"/>
      </w:pPr>
      <w:r>
        <w:t>（2）创新人才项目</w:t>
      </w:r>
    </w:p>
    <w:p>
      <w:r>
        <w:t>定位：面向在福建具有法人资格的企事业单位引进的创新人才，强调科研创新能力、重大成果和对福建科技进步、产业升级的带动作用。</w:t>
      </w:r>
    </w:p>
    <w:p>
      <w:r>
        <w:t>引进对象：申报人一般年龄不超过 55 岁，应于 2024 年 1 月 1 日以后来闽，与用人单位签订全职聘用（工作）合同；来闽后原则上每年在福建工作不少于 9 个月，最低服务时间 3 年。</w:t>
      </w:r>
    </w:p>
    <w:p>
      <w:r>
        <w:t>申报类型：分国内（境内）引进个人、海外（境外）引进个人、引进团队三类；支持待引进人才申报，原则上入选后 12 个月内正式来闽工作。</w:t>
      </w:r>
    </w:p>
    <w:p>
      <w:r>
        <w:t>支持标准：团队 300 万元、海外（境外）引进个人 200 万元、国内（境内）引进个人 100 万元，补助资金用途与创业人才项目基本一致，实行“就高从优不重复”。</w:t>
      </w:r>
    </w:p>
    <w:p>
      <w:r>
        <w:t>申报方式：采取线下申报，用人单位核实、审核推荐单位复核、省科技厅开展资格审查、综合评审和实地考察。</w:t>
      </w:r>
    </w:p>
    <w:p>
      <w:pPr>
        <w:pStyle w:val="Heading3"/>
      </w:pPr>
      <w:r>
        <w:t>（3）台湾人才项目与相关赛事简易程序</w:t>
      </w:r>
    </w:p>
    <w:p>
      <w:r>
        <w:t>台湾人才项目：2025 年度同时开展第十批引进高层次创业创新人才（台湾人才项目）申报，适合承接“福建省是否有台湾人才专项引才项目”的问题。</w:t>
      </w:r>
    </w:p>
    <w:p>
      <w:r>
        <w:t>注意事项：当前摘要文档以目录与专题路由为主，未展开台湾人才项目的全部资格条款和支持细项。若用户追问具体申报条件、材料清单、支持标准或落地要求，应继续命中该项目原始通知。</w:t>
      </w:r>
    </w:p>
    <w:p>
      <w:r>
        <w:t>赛事与简易程序：创业人才项目、创新人才项目均保留与省委人才办认定赛事衔接的简易程序口径，可作为“获奖后能否简化遴选程序”的答疑入口。</w:t>
      </w:r>
    </w:p>
    <w:p>
      <w:pPr>
        <w:pStyle w:val="Heading2"/>
      </w:pPr>
      <w:r>
        <w:t>3. 福建省第六批产业领军团队遴选申报</w:t>
      </w:r>
    </w:p>
    <w:p>
      <w:r>
        <w:t>定位：属于团队型省级申报项目，适合承接“产业领军团队如何申报、团队项目是否仍在省级遴选”的问题。</w:t>
      </w:r>
    </w:p>
    <w:p>
      <w:r>
        <w:t>知识库用法：当前可先回答“2025 年省级近期申报目录中已明确列入产业领军团队遴选申报”，并将其归为团队型高层次人才/产业引才项目。</w:t>
      </w:r>
    </w:p>
    <w:p>
      <w:r>
        <w:t>边界提示：由于当前摘要层仅掌握目录级信息，若用户追问团队组成、牵头人资格、团队支持标准、申报流程、主管部门分工等，应回溯原始通知作进一步回答。</w:t>
      </w:r>
    </w:p>
    <w:p>
      <w:pPr>
        <w:pStyle w:val="Heading1"/>
      </w:pPr>
      <w:r>
        <w:t>三、专项支持与发展计划专题</w:t>
      </w:r>
    </w:p>
    <w:p>
      <w:pPr>
        <w:pStyle w:val="Heading2"/>
      </w:pPr>
      <w:r>
        <w:t>1. 特级后备人才及相关专项支持</w:t>
      </w:r>
    </w:p>
    <w:p>
      <w:r>
        <w:t>特级后备人才：入选福建省特级后备人才项目的，在享受高层次人才相应待遇基础上，另给予 500 万元支持。</w:t>
      </w:r>
    </w:p>
    <w:p>
      <w:r>
        <w:t>雏鹰计划青年拔尖人才：入选福建省“雏鹰计划”青年拔尖人才项目的，在高层次人才相应待遇基础上另给予 200 万元支持。</w:t>
      </w:r>
    </w:p>
    <w:p>
      <w:r>
        <w:t>创业之星 / 创新之星：入选福建省“创业之星”“创新之星”人才项目的，在高层次人才相应待遇基础上另给予 200 万元支持。</w:t>
      </w:r>
    </w:p>
    <w:p>
      <w:r>
        <w:t>与高层次人才体系的衔接：这些专项支持属于省级重点计划支持的一部分，适合回答“除 A/B/C 类认定外，还有哪些省级专项项目会叠加支持”的问题。</w:t>
      </w:r>
    </w:p>
    <w:p>
      <w:r>
        <w:t>回答边界：若用户追问《福建省特级后备人才遴选和支持办法（2025—2029年）》等 4 个文件的逐条条件、遴选程序或主管部门细则，应继续命中原始文件。</w:t>
      </w:r>
    </w:p>
    <w:p>
      <w:pPr>
        <w:pStyle w:val="Heading2"/>
      </w:pPr>
      <w:r>
        <w:t>2. 国家级与省级重点计划支持的衔接</w:t>
      </w:r>
    </w:p>
    <w:p>
      <w:r>
        <w:t>国家级重大人才计划：入选国家级重大人才计划的，按不低于省引才“百人计划”的有关待遇执行，不再重复参评省引才“百人计划”。</w:t>
      </w:r>
    </w:p>
    <w:p>
      <w:r>
        <w:t>国家“万人计划”：按国家奖励补助资金 1:1 的标准给予省级配套支持，其中不低于 50% 用于工作、不高于 50% 用于生活；中央在闽单位及省直单位的人才减半支持。</w:t>
      </w:r>
    </w:p>
    <w:p>
      <w:r>
        <w:t>省引才“百人计划”：入选后除享受 B 类人才支持政策外，其他支持按遴选公告规定执行。</w:t>
      </w:r>
    </w:p>
    <w:p>
      <w:r>
        <w:t>台湾高层次人才：入选省引进台湾高层次人才“百人计划”的，有关待遇按相应遴选办法执行。</w:t>
      </w:r>
    </w:p>
    <w:p>
      <w:pPr>
        <w:pStyle w:val="Heading2"/>
      </w:pPr>
      <w:r>
        <w:t>3. 高水平工程师队伍建设</w:t>
      </w:r>
    </w:p>
    <w:p>
      <w:r>
        <w:t>定位：作为工程师梯队建设的省级专项措施，适合回答“福建省对高水平工程师队伍建设有哪些专门政策”的问题。</w:t>
      </w:r>
    </w:p>
    <w:p>
      <w:r>
        <w:t>知识库用法：应作为工程师、卓越工程师、企业工程师发展、专业技术与产业工程人才培养的专题入口，而不是混入高层次人才认定条件中笼统回答。</w:t>
      </w:r>
    </w:p>
    <w:p>
      <w:r>
        <w:t>边界提示：若用户进一步追问具体培养路径、评价标准、平台载体、企业支持、国际互认或人才项目衔接机制，应回溯《若干措施》原文。</w:t>
      </w:r>
    </w:p>
    <w:p>
      <w:pPr>
        <w:pStyle w:val="Heading2"/>
      </w:pPr>
      <w:r>
        <w:t>4. 博士后工作七条措施</w:t>
      </w:r>
    </w:p>
    <w:p>
      <w:r>
        <w:t>定位：属于博士后专项支持政策，应单独作为博士后专题入口，不宜与一般高层次人才认定政策混答。</w:t>
      </w:r>
    </w:p>
    <w:p>
      <w:r>
        <w:t>适用问题：可用于回答“福建省博士后最近有哪些新支持、博士后有没有省级专项措施、博士后站点和补贴政策如何查询”等问题。</w:t>
      </w:r>
    </w:p>
    <w:p>
      <w:r>
        <w:t>知识库路由：若用户问博士后设站、进站、出站、资助、流动站和工作站建设，应优先命中本专题，再根据问题细化回溯原始文件。</w:t>
      </w:r>
    </w:p>
    <w:p>
      <w:pPr>
        <w:pStyle w:val="Heading1"/>
      </w:pPr>
      <w:r>
        <w:t>四、高频问答建议</w:t>
      </w:r>
    </w:p>
    <w:p>
      <w:pPr>
        <w:pStyle w:val="Heading2"/>
      </w:pPr>
      <w:r>
        <w:t>问：福建省最近有哪些人才申报项目？</w:t>
      </w:r>
    </w:p>
    <w:p>
      <w:r>
        <w:rPr>
          <w:b/>
        </w:rPr>
        <w:t>答：</w:t>
      </w:r>
      <w:r>
        <w:t>可优先回答：2025 年省级近期目录已明确包含高层次人才认定“免申即认”试点、第十批创业/创新/台湾人才项目申报、第六批产业领军团队遴选、特级后备人才等专项文件、高水平工程师队伍建设和博士后七条措施。</w:t>
      </w:r>
    </w:p>
    <w:p>
      <w:pPr>
        <w:pStyle w:val="Heading2"/>
      </w:pPr>
      <w:r>
        <w:t>问：福建省“百人计划”2025 年还在申报吗？</w:t>
      </w:r>
    </w:p>
    <w:p>
      <w:r>
        <w:rPr>
          <w:b/>
        </w:rPr>
        <w:t>答：</w:t>
      </w:r>
      <w:r>
        <w:t>可以。近期目录已列明第十批引进高层次创业创新人才申报，包括创业人才项目、创新人才项目和台湾人才项目。</w:t>
      </w:r>
    </w:p>
    <w:p>
      <w:pPr>
        <w:pStyle w:val="Heading2"/>
      </w:pPr>
      <w:r>
        <w:t>问：福建省创业人才项目补助多少？</w:t>
      </w:r>
    </w:p>
    <w:p>
      <w:r>
        <w:rPr>
          <w:b/>
        </w:rPr>
        <w:t>答：</w:t>
      </w:r>
      <w:r>
        <w:t>按 2025 年创业人才项目通知，团队 300 万元、海外（境外）引进个人 200 万元、国内（境内）引进个人 100 万元，资金分两次拨付，且 50% 用于创新创业、50% 用于改善生活条件。</w:t>
      </w:r>
    </w:p>
    <w:p>
      <w:pPr>
        <w:pStyle w:val="Heading2"/>
      </w:pPr>
      <w:r>
        <w:t>问：福建省有没有针对工程师和博士后的专项政策？</w:t>
      </w:r>
    </w:p>
    <w:p>
      <w:r>
        <w:rPr>
          <w:b/>
        </w:rPr>
        <w:t>答：</w:t>
      </w:r>
      <w:r>
        <w:t>有。近期目录已列出《关于加强高水平工程师队伍建设的若干措施》和《进一步加强博士后工作七条措施》，适合作为工程师和博士后专题入口。</w:t>
      </w:r>
    </w:p>
    <w:p>
      <w:pPr>
        <w:pStyle w:val="Heading2"/>
      </w:pPr>
      <w:r>
        <w:t>问：福建省特级后备人才支持多少？</w:t>
      </w:r>
    </w:p>
    <w:p>
      <w:r>
        <w:rPr>
          <w:b/>
        </w:rPr>
        <w:t>答：</w:t>
      </w:r>
      <w:r>
        <w:t>根据省级重点计划支持口径，入选福建省特级后备人才项目的，在享受高层次人才相应待遇基础上另给予 500 万元支持。</w:t>
      </w:r>
    </w:p>
    <w:p>
      <w:pPr>
        <w:pStyle w:val="Heading1"/>
      </w:pPr>
      <w:r>
        <w:t>五、检索建议</w:t>
      </w:r>
    </w:p>
    <w:p>
      <w:r>
        <w:t>• 问“福建省近期有哪些申报项目”时，优先命中本专题第二章，再补主文档中的“2025 年度省级申报政策目录”。</w:t>
      </w:r>
    </w:p>
    <w:p>
      <w:r>
        <w:t>• 问“福建省百人计划怎么申报、支持多少”时，优先命中“百人计划专题”和本专题第二章；不要只返回高层次人才认定办法。</w:t>
      </w:r>
    </w:p>
    <w:p>
      <w:r>
        <w:t>• 问“特级后备人才、雏鹰计划、创新创业之星支持多少”时，优先命中本专题第三章，再补主文档中的支持政策摘要。</w:t>
      </w:r>
    </w:p>
    <w:p>
      <w:r>
        <w:t>• 问“工程师、博士后近期专项支持”时，优先命中本专题第三章；不要误召回创业人才或创新人才申报通知。</w:t>
      </w:r>
    </w:p>
    <w:p>
      <w:r>
        <w:t>• 当用户问题明确指向厦门市时，本专题只能作为上位政策或省级补充，不应替代厦门市级项目清单。</w:t>
      </w:r>
    </w:p>
    <w:p/>
    <w:p>
      <w:pPr>
        <w:jc w:val="center"/>
      </w:pPr>
      <w:r>
        <w:rPr>
          <w:i/>
          <w:color w:val="646464"/>
        </w:rPr>
        <w:t>—— 本专题为知识库问答增强版摘要，细项以对应原始通知和正式文件为准 ——</w:t>
      </w:r>
    </w:p>
    <w:sectPr w:rsidR="00FC693F" w:rsidRPr="0006063C" w:rsidSect="00034616">
      <w:pgSz w:w="12240" w:h="15840"/>
      <w:pgMar w:top="1191"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1467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75C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3A52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434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b w:val="0"/>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