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厦门市高层次创新创业人才“双百计划”政策（知识库标准版）</w:t>
      </w:r>
    </w:p>
    <w:p>
      <w:pPr>
        <w:pStyle w:val="Heading1"/>
      </w:pPr>
      <w:r>
        <w:t>一、政策基本信息</w:t>
      </w:r>
    </w:p>
    <w:p>
      <w:r>
        <w:rPr>
          <w:b/>
        </w:rPr>
        <w:t>政策名称：</w:t>
      </w:r>
      <w:r>
        <w:t>厦门市高层次创新创业人才“双百计划”</w:t>
      </w:r>
    </w:p>
    <w:p>
      <w:r>
        <w:rPr>
          <w:b/>
        </w:rPr>
        <w:t>政策类别：</w:t>
      </w:r>
      <w:r>
        <w:t>人才政策 / 创新创业扶持</w:t>
      </w:r>
    </w:p>
    <w:p>
      <w:r>
        <w:rPr>
          <w:b/>
        </w:rPr>
        <w:t>适用地区：</w:t>
      </w:r>
      <w:r>
        <w:t>福建省厦门市</w:t>
      </w:r>
    </w:p>
    <w:p>
      <w:r>
        <w:rPr>
          <w:b/>
        </w:rPr>
        <w:t>发布单位：</w:t>
      </w:r>
      <w:r>
        <w:t>厦门市高层次人才引进专项办公室</w:t>
      </w:r>
    </w:p>
    <w:p>
      <w:r>
        <w:rPr>
          <w:b/>
        </w:rPr>
        <w:t>发布时间：</w:t>
      </w:r>
      <w:r>
        <w:t>2025年5月20日</w:t>
      </w:r>
    </w:p>
    <w:p>
      <w:r>
        <w:rPr>
          <w:b/>
        </w:rPr>
        <w:t>适用产业领域：</w:t>
      </w:r>
      <w:r>
        <w:t>人工智能、集成电路、新型显示、创新药械、新型储能、新型功能材料等重点产业</w:t>
      </w:r>
    </w:p>
    <w:p>
      <w:r>
        <w:rPr>
          <w:b/>
        </w:rPr>
        <w:t>适用对象：</w:t>
      </w:r>
      <w:r>
        <w:t>创新顶峰人才、创新领军人才、创新团队、创业人才</w:t>
      </w:r>
    </w:p>
    <w:p>
      <w:r>
        <w:rPr>
          <w:b/>
        </w:rPr>
        <w:t>申报平台：</w:t>
      </w:r>
      <w:r>
        <w:t>厦门i人才数智平台 https://irencai.xmdjej.gov.cn</w:t>
      </w:r>
    </w:p>
    <w:p>
      <w:r>
        <w:rPr>
          <w:b/>
        </w:rPr>
        <w:t>申报时间：</w:t>
      </w:r>
      <w:r>
        <w:t>2025年5月20日—2025年6月20日18:00</w:t>
      </w:r>
    </w:p>
    <w:p>
      <w:r>
        <w:rPr>
          <w:b/>
        </w:rPr>
        <w:t>关键词：</w:t>
      </w:r>
      <w:r>
        <w:t>双百计划、高层次人才、创新人才、创业人才、人才补贴、厦门人才政策</w:t>
      </w:r>
    </w:p>
    <w:p>
      <w:pPr>
        <w:pStyle w:val="Heading1"/>
      </w:pPr>
      <w:r>
        <w:t>二、支持类型</w:t>
      </w:r>
    </w:p>
    <w:p>
      <w:r>
        <w:t>1. 创新顶峰人才：支持全职引进“两院院士”、海外发达国家院士等顶尖人才。</w:t>
      </w:r>
    </w:p>
    <w:p>
      <w:r>
        <w:t>2. 创新领军人才：通过高层次人才特聘岗位方式遴选的专业技术或管理人才。</w:t>
      </w:r>
    </w:p>
    <w:p>
      <w:r>
        <w:t>3. 创新团队：具备国际视野、能够突破关键技术并促进成果转化的研发团队。</w:t>
      </w:r>
    </w:p>
    <w:p>
      <w:r>
        <w:t>4. 创业人才：掌握核心技术并在厦门创办企业的海内外高层次创业人才。</w:t>
      </w:r>
    </w:p>
    <w:p>
      <w:pPr>
        <w:pStyle w:val="Heading1"/>
      </w:pPr>
      <w:r>
        <w:t>三、主要申报条件</w:t>
      </w:r>
    </w:p>
    <w:p>
      <w:r>
        <w:t>（一）创新顶峰人才</w:t>
      </w:r>
    </w:p>
    <w:p>
      <w:r>
        <w:t>2024年1月1日以后新引进或待引进来厦，与用人单位签订3年以上合同并全职工作。</w:t>
      </w:r>
    </w:p>
    <w:p>
      <w:r>
        <w:t>（二）创新领军人才</w:t>
      </w:r>
    </w:p>
    <w:p>
      <w:r>
        <w:t>通过特聘岗位方式遴选，2024年1月1日以后新引进或待引进来厦。</w:t>
      </w:r>
    </w:p>
    <w:p>
      <w:r>
        <w:t>（三）创新团队</w:t>
      </w:r>
    </w:p>
    <w:p>
      <w:r>
        <w:t>团队由1名负责人和2—5名核心成员组成，至少2名成员具有海外经历，与单位签订3年以上合同。</w:t>
      </w:r>
    </w:p>
    <w:p>
      <w:r>
        <w:t>（四）创业人才</w:t>
      </w:r>
    </w:p>
    <w:p>
      <w:r>
        <w:t>2020年5月20日以后来厦创业，企业成立半年以上、5年以下，项目投入不低于100万元，创始人持股30%以上。</w:t>
      </w:r>
    </w:p>
    <w:p>
      <w:pPr>
        <w:pStyle w:val="Heading1"/>
      </w:pPr>
      <w:r>
        <w:t>四、主要支持政策</w:t>
      </w:r>
    </w:p>
    <w:p>
      <w:r>
        <w:t>1. 创新人才补助：</w:t>
      </w:r>
    </w:p>
    <w:p>
      <w:r>
        <w:t>创新个人补助100万元；创新团队补助300万元；院士等创新顶峰人才补助500万元。</w:t>
      </w:r>
    </w:p>
    <w:p>
      <w:r>
        <w:t>2. 创业人才扶持资金：</w:t>
      </w:r>
    </w:p>
    <w:p>
      <w:r>
        <w:t>起步期100万元；成长期累计300万元；成熟期累计500万元。</w:t>
      </w:r>
    </w:p>
    <w:p>
      <w:r>
        <w:t>企业所在区可给予最高1:1配套资金。</w:t>
      </w:r>
    </w:p>
    <w:p>
      <w:r>
        <w:t>3. 场地支持：</w:t>
      </w:r>
    </w:p>
    <w:p>
      <w:r>
        <w:t>提供100—500平方米创业场地或租金补贴，最长支持5年。</w:t>
      </w:r>
    </w:p>
    <w:p>
      <w:pPr>
        <w:pStyle w:val="Heading1"/>
      </w:pPr>
      <w:r>
        <w:t>五、申报流程</w:t>
      </w:r>
    </w:p>
    <w:p>
      <w:r>
        <w:t>1. 人才通过厦门i人才数智平台提交申报材料。</w:t>
      </w:r>
    </w:p>
    <w:p>
      <w:r>
        <w:t>2. 各区（开发区）开展书面审核及现场核查。</w:t>
      </w:r>
    </w:p>
    <w:p>
      <w:r>
        <w:t>3. 市人社局、市科技局开展部门联审。</w:t>
      </w:r>
    </w:p>
    <w:p>
      <w:r>
        <w:t>4. 专项办组织综合评审。</w:t>
      </w:r>
    </w:p>
    <w:p>
      <w:r>
        <w:t>5. 最终研究确认入选名单。</w:t>
      </w:r>
    </w:p>
    <w:p>
      <w:pPr>
        <w:pStyle w:val="Heading1"/>
      </w:pPr>
      <w:r>
        <w:t>六、咨询方式</w:t>
      </w:r>
    </w:p>
    <w:p>
      <w:r>
        <w:t>政策咨询：市人社局 0592-2853267（创新类）</w:t>
      </w:r>
    </w:p>
    <w:p>
      <w:r>
        <w:t>政策咨询：市科技局 0592-2022858（创业类）</w:t>
      </w:r>
    </w:p>
    <w:p>
      <w:r>
        <w:t>技术支持：0592-2892549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