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621"/>
        </w:tabs>
        <w:jc w:val="left"/>
        <w:rPr>
          <w:rFonts w:hint="eastAsia" w:eastAsiaTheme="minorEastAsia"/>
          <w:lang w:val="en-US" w:eastAsia="zh-CN"/>
        </w:rPr>
      </w:pPr>
      <w:bookmarkStart w:id="0" w:name="_Toc3786_WPSOffice_Level1"/>
      <w:r>
        <w:rPr>
          <w:rFonts w:hint="eastAsia"/>
          <w:lang w:val="en-US" w:eastAsia="zh-CN"/>
        </w:rPr>
        <w:t>修改用户名</w:t>
      </w:r>
      <w:bookmarkEnd w:id="0"/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879725" cy="3221355"/>
            <wp:effectExtent l="0" t="0" r="15875" b="17145"/>
            <wp:docPr id="25" name="图片 25" descr="ad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ds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210" w:leftChars="0" w:hanging="210" w:hangingChars="100"/>
        <w:rPr>
          <w:rFonts w:hint="eastAsia" w:eastAsiaTheme="minorEastAsia"/>
          <w:lang w:val="en-US" w:eastAsia="zh-CN"/>
        </w:rPr>
      </w:pPr>
      <w:bookmarkStart w:id="1" w:name="_Toc22404_WPSOffice_Level2"/>
      <w:r>
        <w:rPr>
          <w:rFonts w:hint="eastAsia"/>
          <w:lang w:val="en-US" w:eastAsia="zh-CN"/>
        </w:rPr>
        <w:t>默认要显示之前保存的用户名。</w:t>
      </w:r>
      <w:bookmarkStart w:id="2" w:name="_GoBack"/>
      <w:bookmarkEnd w:id="2"/>
    </w:p>
    <w:p>
      <w:pPr>
        <w:numPr>
          <w:ilvl w:val="0"/>
          <w:numId w:val="1"/>
        </w:numPr>
        <w:ind w:left="210" w:leftChars="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填写符合格式的用户名，允许点击确定按钮</w:t>
      </w:r>
    </w:p>
    <w:p>
      <w:pPr>
        <w:numPr>
          <w:ilvl w:val="0"/>
          <w:numId w:val="1"/>
        </w:numPr>
        <w:ind w:left="210" w:leftChars="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填写好用户名，点击确定，跳转回个人信息页面，显示新的用户名</w:t>
      </w:r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61F13"/>
    <w:multiLevelType w:val="singleLevel"/>
    <w:tmpl w:val="02A61F1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5A43A1"/>
    <w:rsid w:val="3901095C"/>
    <w:rsid w:val="4955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2018-10-25T01:07:29Z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