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1011_WPSOffice_Level1"/>
      <w:r>
        <w:rPr>
          <w:rFonts w:hint="eastAsia"/>
          <w:lang w:val="en-US" w:eastAsia="zh-CN"/>
        </w:rPr>
        <w:t>帮助中心页</w:t>
      </w:r>
      <w:bookmarkEnd w:id="0"/>
    </w:p>
    <w:p>
      <w:pPr>
        <w:numPr>
          <w:ilvl w:val="0"/>
          <w:numId w:val="0"/>
        </w:numPr>
        <w:tabs>
          <w:tab w:val="left" w:pos="621"/>
        </w:tabs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5119370"/>
            <wp:effectExtent l="0" t="0" r="15875" b="5080"/>
            <wp:docPr id="88" name="图片 88" descr="帮助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帮助中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1" w:name="_Toc2899_WPSOffice_Level2"/>
      <w:bookmarkStart w:id="2" w:name="_Toc5996_WPSOffice_Level2"/>
      <w:r>
        <w:rPr>
          <w:rFonts w:hint="eastAsia"/>
          <w:lang w:val="en-US" w:eastAsia="zh-CN"/>
        </w:rPr>
        <w:t>点击各个问题跳转到对应的问题显示页面</w:t>
      </w:r>
      <w:bookmarkEnd w:id="1"/>
      <w:bookmarkEnd w:id="2"/>
      <w:bookmarkStart w:id="4" w:name="_GoBack"/>
      <w:bookmarkEnd w:id="4"/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3" w:name="_Toc6060_WPSOffice_Level2"/>
      <w:r>
        <w:rPr>
          <w:rFonts w:hint="eastAsia"/>
          <w:lang w:val="en-US" w:eastAsia="zh-CN"/>
        </w:rPr>
        <w:t>可以滑动切换问题</w:t>
      </w:r>
      <w:bookmarkEnd w:id="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60268"/>
    <w:multiLevelType w:val="singleLevel"/>
    <w:tmpl w:val="6B5602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2018-10-24T08:19:20Z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