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5344_WPSOffice_Level1"/>
      <w:r>
        <w:rPr>
          <w:rFonts w:hint="eastAsia"/>
          <w:lang w:val="en-US" w:eastAsia="zh-CN"/>
        </w:rPr>
        <w:t>我的反馈页面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"接口文档/我的反馈接口文档.doc"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我的反馈接口文档</w:t>
      </w: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559685" cy="5055235"/>
            <wp:effectExtent l="0" t="0" r="12065" b="12065"/>
            <wp:docPr id="55" name="图片 55" descr="C:\Users\Administrator\Desktop\图片4.jp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Administrator\Desktop\图片4.jpg图片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</w:t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该页面一次性最多获取20条。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5C4D0"/>
    <w:multiLevelType w:val="singleLevel"/>
    <w:tmpl w:val="A165C4D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64D25"/>
    <w:rsid w:val="5B857C79"/>
    <w:rsid w:val="7B5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