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21"/>
        </w:tabs>
        <w:jc w:val="left"/>
      </w:pPr>
      <w:bookmarkStart w:id="0" w:name="_Toc2899_WPSOffice_Level1"/>
      <w:r>
        <w:rPr>
          <w:rFonts w:hint="eastAsia"/>
        </w:rPr>
        <w:t>推送消息设置页面</w:t>
      </w:r>
      <w:bookmarkEnd w:id="0"/>
    </w:p>
    <w:p>
      <w:pPr>
        <w:tabs>
          <w:tab w:val="left" w:pos="621"/>
        </w:tabs>
        <w:jc w:val="left"/>
      </w:pPr>
      <w:r>
        <w:drawing>
          <wp:inline distT="0" distB="0" distL="0" distR="0">
            <wp:extent cx="2201545" cy="4406265"/>
            <wp:effectExtent l="19050" t="0" r="820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752" cy="440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1"/>
        </w:tabs>
        <w:ind w:left="420"/>
        <w:jc w:val="left"/>
      </w:pPr>
    </w:p>
    <w:p>
      <w:pPr>
        <w:numPr>
          <w:ilvl w:val="0"/>
          <w:numId w:val="1"/>
        </w:numPr>
        <w:ind w:left="-210" w:leftChars="-100" w:firstLine="210"/>
      </w:pPr>
      <w:r>
        <w:rPr>
          <w:rFonts w:hint="eastAsia"/>
        </w:rPr>
        <w:t>关闭</w:t>
      </w:r>
      <w:r>
        <w:drawing>
          <wp:inline distT="0" distB="0" distL="114300" distR="114300">
            <wp:extent cx="2550795" cy="424180"/>
            <wp:effectExtent l="0" t="0" r="1905" b="139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这个，下面所有都关闭</w:t>
      </w:r>
    </w:p>
    <w:p>
      <w:pPr>
        <w:numPr>
          <w:ilvl w:val="0"/>
          <w:numId w:val="1"/>
        </w:numPr>
        <w:ind w:left="-210" w:leftChars="-100" w:firstLine="210"/>
      </w:pPr>
      <w:bookmarkStart w:id="1" w:name="_Toc32243_WPSOffice_Level2"/>
      <w:r>
        <w:rPr>
          <w:rFonts w:hint="eastAsia"/>
        </w:rPr>
        <w:t>打开和关闭对应的开关</w:t>
      </w:r>
      <w:bookmarkEnd w:id="1"/>
      <w:r>
        <w:rPr>
          <w:rFonts w:hint="eastAsia"/>
        </w:rPr>
        <w:t>，关闭之后将不通过app消息推送</w:t>
      </w:r>
    </w:p>
    <w:p/>
    <w:p/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按钮点击后是否接收消息的所有</w:t>
      </w:r>
      <w:bookmarkStart w:id="2" w:name="_GoBack"/>
      <w:bookmarkEnd w:id="2"/>
      <w:r>
        <w:rPr>
          <w:rFonts w:hint="eastAsia"/>
          <w:lang w:val="en-US" w:eastAsia="zh-CN"/>
        </w:rPr>
        <w:t>事件未做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59BA60"/>
    <w:multiLevelType w:val="singleLevel"/>
    <w:tmpl w:val="E459BA6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501"/>
    <w:rsid w:val="006E366F"/>
    <w:rsid w:val="00713501"/>
    <w:rsid w:val="00900F3B"/>
    <w:rsid w:val="0F4366BE"/>
    <w:rsid w:val="5667115B"/>
    <w:rsid w:val="6FA000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46</Characters>
  <Lines>1</Lines>
  <Paragraphs>1</Paragraphs>
  <ScaleCrop>false</ScaleCrop>
  <LinksUpToDate>false</LinksUpToDate>
  <CharactersWithSpaces>53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2018-11-21T06:11:16Z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