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tabs>
          <w:tab w:val="left" w:pos="621"/>
        </w:tabs>
        <w:jc w:val="left"/>
        <w:rPr>
          <w:rFonts w:hint="eastAsia"/>
          <w:lang w:val="en-US" w:eastAsia="zh-CN"/>
        </w:rPr>
      </w:pPr>
      <w:bookmarkStart w:id="0" w:name="_Toc4044_WPSOffice_Level1"/>
      <w:r>
        <w:rPr>
          <w:rFonts w:hint="eastAsia"/>
          <w:lang w:val="en-US" w:eastAsia="zh-CN"/>
        </w:rPr>
        <w:t>获取验证码页面</w:t>
      </w:r>
      <w:bookmarkEnd w:id="0"/>
    </w:p>
    <w:p>
      <w:pPr>
        <w:numPr>
          <w:ilvl w:val="0"/>
          <w:numId w:val="0"/>
        </w:numPr>
        <w:ind w:leftChars="-100"/>
        <w:rPr>
          <w:rFonts w:hint="eastAsia"/>
          <w:b/>
          <w:bCs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drawing>
          <wp:inline distT="0" distB="0" distL="114300" distR="114300">
            <wp:extent cx="2879725" cy="5119370"/>
            <wp:effectExtent l="0" t="0" r="15875" b="5080"/>
            <wp:docPr id="3" name="图片 3" descr="输入验证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输入验证码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-210" w:leftChars="-100" w:firstLine="210" w:firstLineChars="0"/>
        <w:rPr>
          <w:rFonts w:hint="eastAsia" w:eastAsiaTheme="minorEastAsia"/>
          <w:lang w:val="en-US" w:eastAsia="zh-CN"/>
        </w:rPr>
      </w:pPr>
      <w:bookmarkStart w:id="1" w:name="_Toc19415_WPSOffice_Level3"/>
      <w:bookmarkStart w:id="2" w:name="_Toc10303_WPSOffice_Level1"/>
      <w:bookmarkStart w:id="3" w:name="_Toc3488_WPSOffice_Level2"/>
      <w:r>
        <w:rPr>
          <w:rFonts w:hint="eastAsia"/>
          <w:lang w:val="en-US" w:eastAsia="zh-CN"/>
        </w:rPr>
        <w:t>输入4位验证码后自动触发登录。</w:t>
      </w:r>
      <w:bookmarkEnd w:id="1"/>
      <w:bookmarkEnd w:id="2"/>
      <w:bookmarkEnd w:id="3"/>
    </w:p>
    <w:p>
      <w:pPr>
        <w:numPr>
          <w:ilvl w:val="0"/>
          <w:numId w:val="1"/>
        </w:numPr>
        <w:ind w:left="-210" w:leftChars="-100" w:firstLine="210" w:firstLineChars="0"/>
      </w:pPr>
      <w:r>
        <w:rPr>
          <w:rFonts w:hint="eastAsia"/>
          <w:lang w:val="en-US" w:eastAsia="zh-CN"/>
        </w:rPr>
        <w:t>“60秒过后”显示“重新获取验证码”</w:t>
      </w:r>
    </w:p>
    <w:p>
      <w:pPr>
        <w:numPr>
          <w:ilvl w:val="0"/>
          <w:numId w:val="1"/>
        </w:numPr>
        <w:ind w:left="-210" w:leftChars="-100" w:firstLine="210" w:firstLineChars="0"/>
      </w:pPr>
      <w:r>
        <w:rPr>
          <w:rFonts w:hint="eastAsia"/>
          <w:lang w:val="en-US" w:eastAsia="zh-CN"/>
        </w:rPr>
        <w:t>点击“重新获取验证码”后显示60秒倒计时</w:t>
      </w: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7ECA0E"/>
    <w:multiLevelType w:val="singleLevel"/>
    <w:tmpl w:val="B47ECA0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831A0"/>
    <w:rsid w:val="27BD478B"/>
    <w:rsid w:val="5AD873DC"/>
    <w:rsid w:val="6D87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2018-10-24T08:02:31Z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