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订单详情（外卖、到店自取、堂食预订）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520315" cy="5320665"/>
            <wp:effectExtent l="0" t="0" r="1333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32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接口;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"接口文档/订单详情（外卖,到店自取,堂食预订）.doc"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lang w:val="en-US" w:eastAsia="zh-CN"/>
        </w:rPr>
        <w:t>订单显示内容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Style w:val="5"/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fldChar w:fldCharType="begin"/>
      </w:r>
      <w:r>
        <w:rPr>
          <w:rFonts w:hint="eastAsia"/>
          <w:color w:val="auto"/>
          <w:highlight w:val="none"/>
          <w:u w:val="none"/>
          <w:lang w:val="en-US" w:eastAsia="zh-CN"/>
        </w:rPr>
        <w:instrText xml:space="preserve"> HYPERLINK "接口文档/待付款订单支付.doc" </w:instrText>
      </w:r>
      <w:r>
        <w:rPr>
          <w:rFonts w:hint="eastAsia"/>
          <w:color w:val="auto"/>
          <w:highlight w:val="none"/>
          <w:u w:val="none"/>
          <w:lang w:val="en-US" w:eastAsia="zh-CN"/>
        </w:rPr>
        <w:fldChar w:fldCharType="separate"/>
      </w:r>
      <w:r>
        <w:rPr>
          <w:rStyle w:val="5"/>
          <w:rFonts w:hint="eastAsia"/>
          <w:highlight w:val="none"/>
          <w:lang w:val="en-US" w:eastAsia="zh-CN"/>
        </w:rPr>
        <w:t>（未付款普通订单支付）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"接口文档/用户确认收货与已用餐操作接口文档.doc"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确认收货</w:t>
      </w:r>
      <w:r>
        <w:rPr>
          <w:rStyle w:val="4"/>
          <w:rFonts w:hint="eastAsia"/>
          <w:highlight w:val="none"/>
          <w:lang w:val="en-US" w:eastAsia="zh-CN"/>
        </w:rPr>
        <w:t>接口文档详情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"接口文档/用户确认收货与已用餐操作接口文档.doc"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已用餐</w:t>
      </w:r>
      <w:r>
        <w:rPr>
          <w:rStyle w:val="4"/>
          <w:rFonts w:hint="eastAsia"/>
          <w:highlight w:val="none"/>
          <w:lang w:val="en-US" w:eastAsia="zh-CN"/>
        </w:rPr>
        <w:t>接口文档详情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"接口文档/催单接口文档.doc"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4"/>
          <w:rFonts w:hint="eastAsia"/>
          <w:highlight w:val="none"/>
          <w:lang w:val="en-US" w:eastAsia="zh-CN"/>
        </w:rPr>
        <w:t>催单接口文档详情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instrText xml:space="preserve"> HYPERLINK "接口文档/没付款取消订单.doc" </w:instrTex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vertAlign w:val="baseline"/>
          <w:lang w:val="en-US" w:eastAsia="zh-CN"/>
        </w:rPr>
        <w:t>用户没付款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Style w:val="4"/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</w:t>
      </w:r>
      <w:r>
        <w:rPr>
          <w:rStyle w:val="4"/>
          <w:rFonts w:hint="eastAsia" w:asciiTheme="minorEastAsia" w:hAnsiTheme="minorEastAsia" w:cstheme="minorEastAsia"/>
          <w:vertAlign w:val="baseline"/>
          <w:lang w:val="en-US" w:eastAsia="zh-CN"/>
        </w:rPr>
        <w:t>立刻取消订单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"接口文档/已付款取消订单.doc"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lang w:val="en-US" w:eastAsia="zh-CN"/>
        </w:rPr>
        <w:t>等待商家受理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Style w:val="4"/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</w:t>
      </w:r>
      <w:r>
        <w:rPr>
          <w:rStyle w:val="4"/>
          <w:rFonts w:hint="eastAsia" w:asciiTheme="minorEastAsia" w:hAnsiTheme="minorEastAsia" w:cstheme="minorEastAsia"/>
          <w:vertAlign w:val="baseline"/>
          <w:lang w:val="en-US" w:eastAsia="zh-CN"/>
        </w:rPr>
        <w:t>立刻取消订单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"接口文档/取消原因.doc"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lang w:val="en-US" w:eastAsia="zh-CN"/>
        </w:rPr>
        <w:t>商家已受理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Style w:val="4"/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</w:t>
      </w:r>
      <w:r>
        <w:rPr>
          <w:rStyle w:val="4"/>
          <w:rFonts w:hint="eastAsia" w:asciiTheme="minorEastAsia" w:hAnsiTheme="minorEastAsia" w:cstheme="minorEastAsia"/>
          <w:vertAlign w:val="baseline"/>
          <w:lang w:val="en-US" w:eastAsia="zh-CN"/>
        </w:rPr>
        <w:t>跳转到取消原因界面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"接口文档/再来一单.doc"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lang w:val="en-US" w:eastAsia="zh-CN"/>
        </w:rPr>
        <w:t>再来一单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功能实现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返回按钮与标题“我的订单”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drawing>
          <wp:inline distT="0" distB="0" distL="114300" distR="114300">
            <wp:extent cx="2520315" cy="245110"/>
            <wp:effectExtent l="0" t="0" r="13335" b="2540"/>
            <wp:docPr id="2" name="图片 2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上面显示订单类型与订单状态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下面显示提示信息（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表格下面红色字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520315" cy="38163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Spec="center" w:tblpY="162"/>
        <w:tblOverlap w:val="never"/>
        <w:tblW w:w="8898" w:type="dxa"/>
        <w:jc w:val="center"/>
        <w:tblInd w:w="-1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79"/>
        <w:gridCol w:w="1675"/>
        <w:gridCol w:w="2363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714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外卖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外卖(拼单)</w:t>
            </w:r>
          </w:p>
        </w:tc>
        <w:tc>
          <w:tcPr>
            <w:tcW w:w="127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待付款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订单已取消</w:t>
            </w:r>
          </w:p>
        </w:tc>
        <w:tc>
          <w:tcPr>
            <w:tcW w:w="167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等待商家受理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商家已接单</w:t>
            </w:r>
          </w:p>
        </w:tc>
        <w:tc>
          <w:tcPr>
            <w:tcW w:w="23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配送中</w:t>
            </w:r>
          </w:p>
        </w:tc>
        <w:tc>
          <w:tcPr>
            <w:tcW w:w="182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申请退款中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退款失败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待评价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到店自取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到店自取(拼单)</w:t>
            </w:r>
          </w:p>
        </w:tc>
        <w:tc>
          <w:tcPr>
            <w:tcW w:w="127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6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3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堂食预订</w:t>
            </w:r>
          </w:p>
        </w:tc>
        <w:tc>
          <w:tcPr>
            <w:tcW w:w="127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6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3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团购</w:t>
            </w:r>
          </w:p>
        </w:tc>
        <w:tc>
          <w:tcPr>
            <w:tcW w:w="127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5863" w:type="dxa"/>
            <w:gridSpan w:val="3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代金券</w:t>
            </w:r>
          </w:p>
        </w:tc>
        <w:tc>
          <w:tcPr>
            <w:tcW w:w="127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5863" w:type="dxa"/>
            <w:gridSpan w:val="3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待付款：（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全部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）订单未付款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请在15分钟内完成支付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订单已取消：（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全部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）用户15分钟内未支付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支付超时，订单已取消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外、自、堂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）商家15分钟内未受理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商家未处理你的订单，订单已取消</w:t>
      </w:r>
    </w:p>
    <w:p>
      <w:pPr>
        <w:numPr>
          <w:ilvl w:val="0"/>
          <w:numId w:val="0"/>
        </w:numPr>
        <w:ind w:firstLine="1459" w:firstLineChars="695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外、自、堂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）商家自己取消订单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（后台返回原因），商家已取消订单</w:t>
      </w:r>
    </w:p>
    <w:p>
      <w:pPr>
        <w:numPr>
          <w:ilvl w:val="0"/>
          <w:numId w:val="0"/>
        </w:numPr>
        <w:ind w:firstLine="1459" w:firstLineChars="695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外、自、堂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）商家未受理，用户取消订单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您的订单已取消</w:t>
      </w:r>
    </w:p>
    <w:p>
      <w:pPr>
        <w:numPr>
          <w:ilvl w:val="0"/>
          <w:numId w:val="0"/>
        </w:numPr>
        <w:ind w:firstLine="1459" w:firstLineChars="695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外、自、堂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）商家已接单，用户取消订单，商家同意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您的订单已取消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等待商家受理：（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全部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）商家未受理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商家未受理，请耐心等待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商家已接单：（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）商家已接单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商家备餐中，请耐心等待</w:t>
      </w:r>
    </w:p>
    <w:p>
      <w:pPr>
        <w:numPr>
          <w:ilvl w:val="0"/>
          <w:numId w:val="0"/>
        </w:numPr>
        <w:ind w:firstLine="1459" w:firstLineChars="695"/>
        <w:rPr>
          <w:rFonts w:hint="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）商家已接单，催单中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正在催单，商家未回复，请耐心等待</w:t>
      </w:r>
    </w:p>
    <w:p>
      <w:pPr>
        <w:numPr>
          <w:ilvl w:val="0"/>
          <w:numId w:val="0"/>
        </w:numPr>
        <w:ind w:firstLine="1459" w:firstLineChars="695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）商家已接单，已处理催单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商家已处理催单，正在备餐中，请耐心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等待</w:t>
      </w:r>
    </w:p>
    <w:p>
      <w:pPr>
        <w:numPr>
          <w:ilvl w:val="0"/>
          <w:numId w:val="0"/>
        </w:numPr>
        <w:ind w:firstLine="1459" w:firstLineChars="695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自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）商家已接单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商家已接单，请你在预计到达时间内到店取餐</w:t>
      </w:r>
    </w:p>
    <w:p>
      <w:pPr>
        <w:numPr>
          <w:ilvl w:val="0"/>
          <w:numId w:val="0"/>
        </w:numPr>
        <w:ind w:firstLine="1459" w:firstLineChars="695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）商家已接单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商家已接单，请你在预计到达时间内到店用餐</w:t>
      </w: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配送中：（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）商家已配送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订单配送中，请耐心等待</w:t>
      </w:r>
    </w:p>
    <w:p>
      <w:pPr>
        <w:numPr>
          <w:ilvl w:val="0"/>
          <w:numId w:val="0"/>
        </w:numPr>
        <w:ind w:firstLine="1459" w:firstLineChars="695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）商家已配送，催单中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正在催单，商家未回复，请耐心等待</w:t>
      </w:r>
    </w:p>
    <w:p>
      <w:pPr>
        <w:numPr>
          <w:ilvl w:val="0"/>
          <w:numId w:val="0"/>
        </w:numPr>
        <w:ind w:firstLine="1459" w:firstLineChars="695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）商家已配送，已处理催单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商家已处理催单，订单配送中，请耐心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等待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申请退款中：（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外、自、堂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）商家已接单，用户取消订单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已发起退款，等待商家处理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退款失败：（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外、自、堂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）商家已接单，用户取消订单，商家不同意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color w:val="C00000"/>
          <w:lang w:val="en-US" w:eastAsia="zh-CN"/>
        </w:rPr>
        <w:t>退款失败，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（后台返回原因）</w:t>
      </w: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待评价：（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外、自、堂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）商家点击已送达、已用餐或用户点击确认收货、已用餐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感谢您对阿凡提的信任，期待再次光临。</w:t>
      </w: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待评价：（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外、自、堂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）用户评价后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感谢您对阿凡提的信任，期待再次光临。</w:t>
      </w: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订单未支付会出现等待支付15分钟倒计时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520315" cy="165735"/>
            <wp:effectExtent l="0" t="0" r="1333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操作按钮（根据订单类型与订单状态）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520315" cy="320675"/>
            <wp:effectExtent l="0" t="0" r="1333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Spec="center" w:tblpY="162"/>
        <w:tblOverlap w:val="never"/>
        <w:tblW w:w="8898" w:type="dxa"/>
        <w:jc w:val="center"/>
        <w:tblInd w:w="-1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687"/>
        <w:gridCol w:w="1788"/>
        <w:gridCol w:w="173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6909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订单按钮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外卖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外卖(拼单)</w:t>
            </w:r>
          </w:p>
        </w:tc>
        <w:tc>
          <w:tcPr>
            <w:tcW w:w="168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立即支付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取消订单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逛逛别家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再来一单</w:t>
            </w:r>
          </w:p>
        </w:tc>
        <w:tc>
          <w:tcPr>
            <w:tcW w:w="17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确认收货</w:t>
            </w:r>
          </w:p>
        </w:tc>
        <w:tc>
          <w:tcPr>
            <w:tcW w:w="1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催单</w:t>
            </w:r>
          </w:p>
        </w:tc>
        <w:tc>
          <w:tcPr>
            <w:tcW w:w="169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退款进度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到店自取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到店自取(拼单)</w:t>
            </w:r>
          </w:p>
        </w:tc>
        <w:tc>
          <w:tcPr>
            <w:tcW w:w="168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堂食预订</w:t>
            </w:r>
          </w:p>
        </w:tc>
        <w:tc>
          <w:tcPr>
            <w:tcW w:w="168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已用餐</w:t>
            </w:r>
          </w:p>
        </w:tc>
        <w:tc>
          <w:tcPr>
            <w:tcW w:w="1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团购</w:t>
            </w:r>
          </w:p>
        </w:tc>
        <w:tc>
          <w:tcPr>
            <w:tcW w:w="168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5222" w:type="dxa"/>
            <w:gridSpan w:val="3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代金券</w:t>
            </w:r>
          </w:p>
        </w:tc>
        <w:tc>
          <w:tcPr>
            <w:tcW w:w="168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5222" w:type="dxa"/>
            <w:gridSpan w:val="3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立即支付：（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全部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）用户没付款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点击在线支付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取消订单：（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全部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</w:t>
      </w:r>
    </w:p>
    <w:p>
      <w:pPr>
        <w:numPr>
          <w:ilvl w:val="0"/>
          <w:numId w:val="0"/>
        </w:numPr>
        <w:ind w:firstLine="1251" w:firstLineChars="596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外、取、堂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</w:t>
      </w:r>
    </w:p>
    <w:p>
      <w:pPr>
        <w:numPr>
          <w:ilvl w:val="0"/>
          <w:numId w:val="0"/>
        </w:numPr>
        <w:ind w:firstLine="1251" w:firstLineChars="596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外、取、堂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</w:t>
      </w:r>
    </w:p>
    <w:p>
      <w:pPr>
        <w:numPr>
          <w:ilvl w:val="0"/>
          <w:numId w:val="0"/>
        </w:numPr>
        <w:ind w:firstLine="1072" w:firstLineChars="596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drawing>
          <wp:inline distT="0" distB="0" distL="114300" distR="114300">
            <wp:extent cx="2160270" cy="939165"/>
            <wp:effectExtent l="0" t="0" r="11430" b="13335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逛逛别家：（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全部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）只有一个按钮时显示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点击根据订单类型跳到八大导航页面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再来一单：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（</w:t>
      </w:r>
      <w:r>
        <w:rPr>
          <w:rFonts w:hint="eastAsia" w:asciiTheme="minorEastAsia" w:hAnsiTheme="minorEastAsia" w:cstheme="minorEastAsia"/>
          <w:highlight w:val="yellow"/>
          <w:vertAlign w:val="baseline"/>
          <w:lang w:val="en-US" w:eastAsia="zh-CN"/>
        </w:rPr>
        <w:t>全部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）支付超时、等待商家受理、商家取消订单、商家已接单、退款中、</w:t>
      </w:r>
    </w:p>
    <w:p>
      <w:pPr>
        <w:numPr>
          <w:ilvl w:val="0"/>
          <w:numId w:val="0"/>
        </w:numPr>
        <w:ind w:firstLine="1251" w:firstLineChars="596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申请退款中、订单已取消、待评价、已完成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跳转此订单商家详情弹起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购物车并自动选择此订单商品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确认收货：（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外、自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）商家已备餐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已用餐：（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堂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 xml:space="preserve">）商家已接受预订 </w:t>
      </w: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催单：（</w:t>
      </w:r>
      <w:r>
        <w:rPr>
          <w:rFonts w:hint="eastAsia" w:asciiTheme="minorEastAsia" w:hAnsiTheme="minorEastAsia" w:eastAsiaTheme="minorEastAsia" w:cstheme="minorEastAsia"/>
          <w:highlight w:val="yellow"/>
          <w:vertAlign w:val="baseline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）到达请求送达时间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点击催单按钮状态变成已催单且</w:t>
      </w:r>
      <w:r>
        <w:rPr>
          <w:rFonts w:hint="eastAsia" w:asciiTheme="minorEastAsia" w:hAnsiTheme="minorEastAsia" w:eastAsiaTheme="minorEastAsia" w:cstheme="minorEastAsia"/>
          <w:b/>
          <w:bCs/>
          <w:vertAlign w:val="baseline"/>
          <w:lang w:val="en-US" w:eastAsia="zh-CN"/>
        </w:rPr>
        <w:t>按钮背景变成灰</w:t>
      </w:r>
      <w:r>
        <w:rPr>
          <w:rFonts w:hint="eastAsia" w:asciiTheme="minorEastAsia" w:hAnsiTheme="minorEastAsia" w:eastAsiaTheme="minorEastAsia" w:cstheme="minorEastAsia"/>
          <w:b/>
          <w:bCs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vertAlign w:val="baseline"/>
          <w:lang w:val="en-US" w:eastAsia="zh-CN"/>
        </w:rPr>
        <w:t xml:space="preserve"> 色，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点击提示‘短时间不能重复催单’，如果商家十分钟内还没处理催单，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 xml:space="preserve"> 按钮状态变成继续催单，可点击继续催单 </w:t>
      </w:r>
    </w:p>
    <w:p>
      <w:pPr>
        <w:numPr>
          <w:ilvl w:val="0"/>
          <w:numId w:val="0"/>
        </w:numPr>
        <w:ind w:firstLine="1463" w:firstLineChars="697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160270" cy="1191895"/>
            <wp:effectExtent l="0" t="0" r="1143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退款进度：（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外、取、堂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）商家受理订单，用户点击取消订单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点击退款进度按钮跳到退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款进度页面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评价：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外、取、堂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）商家点击已送达、已自取、已用餐或用户点击确认收货、已用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点击评价按钮跳到评价页面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显示店铺logo、和店铺名称，点击时跳转至该店铺的（外卖、到店自取、堂食预定）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商品选择页面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</w:t>
      </w: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2520315" cy="316865"/>
            <wp:effectExtent l="0" t="0" r="13335" b="6985"/>
            <wp:docPr id="60" name="图片 60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vertAlign w:val="baseline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显示购买的商品信息（商品图片、商品名称、商品数量、商品价格、餐盒费、配送费），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默认显示3条商品信息，可通过点击‘点击展开’按钮展示所有商品信息条数，再次点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击则又显示为3条商品信息。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2520315" cy="2595880"/>
            <wp:effectExtent l="0" t="0" r="13335" b="13970"/>
            <wp:docPr id="11" name="图片 1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显示该订单的享有的优惠活动（新客立减、积分抵扣、赠送积分、满减、红包、折扣、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买赠。折扣活动不能和红包活动同时使用）、每个活动所对应的优惠金额、已优惠总金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额、合计金额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520315" cy="1245870"/>
            <wp:effectExtent l="0" t="0" r="13335" b="11430"/>
            <wp:docPr id="14" name="图片 1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左边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点击在线联系跳转至商家客服页面。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右边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点击电话商家，调取手机拨号功能，默认填入商家电话号码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79725" cy="474980"/>
            <wp:effectExtent l="0" t="0" r="15875" b="1270"/>
            <wp:docPr id="15" name="图片 1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根据订单类型显示不同信息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外卖——期望时间、配送地址、配送服务、订单号码、下单时间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到店自取——自取时间、商家地址、自取电话、订单号码、下单时间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堂食预定——订单号码、下单时间、到达时间、用餐人数、预订人、联系方式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点击复制按钮可把点单号码复制到剪贴板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79725" cy="2087880"/>
            <wp:effectExtent l="0" t="0" r="15875" b="7620"/>
            <wp:docPr id="63" name="图片 6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(10)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常见问题按钮，只有在已经付过款的订单才有这个按钮。点击常见问题按钮，跳转到常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见问题页面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3375" cy="342900"/>
            <wp:effectExtent l="0" t="0" r="9525" b="0"/>
            <wp:docPr id="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点击头部的订单类型或订单状态时,从底部弹出订单跟踪的弹框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9725" cy="5119370"/>
            <wp:effectExtent l="0" t="0" r="15875" b="508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B8B5"/>
    <w:multiLevelType w:val="multilevel"/>
    <w:tmpl w:val="0156B8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E7CB78F"/>
    <w:multiLevelType w:val="singleLevel"/>
    <w:tmpl w:val="6E7CB7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0172"/>
    <w:rsid w:val="005565BA"/>
    <w:rsid w:val="006C5C8B"/>
    <w:rsid w:val="01504CC8"/>
    <w:rsid w:val="01664013"/>
    <w:rsid w:val="018B107A"/>
    <w:rsid w:val="01BF47CE"/>
    <w:rsid w:val="01DB0541"/>
    <w:rsid w:val="01DF695D"/>
    <w:rsid w:val="02231F1B"/>
    <w:rsid w:val="02931B80"/>
    <w:rsid w:val="02A72350"/>
    <w:rsid w:val="03997C80"/>
    <w:rsid w:val="03AB6B99"/>
    <w:rsid w:val="043D348D"/>
    <w:rsid w:val="04683A0F"/>
    <w:rsid w:val="04970BA8"/>
    <w:rsid w:val="04E75183"/>
    <w:rsid w:val="05284740"/>
    <w:rsid w:val="054132C1"/>
    <w:rsid w:val="05877BA2"/>
    <w:rsid w:val="05A24500"/>
    <w:rsid w:val="05EA5A17"/>
    <w:rsid w:val="05EB055B"/>
    <w:rsid w:val="06122114"/>
    <w:rsid w:val="06503A89"/>
    <w:rsid w:val="069213CF"/>
    <w:rsid w:val="06CA395A"/>
    <w:rsid w:val="07146312"/>
    <w:rsid w:val="07340037"/>
    <w:rsid w:val="0771066C"/>
    <w:rsid w:val="07BF11E5"/>
    <w:rsid w:val="080242CB"/>
    <w:rsid w:val="08211B56"/>
    <w:rsid w:val="083D0E4B"/>
    <w:rsid w:val="086B44CB"/>
    <w:rsid w:val="08CA5A2F"/>
    <w:rsid w:val="08D35FCF"/>
    <w:rsid w:val="08D81421"/>
    <w:rsid w:val="08DD68F4"/>
    <w:rsid w:val="094F57F9"/>
    <w:rsid w:val="09B558B9"/>
    <w:rsid w:val="09BD42D6"/>
    <w:rsid w:val="09E665F3"/>
    <w:rsid w:val="09FE56DA"/>
    <w:rsid w:val="0B3F02CB"/>
    <w:rsid w:val="0B8E3A8C"/>
    <w:rsid w:val="0B8F3DEE"/>
    <w:rsid w:val="0BEE50DA"/>
    <w:rsid w:val="0C9319C4"/>
    <w:rsid w:val="0CE36FF5"/>
    <w:rsid w:val="0D021C82"/>
    <w:rsid w:val="0D2546F0"/>
    <w:rsid w:val="0D3E69B8"/>
    <w:rsid w:val="0D8531E9"/>
    <w:rsid w:val="0E0D01F3"/>
    <w:rsid w:val="0E287792"/>
    <w:rsid w:val="0E363AD2"/>
    <w:rsid w:val="0E55734B"/>
    <w:rsid w:val="0F554C96"/>
    <w:rsid w:val="0FCD265B"/>
    <w:rsid w:val="10050EE9"/>
    <w:rsid w:val="10272C9A"/>
    <w:rsid w:val="106D7166"/>
    <w:rsid w:val="10C82675"/>
    <w:rsid w:val="112340B0"/>
    <w:rsid w:val="1125282C"/>
    <w:rsid w:val="118863A6"/>
    <w:rsid w:val="11DB1C21"/>
    <w:rsid w:val="11E76B16"/>
    <w:rsid w:val="11F83072"/>
    <w:rsid w:val="11FD6EF9"/>
    <w:rsid w:val="120F128E"/>
    <w:rsid w:val="12547798"/>
    <w:rsid w:val="12804CD9"/>
    <w:rsid w:val="12C34F16"/>
    <w:rsid w:val="12EE35B2"/>
    <w:rsid w:val="12FF4C1E"/>
    <w:rsid w:val="13030459"/>
    <w:rsid w:val="13410B67"/>
    <w:rsid w:val="13673E27"/>
    <w:rsid w:val="136A278B"/>
    <w:rsid w:val="13780C4D"/>
    <w:rsid w:val="13CA17AF"/>
    <w:rsid w:val="13CD18A7"/>
    <w:rsid w:val="13F72A3D"/>
    <w:rsid w:val="14315A10"/>
    <w:rsid w:val="14580A24"/>
    <w:rsid w:val="14774F14"/>
    <w:rsid w:val="14CA3B95"/>
    <w:rsid w:val="14D8499B"/>
    <w:rsid w:val="15225A23"/>
    <w:rsid w:val="15704E45"/>
    <w:rsid w:val="158D0DD3"/>
    <w:rsid w:val="15912A43"/>
    <w:rsid w:val="159F5405"/>
    <w:rsid w:val="15D8324D"/>
    <w:rsid w:val="15DC78C9"/>
    <w:rsid w:val="15ED3D14"/>
    <w:rsid w:val="161F0CCD"/>
    <w:rsid w:val="16275631"/>
    <w:rsid w:val="168F306D"/>
    <w:rsid w:val="16C26B25"/>
    <w:rsid w:val="16FA3CF9"/>
    <w:rsid w:val="17000A4D"/>
    <w:rsid w:val="170B644D"/>
    <w:rsid w:val="172941F9"/>
    <w:rsid w:val="174253FA"/>
    <w:rsid w:val="17451C2B"/>
    <w:rsid w:val="174F20EC"/>
    <w:rsid w:val="17BD5118"/>
    <w:rsid w:val="17EB6FB1"/>
    <w:rsid w:val="181C2CB6"/>
    <w:rsid w:val="18285B94"/>
    <w:rsid w:val="182901DB"/>
    <w:rsid w:val="186C721A"/>
    <w:rsid w:val="18D57C71"/>
    <w:rsid w:val="19032B80"/>
    <w:rsid w:val="1904225A"/>
    <w:rsid w:val="19897405"/>
    <w:rsid w:val="19914DC4"/>
    <w:rsid w:val="19C80E9A"/>
    <w:rsid w:val="19EA0922"/>
    <w:rsid w:val="1A44087D"/>
    <w:rsid w:val="1A527638"/>
    <w:rsid w:val="1A5A132F"/>
    <w:rsid w:val="1A8B6054"/>
    <w:rsid w:val="1A9A1BBA"/>
    <w:rsid w:val="1ADA290B"/>
    <w:rsid w:val="1B0918E1"/>
    <w:rsid w:val="1B536D72"/>
    <w:rsid w:val="1BE51657"/>
    <w:rsid w:val="1BFA370C"/>
    <w:rsid w:val="1C3C02FA"/>
    <w:rsid w:val="1C4656AE"/>
    <w:rsid w:val="1C795290"/>
    <w:rsid w:val="1CB5541E"/>
    <w:rsid w:val="1CC64A05"/>
    <w:rsid w:val="1CEE5464"/>
    <w:rsid w:val="1D0D4DA0"/>
    <w:rsid w:val="1D273D08"/>
    <w:rsid w:val="1DB80E75"/>
    <w:rsid w:val="1DCB555F"/>
    <w:rsid w:val="1DDC4ADD"/>
    <w:rsid w:val="1DE23AD0"/>
    <w:rsid w:val="1E0537A5"/>
    <w:rsid w:val="1E265A60"/>
    <w:rsid w:val="1EA7714F"/>
    <w:rsid w:val="1EB91AC8"/>
    <w:rsid w:val="1EC9587D"/>
    <w:rsid w:val="1ECC4FC0"/>
    <w:rsid w:val="1EDD7FE8"/>
    <w:rsid w:val="1EED37CA"/>
    <w:rsid w:val="1F3C341E"/>
    <w:rsid w:val="1F680165"/>
    <w:rsid w:val="1FE60003"/>
    <w:rsid w:val="2026595C"/>
    <w:rsid w:val="203500CC"/>
    <w:rsid w:val="20AB6011"/>
    <w:rsid w:val="20AF709C"/>
    <w:rsid w:val="20B9018E"/>
    <w:rsid w:val="20EF5D72"/>
    <w:rsid w:val="21264C84"/>
    <w:rsid w:val="21957134"/>
    <w:rsid w:val="21C22260"/>
    <w:rsid w:val="21CF1E1A"/>
    <w:rsid w:val="21D60ACE"/>
    <w:rsid w:val="21EA2BC6"/>
    <w:rsid w:val="22117123"/>
    <w:rsid w:val="22463B76"/>
    <w:rsid w:val="228030A2"/>
    <w:rsid w:val="22CE1D43"/>
    <w:rsid w:val="22EE6932"/>
    <w:rsid w:val="22F7042D"/>
    <w:rsid w:val="236A699E"/>
    <w:rsid w:val="23723D05"/>
    <w:rsid w:val="24A22633"/>
    <w:rsid w:val="24FE2AF7"/>
    <w:rsid w:val="25241AA9"/>
    <w:rsid w:val="252753AF"/>
    <w:rsid w:val="255D661B"/>
    <w:rsid w:val="25FD3CA4"/>
    <w:rsid w:val="2631540B"/>
    <w:rsid w:val="26F76CAA"/>
    <w:rsid w:val="27054A13"/>
    <w:rsid w:val="2711336D"/>
    <w:rsid w:val="27171700"/>
    <w:rsid w:val="27A36A40"/>
    <w:rsid w:val="27B962B4"/>
    <w:rsid w:val="27DB5782"/>
    <w:rsid w:val="28412AE9"/>
    <w:rsid w:val="28495944"/>
    <w:rsid w:val="290B7EDC"/>
    <w:rsid w:val="29682B5C"/>
    <w:rsid w:val="29971D21"/>
    <w:rsid w:val="29C2353F"/>
    <w:rsid w:val="29DA2FF4"/>
    <w:rsid w:val="29FA35B1"/>
    <w:rsid w:val="2A353BC1"/>
    <w:rsid w:val="2A70037D"/>
    <w:rsid w:val="2A8F60E0"/>
    <w:rsid w:val="2ADD1375"/>
    <w:rsid w:val="2B4B4F83"/>
    <w:rsid w:val="2C881DBD"/>
    <w:rsid w:val="2CA91574"/>
    <w:rsid w:val="2CEC7277"/>
    <w:rsid w:val="2CEE7944"/>
    <w:rsid w:val="2CF65FCA"/>
    <w:rsid w:val="2D215196"/>
    <w:rsid w:val="2D267E5E"/>
    <w:rsid w:val="2D2C2820"/>
    <w:rsid w:val="2D361C74"/>
    <w:rsid w:val="2D405D39"/>
    <w:rsid w:val="2D666176"/>
    <w:rsid w:val="2E024388"/>
    <w:rsid w:val="2E1674DA"/>
    <w:rsid w:val="2E3C6A52"/>
    <w:rsid w:val="2E6A3056"/>
    <w:rsid w:val="2E9111D6"/>
    <w:rsid w:val="2F0664EE"/>
    <w:rsid w:val="2F91267C"/>
    <w:rsid w:val="2FE612D3"/>
    <w:rsid w:val="30260D16"/>
    <w:rsid w:val="3037777C"/>
    <w:rsid w:val="30462B25"/>
    <w:rsid w:val="3089688F"/>
    <w:rsid w:val="30A94969"/>
    <w:rsid w:val="30BE3D03"/>
    <w:rsid w:val="30CD1CBB"/>
    <w:rsid w:val="30D84853"/>
    <w:rsid w:val="316B1688"/>
    <w:rsid w:val="3174409E"/>
    <w:rsid w:val="317B7F18"/>
    <w:rsid w:val="3183392D"/>
    <w:rsid w:val="31B5231D"/>
    <w:rsid w:val="31E62B42"/>
    <w:rsid w:val="321272FA"/>
    <w:rsid w:val="322210E6"/>
    <w:rsid w:val="327868EE"/>
    <w:rsid w:val="3304143F"/>
    <w:rsid w:val="33267E47"/>
    <w:rsid w:val="336F2DB3"/>
    <w:rsid w:val="33ED0AA0"/>
    <w:rsid w:val="34100C97"/>
    <w:rsid w:val="34206E68"/>
    <w:rsid w:val="34297DC8"/>
    <w:rsid w:val="342F7805"/>
    <w:rsid w:val="34572015"/>
    <w:rsid w:val="347760DE"/>
    <w:rsid w:val="347851E5"/>
    <w:rsid w:val="3490747E"/>
    <w:rsid w:val="34AA66E3"/>
    <w:rsid w:val="34E2293B"/>
    <w:rsid w:val="35095819"/>
    <w:rsid w:val="352A0A1C"/>
    <w:rsid w:val="357B6FC4"/>
    <w:rsid w:val="35A85BDE"/>
    <w:rsid w:val="35C046D4"/>
    <w:rsid w:val="36032797"/>
    <w:rsid w:val="3609085C"/>
    <w:rsid w:val="368D44FF"/>
    <w:rsid w:val="36B3749C"/>
    <w:rsid w:val="36BD0EC7"/>
    <w:rsid w:val="36CE7147"/>
    <w:rsid w:val="36E64D07"/>
    <w:rsid w:val="37091E46"/>
    <w:rsid w:val="374516A5"/>
    <w:rsid w:val="37E148EC"/>
    <w:rsid w:val="3828741A"/>
    <w:rsid w:val="382A58E8"/>
    <w:rsid w:val="382E62A7"/>
    <w:rsid w:val="384438CE"/>
    <w:rsid w:val="38736C64"/>
    <w:rsid w:val="3880090B"/>
    <w:rsid w:val="38953583"/>
    <w:rsid w:val="38B72566"/>
    <w:rsid w:val="38DC70C7"/>
    <w:rsid w:val="392577CE"/>
    <w:rsid w:val="3928180B"/>
    <w:rsid w:val="393855F0"/>
    <w:rsid w:val="39BD5EF6"/>
    <w:rsid w:val="39C86F1F"/>
    <w:rsid w:val="39CA5D47"/>
    <w:rsid w:val="3A141D20"/>
    <w:rsid w:val="3A6F7C6D"/>
    <w:rsid w:val="3A78171F"/>
    <w:rsid w:val="3A7851B7"/>
    <w:rsid w:val="3AF45B4B"/>
    <w:rsid w:val="3AFA11C7"/>
    <w:rsid w:val="3BB94D62"/>
    <w:rsid w:val="3BBB666F"/>
    <w:rsid w:val="3C611B2C"/>
    <w:rsid w:val="3CB77602"/>
    <w:rsid w:val="3CBF3DD5"/>
    <w:rsid w:val="3D8621BA"/>
    <w:rsid w:val="3DD11FB9"/>
    <w:rsid w:val="3E0974C4"/>
    <w:rsid w:val="3E29208D"/>
    <w:rsid w:val="3E6B7167"/>
    <w:rsid w:val="3EA737CA"/>
    <w:rsid w:val="3EAE0BD8"/>
    <w:rsid w:val="3EDC7D91"/>
    <w:rsid w:val="3EF32593"/>
    <w:rsid w:val="3EF52F9A"/>
    <w:rsid w:val="3F096A25"/>
    <w:rsid w:val="3F1B75E2"/>
    <w:rsid w:val="3F676DEB"/>
    <w:rsid w:val="3F7327C9"/>
    <w:rsid w:val="3FA27488"/>
    <w:rsid w:val="3FEC3601"/>
    <w:rsid w:val="40237E5C"/>
    <w:rsid w:val="403400C2"/>
    <w:rsid w:val="4066212C"/>
    <w:rsid w:val="408B345D"/>
    <w:rsid w:val="40F834D5"/>
    <w:rsid w:val="410D5364"/>
    <w:rsid w:val="414C1875"/>
    <w:rsid w:val="417933FD"/>
    <w:rsid w:val="417F4336"/>
    <w:rsid w:val="41DD0B1A"/>
    <w:rsid w:val="41E00A17"/>
    <w:rsid w:val="423052EC"/>
    <w:rsid w:val="423B74C6"/>
    <w:rsid w:val="42500B48"/>
    <w:rsid w:val="42CD0724"/>
    <w:rsid w:val="433114B2"/>
    <w:rsid w:val="43453FA9"/>
    <w:rsid w:val="43463C55"/>
    <w:rsid w:val="436F1A8A"/>
    <w:rsid w:val="43A14883"/>
    <w:rsid w:val="43DB224D"/>
    <w:rsid w:val="43DD6CF3"/>
    <w:rsid w:val="44031187"/>
    <w:rsid w:val="44080D08"/>
    <w:rsid w:val="44304F94"/>
    <w:rsid w:val="444416D0"/>
    <w:rsid w:val="44467BBC"/>
    <w:rsid w:val="444A5509"/>
    <w:rsid w:val="445F3015"/>
    <w:rsid w:val="44BD40A6"/>
    <w:rsid w:val="44F22301"/>
    <w:rsid w:val="44F47C9C"/>
    <w:rsid w:val="45351FDE"/>
    <w:rsid w:val="455239D0"/>
    <w:rsid w:val="45A100C9"/>
    <w:rsid w:val="45C24B21"/>
    <w:rsid w:val="45E3623F"/>
    <w:rsid w:val="461A71CF"/>
    <w:rsid w:val="46760376"/>
    <w:rsid w:val="470846A6"/>
    <w:rsid w:val="472F1147"/>
    <w:rsid w:val="47840B72"/>
    <w:rsid w:val="479E60AA"/>
    <w:rsid w:val="482A523A"/>
    <w:rsid w:val="48397FF5"/>
    <w:rsid w:val="48C41540"/>
    <w:rsid w:val="48E67A33"/>
    <w:rsid w:val="497E4556"/>
    <w:rsid w:val="49C623C5"/>
    <w:rsid w:val="49CC1899"/>
    <w:rsid w:val="4A5528A9"/>
    <w:rsid w:val="4A7B5215"/>
    <w:rsid w:val="4AAD3D6A"/>
    <w:rsid w:val="4ACE4D24"/>
    <w:rsid w:val="4B9349A3"/>
    <w:rsid w:val="4BA30421"/>
    <w:rsid w:val="4BA71D68"/>
    <w:rsid w:val="4BA82D38"/>
    <w:rsid w:val="4BEF21D6"/>
    <w:rsid w:val="4C030027"/>
    <w:rsid w:val="4C976F43"/>
    <w:rsid w:val="4CB956A1"/>
    <w:rsid w:val="4CBC69FC"/>
    <w:rsid w:val="4D637AED"/>
    <w:rsid w:val="4D7C1277"/>
    <w:rsid w:val="4DA927AD"/>
    <w:rsid w:val="4DBF0C15"/>
    <w:rsid w:val="4E012CC4"/>
    <w:rsid w:val="4EA33662"/>
    <w:rsid w:val="4EAD74E4"/>
    <w:rsid w:val="4EF52B7D"/>
    <w:rsid w:val="4F182C56"/>
    <w:rsid w:val="4F193048"/>
    <w:rsid w:val="4F630DD6"/>
    <w:rsid w:val="4F693710"/>
    <w:rsid w:val="4FA33E48"/>
    <w:rsid w:val="4FB25A28"/>
    <w:rsid w:val="4FDC4631"/>
    <w:rsid w:val="501106BF"/>
    <w:rsid w:val="502F7FF3"/>
    <w:rsid w:val="50EE5DFA"/>
    <w:rsid w:val="50F14BEE"/>
    <w:rsid w:val="5111252B"/>
    <w:rsid w:val="51394E3F"/>
    <w:rsid w:val="514D6BFF"/>
    <w:rsid w:val="518A3BA0"/>
    <w:rsid w:val="51C3655C"/>
    <w:rsid w:val="51FC46A8"/>
    <w:rsid w:val="52243215"/>
    <w:rsid w:val="524B044E"/>
    <w:rsid w:val="52F60389"/>
    <w:rsid w:val="52FE4DBA"/>
    <w:rsid w:val="533E5C0A"/>
    <w:rsid w:val="53427C54"/>
    <w:rsid w:val="537F1902"/>
    <w:rsid w:val="53822D96"/>
    <w:rsid w:val="53874778"/>
    <w:rsid w:val="538F4FCC"/>
    <w:rsid w:val="54874E0C"/>
    <w:rsid w:val="54881F1B"/>
    <w:rsid w:val="54930B54"/>
    <w:rsid w:val="54EB7AA1"/>
    <w:rsid w:val="55040323"/>
    <w:rsid w:val="5538362D"/>
    <w:rsid w:val="555536B7"/>
    <w:rsid w:val="55620415"/>
    <w:rsid w:val="55C12D94"/>
    <w:rsid w:val="56083FA5"/>
    <w:rsid w:val="56120EF4"/>
    <w:rsid w:val="566F3489"/>
    <w:rsid w:val="568A000D"/>
    <w:rsid w:val="572426DD"/>
    <w:rsid w:val="58441D8B"/>
    <w:rsid w:val="5854114F"/>
    <w:rsid w:val="586D1D8C"/>
    <w:rsid w:val="58B51D84"/>
    <w:rsid w:val="58EE591E"/>
    <w:rsid w:val="591664D8"/>
    <w:rsid w:val="59563A5B"/>
    <w:rsid w:val="59C258CB"/>
    <w:rsid w:val="59D33FDD"/>
    <w:rsid w:val="59E27DF7"/>
    <w:rsid w:val="5A00577E"/>
    <w:rsid w:val="5A582606"/>
    <w:rsid w:val="5A951F58"/>
    <w:rsid w:val="5A9C7148"/>
    <w:rsid w:val="5AA761A0"/>
    <w:rsid w:val="5AB269DA"/>
    <w:rsid w:val="5ABD2491"/>
    <w:rsid w:val="5B1E37F1"/>
    <w:rsid w:val="5B2932F6"/>
    <w:rsid w:val="5B805ECF"/>
    <w:rsid w:val="5BD4600A"/>
    <w:rsid w:val="5BEF5475"/>
    <w:rsid w:val="5BF11AC1"/>
    <w:rsid w:val="5C32152F"/>
    <w:rsid w:val="5C525173"/>
    <w:rsid w:val="5C6178CA"/>
    <w:rsid w:val="5C754D24"/>
    <w:rsid w:val="5C7F573F"/>
    <w:rsid w:val="5C7F799D"/>
    <w:rsid w:val="5CB97C77"/>
    <w:rsid w:val="5CDE10FA"/>
    <w:rsid w:val="5D0E6F80"/>
    <w:rsid w:val="5D8261C5"/>
    <w:rsid w:val="5D8B598D"/>
    <w:rsid w:val="5DA155F8"/>
    <w:rsid w:val="5DA73FA5"/>
    <w:rsid w:val="5DB9177C"/>
    <w:rsid w:val="5DEB6957"/>
    <w:rsid w:val="5DFC655A"/>
    <w:rsid w:val="5E6D50B0"/>
    <w:rsid w:val="5E7B7875"/>
    <w:rsid w:val="5E8B4B3F"/>
    <w:rsid w:val="5E9B24F9"/>
    <w:rsid w:val="5EE837DE"/>
    <w:rsid w:val="5EEE557A"/>
    <w:rsid w:val="5F257B91"/>
    <w:rsid w:val="5F5B618F"/>
    <w:rsid w:val="5F7D1AE8"/>
    <w:rsid w:val="5FA325D0"/>
    <w:rsid w:val="5FCB676B"/>
    <w:rsid w:val="600005C5"/>
    <w:rsid w:val="60536BD8"/>
    <w:rsid w:val="606A2CF6"/>
    <w:rsid w:val="60CE5AB4"/>
    <w:rsid w:val="60EB083E"/>
    <w:rsid w:val="60F7090C"/>
    <w:rsid w:val="6104230D"/>
    <w:rsid w:val="62395234"/>
    <w:rsid w:val="626A6820"/>
    <w:rsid w:val="62BE73A5"/>
    <w:rsid w:val="62DA3F8B"/>
    <w:rsid w:val="62E7252A"/>
    <w:rsid w:val="62EE157F"/>
    <w:rsid w:val="63011E8A"/>
    <w:rsid w:val="630C6422"/>
    <w:rsid w:val="63280AA4"/>
    <w:rsid w:val="6347023D"/>
    <w:rsid w:val="636347B7"/>
    <w:rsid w:val="636E204E"/>
    <w:rsid w:val="638F0BC2"/>
    <w:rsid w:val="63B60738"/>
    <w:rsid w:val="63C07417"/>
    <w:rsid w:val="645D225D"/>
    <w:rsid w:val="647A0FD6"/>
    <w:rsid w:val="647A2E80"/>
    <w:rsid w:val="64BD23CB"/>
    <w:rsid w:val="650955AF"/>
    <w:rsid w:val="650C2AC0"/>
    <w:rsid w:val="651B39C3"/>
    <w:rsid w:val="654605F5"/>
    <w:rsid w:val="655D4B4F"/>
    <w:rsid w:val="65696B91"/>
    <w:rsid w:val="65EE3A55"/>
    <w:rsid w:val="664C79AB"/>
    <w:rsid w:val="66720AEE"/>
    <w:rsid w:val="67511BE7"/>
    <w:rsid w:val="67565BD7"/>
    <w:rsid w:val="67806A25"/>
    <w:rsid w:val="67873442"/>
    <w:rsid w:val="67F87E2C"/>
    <w:rsid w:val="68D30500"/>
    <w:rsid w:val="68FE5046"/>
    <w:rsid w:val="6930178F"/>
    <w:rsid w:val="69523C7C"/>
    <w:rsid w:val="696832B0"/>
    <w:rsid w:val="698A64C9"/>
    <w:rsid w:val="69B306AA"/>
    <w:rsid w:val="69D411E3"/>
    <w:rsid w:val="6A5323C6"/>
    <w:rsid w:val="6A5B2C5D"/>
    <w:rsid w:val="6A731998"/>
    <w:rsid w:val="6A7759ED"/>
    <w:rsid w:val="6A815352"/>
    <w:rsid w:val="6A8708E7"/>
    <w:rsid w:val="6AA05D51"/>
    <w:rsid w:val="6AA25A16"/>
    <w:rsid w:val="6AB11D2F"/>
    <w:rsid w:val="6AEA476D"/>
    <w:rsid w:val="6B840921"/>
    <w:rsid w:val="6B9E44B9"/>
    <w:rsid w:val="6BA404BA"/>
    <w:rsid w:val="6BC63F0A"/>
    <w:rsid w:val="6BC83DDA"/>
    <w:rsid w:val="6C0659C8"/>
    <w:rsid w:val="6C0D6507"/>
    <w:rsid w:val="6C450461"/>
    <w:rsid w:val="6C456DD1"/>
    <w:rsid w:val="6CB51D08"/>
    <w:rsid w:val="6CC75845"/>
    <w:rsid w:val="6D380013"/>
    <w:rsid w:val="6D476676"/>
    <w:rsid w:val="6EEA64CA"/>
    <w:rsid w:val="6F573668"/>
    <w:rsid w:val="6FEC16B9"/>
    <w:rsid w:val="709548B3"/>
    <w:rsid w:val="70CA3C49"/>
    <w:rsid w:val="71546C98"/>
    <w:rsid w:val="71EA002C"/>
    <w:rsid w:val="71EC38B6"/>
    <w:rsid w:val="71EC6731"/>
    <w:rsid w:val="723B6E75"/>
    <w:rsid w:val="72A022F9"/>
    <w:rsid w:val="730B6185"/>
    <w:rsid w:val="730D7757"/>
    <w:rsid w:val="739C0BDD"/>
    <w:rsid w:val="73BC4176"/>
    <w:rsid w:val="74145325"/>
    <w:rsid w:val="743E4C19"/>
    <w:rsid w:val="747721B0"/>
    <w:rsid w:val="74AA457D"/>
    <w:rsid w:val="74D751E6"/>
    <w:rsid w:val="75132B6D"/>
    <w:rsid w:val="751517A9"/>
    <w:rsid w:val="756D1F14"/>
    <w:rsid w:val="757722F6"/>
    <w:rsid w:val="759A71D0"/>
    <w:rsid w:val="75C9258C"/>
    <w:rsid w:val="75E1505B"/>
    <w:rsid w:val="76367674"/>
    <w:rsid w:val="765F03CD"/>
    <w:rsid w:val="76753947"/>
    <w:rsid w:val="76A604B6"/>
    <w:rsid w:val="76EA4E11"/>
    <w:rsid w:val="76F267E1"/>
    <w:rsid w:val="7775200C"/>
    <w:rsid w:val="77BE6E3E"/>
    <w:rsid w:val="783033FB"/>
    <w:rsid w:val="784861FE"/>
    <w:rsid w:val="78B641EC"/>
    <w:rsid w:val="793D6281"/>
    <w:rsid w:val="796124C6"/>
    <w:rsid w:val="7A0C0F2D"/>
    <w:rsid w:val="7A2007D5"/>
    <w:rsid w:val="7A6F5FA2"/>
    <w:rsid w:val="7A881B7D"/>
    <w:rsid w:val="7A94606C"/>
    <w:rsid w:val="7AB83EDE"/>
    <w:rsid w:val="7AFF7A11"/>
    <w:rsid w:val="7B0442FB"/>
    <w:rsid w:val="7B1B05DE"/>
    <w:rsid w:val="7B434FCA"/>
    <w:rsid w:val="7B770979"/>
    <w:rsid w:val="7B8F0395"/>
    <w:rsid w:val="7B92419D"/>
    <w:rsid w:val="7C1E7F22"/>
    <w:rsid w:val="7C456A50"/>
    <w:rsid w:val="7C5A14BA"/>
    <w:rsid w:val="7CBA3B7B"/>
    <w:rsid w:val="7CBC17D1"/>
    <w:rsid w:val="7CC447F6"/>
    <w:rsid w:val="7D413EC5"/>
    <w:rsid w:val="7D74360E"/>
    <w:rsid w:val="7E796F0C"/>
    <w:rsid w:val="7E9E25F1"/>
    <w:rsid w:val="7EA256C4"/>
    <w:rsid w:val="7EA57A7B"/>
    <w:rsid w:val="7EBA6A70"/>
    <w:rsid w:val="7EFF3EDB"/>
    <w:rsid w:val="7F0B5696"/>
    <w:rsid w:val="7F2329B2"/>
    <w:rsid w:val="7F372B0B"/>
    <w:rsid w:val="7F8140E4"/>
    <w:rsid w:val="7F8B321D"/>
    <w:rsid w:val="7F956A57"/>
    <w:rsid w:val="7F97570A"/>
    <w:rsid w:val="7FA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2018-11-15T00:39:55Z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