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D7A" w:rsidRDefault="006704EE">
      <w:pPr>
        <w:ind w:left="2940" w:firstLine="420"/>
        <w:rPr>
          <w:b/>
          <w:bCs/>
        </w:rPr>
      </w:pPr>
      <w:r>
        <w:rPr>
          <w:rFonts w:hint="eastAsia"/>
          <w:b/>
          <w:bCs/>
        </w:rPr>
        <w:t>拼单页面</w:t>
      </w:r>
    </w:p>
    <w:p w:rsidR="00880D7A" w:rsidRDefault="006704EE">
      <w:pPr>
        <w:rPr>
          <w:b/>
          <w:bCs/>
        </w:rPr>
      </w:pPr>
      <w:r>
        <w:rPr>
          <w:noProof/>
        </w:rPr>
        <w:drawing>
          <wp:inline distT="0" distB="0" distL="114300" distR="114300">
            <wp:extent cx="2520315" cy="5120005"/>
            <wp:effectExtent l="0" t="0" r="133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520315" cy="5120005"/>
                    </a:xfrm>
                    <a:prstGeom prst="rect">
                      <a:avLst/>
                    </a:prstGeom>
                    <a:noFill/>
                    <a:ln w="9525">
                      <a:noFill/>
                    </a:ln>
                  </pic:spPr>
                </pic:pic>
              </a:graphicData>
            </a:graphic>
          </wp:inline>
        </w:drawing>
      </w:r>
    </w:p>
    <w:p w:rsidR="00D245C0" w:rsidRDefault="00D245C0">
      <w:pPr>
        <w:rPr>
          <w:b/>
          <w:bCs/>
        </w:rPr>
      </w:pPr>
    </w:p>
    <w:p w:rsidR="00D245C0" w:rsidRDefault="00D245C0">
      <w:pPr>
        <w:rPr>
          <w:b/>
          <w:bCs/>
        </w:rPr>
      </w:pPr>
      <w:r>
        <w:rPr>
          <w:rFonts w:hint="eastAsia"/>
          <w:b/>
          <w:bCs/>
        </w:rPr>
        <w:t>接口</w:t>
      </w:r>
      <w:r>
        <w:rPr>
          <w:rFonts w:hint="eastAsia"/>
          <w:b/>
          <w:bCs/>
        </w:rPr>
        <w:tab/>
      </w:r>
      <w:r>
        <w:rPr>
          <w:rFonts w:hint="eastAsia"/>
          <w:b/>
          <w:bCs/>
        </w:rPr>
        <w:tab/>
        <w:t xml:space="preserve">1 </w:t>
      </w:r>
      <w:hyperlink r:id="rId9" w:history="1">
        <w:r w:rsidRPr="003255CF">
          <w:rPr>
            <w:rStyle w:val="a6"/>
            <w:rFonts w:hint="eastAsia"/>
            <w:b/>
            <w:bCs/>
          </w:rPr>
          <w:t>拼单详情</w:t>
        </w:r>
      </w:hyperlink>
    </w:p>
    <w:p w:rsidR="00D245C0" w:rsidRDefault="00D245C0">
      <w:pPr>
        <w:rPr>
          <w:b/>
          <w:bCs/>
        </w:rPr>
      </w:pPr>
      <w:r>
        <w:rPr>
          <w:rFonts w:hint="eastAsia"/>
          <w:b/>
          <w:bCs/>
        </w:rPr>
        <w:tab/>
      </w:r>
      <w:r>
        <w:rPr>
          <w:rFonts w:hint="eastAsia"/>
          <w:b/>
          <w:bCs/>
        </w:rPr>
        <w:tab/>
      </w:r>
      <w:r>
        <w:rPr>
          <w:rFonts w:hint="eastAsia"/>
          <w:b/>
          <w:bCs/>
        </w:rPr>
        <w:tab/>
        <w:t xml:space="preserve">2 </w:t>
      </w:r>
      <w:hyperlink r:id="rId10" w:history="1">
        <w:r w:rsidRPr="003255CF">
          <w:rPr>
            <w:rStyle w:val="a6"/>
            <w:rFonts w:hint="eastAsia"/>
            <w:b/>
            <w:bCs/>
          </w:rPr>
          <w:t>开启拼单</w:t>
        </w:r>
      </w:hyperlink>
    </w:p>
    <w:p w:rsidR="00D245C0" w:rsidRDefault="00D245C0">
      <w:pPr>
        <w:rPr>
          <w:b/>
          <w:bCs/>
        </w:rPr>
      </w:pPr>
      <w:r>
        <w:rPr>
          <w:rFonts w:hint="eastAsia"/>
          <w:b/>
          <w:bCs/>
        </w:rPr>
        <w:tab/>
      </w:r>
      <w:r>
        <w:rPr>
          <w:rFonts w:hint="eastAsia"/>
          <w:b/>
          <w:bCs/>
        </w:rPr>
        <w:tab/>
      </w:r>
      <w:r>
        <w:rPr>
          <w:rFonts w:hint="eastAsia"/>
          <w:b/>
          <w:bCs/>
        </w:rPr>
        <w:tab/>
        <w:t xml:space="preserve">3 </w:t>
      </w:r>
      <w:hyperlink r:id="rId11" w:history="1">
        <w:r w:rsidRPr="003255CF">
          <w:rPr>
            <w:rStyle w:val="a6"/>
            <w:rFonts w:hint="eastAsia"/>
            <w:b/>
            <w:bCs/>
          </w:rPr>
          <w:t>删除拼单</w:t>
        </w:r>
      </w:hyperlink>
    </w:p>
    <w:p w:rsidR="00D245C0" w:rsidRDefault="00D245C0">
      <w:pPr>
        <w:rPr>
          <w:b/>
          <w:bCs/>
        </w:rPr>
      </w:pPr>
      <w:r>
        <w:rPr>
          <w:rFonts w:hint="eastAsia"/>
          <w:b/>
          <w:bCs/>
        </w:rPr>
        <w:tab/>
      </w:r>
      <w:r>
        <w:rPr>
          <w:rFonts w:hint="eastAsia"/>
          <w:b/>
          <w:bCs/>
        </w:rPr>
        <w:tab/>
      </w:r>
      <w:r>
        <w:rPr>
          <w:rFonts w:hint="eastAsia"/>
          <w:b/>
          <w:bCs/>
        </w:rPr>
        <w:tab/>
        <w:t xml:space="preserve">4 </w:t>
      </w:r>
      <w:hyperlink r:id="rId12" w:history="1">
        <w:r w:rsidRPr="003255CF">
          <w:rPr>
            <w:rStyle w:val="a6"/>
            <w:rFonts w:hint="eastAsia"/>
            <w:b/>
            <w:bCs/>
          </w:rPr>
          <w:t>好友加入拼单</w:t>
        </w:r>
      </w:hyperlink>
    </w:p>
    <w:p w:rsidR="00D245C0" w:rsidRDefault="00D245C0">
      <w:pPr>
        <w:rPr>
          <w:b/>
          <w:bCs/>
        </w:rPr>
      </w:pPr>
      <w:r>
        <w:rPr>
          <w:rFonts w:hint="eastAsia"/>
          <w:b/>
          <w:bCs/>
        </w:rPr>
        <w:tab/>
      </w:r>
      <w:r>
        <w:rPr>
          <w:rFonts w:hint="eastAsia"/>
          <w:b/>
          <w:bCs/>
        </w:rPr>
        <w:tab/>
      </w:r>
      <w:r>
        <w:rPr>
          <w:rFonts w:hint="eastAsia"/>
          <w:b/>
          <w:bCs/>
        </w:rPr>
        <w:tab/>
        <w:t xml:space="preserve">5 </w:t>
      </w:r>
      <w:hyperlink r:id="rId13" w:history="1">
        <w:r w:rsidRPr="003255CF">
          <w:rPr>
            <w:rStyle w:val="a6"/>
            <w:rFonts w:hint="eastAsia"/>
            <w:b/>
            <w:bCs/>
          </w:rPr>
          <w:t>好友退出拼单</w:t>
        </w:r>
      </w:hyperlink>
    </w:p>
    <w:p w:rsidR="00D245C0" w:rsidRDefault="00D245C0">
      <w:pPr>
        <w:rPr>
          <w:b/>
          <w:bCs/>
        </w:rPr>
      </w:pPr>
      <w:r>
        <w:rPr>
          <w:rFonts w:hint="eastAsia"/>
          <w:b/>
          <w:bCs/>
        </w:rPr>
        <w:tab/>
      </w:r>
      <w:r>
        <w:rPr>
          <w:rFonts w:hint="eastAsia"/>
          <w:b/>
          <w:bCs/>
        </w:rPr>
        <w:tab/>
      </w:r>
      <w:r>
        <w:rPr>
          <w:rFonts w:hint="eastAsia"/>
          <w:b/>
          <w:bCs/>
        </w:rPr>
        <w:tab/>
        <w:t xml:space="preserve">6 </w:t>
      </w:r>
      <w:hyperlink r:id="rId14" w:history="1">
        <w:r w:rsidRPr="003255CF">
          <w:rPr>
            <w:rStyle w:val="a6"/>
            <w:rFonts w:hint="eastAsia"/>
            <w:b/>
            <w:bCs/>
          </w:rPr>
          <w:t>修改商品</w:t>
        </w:r>
      </w:hyperlink>
    </w:p>
    <w:p w:rsidR="00F7210A" w:rsidRDefault="00F7210A" w:rsidP="003255CF">
      <w:pPr>
        <w:rPr>
          <w:rFonts w:hint="eastAsia"/>
        </w:rPr>
      </w:pPr>
      <w:r>
        <w:rPr>
          <w:rFonts w:hint="eastAsia"/>
          <w:b/>
          <w:bCs/>
        </w:rPr>
        <w:tab/>
      </w:r>
      <w:r>
        <w:rPr>
          <w:rFonts w:hint="eastAsia"/>
          <w:b/>
          <w:bCs/>
        </w:rPr>
        <w:tab/>
      </w:r>
      <w:r>
        <w:rPr>
          <w:rFonts w:hint="eastAsia"/>
          <w:b/>
          <w:bCs/>
        </w:rPr>
        <w:tab/>
        <w:t>7</w:t>
      </w:r>
      <w:hyperlink r:id="rId15" w:history="1">
        <w:r w:rsidRPr="003255CF">
          <w:rPr>
            <w:rStyle w:val="a6"/>
            <w:rFonts w:hint="eastAsia"/>
            <w:b/>
            <w:bCs/>
          </w:rPr>
          <w:t>锁定</w:t>
        </w:r>
        <w:r w:rsidR="003255CF" w:rsidRPr="003255CF">
          <w:rPr>
            <w:rStyle w:val="a6"/>
            <w:rFonts w:hint="eastAsia"/>
            <w:b/>
            <w:bCs/>
          </w:rPr>
          <w:t>或解锁</w:t>
        </w:r>
        <w:r w:rsidRPr="003255CF">
          <w:rPr>
            <w:rStyle w:val="a6"/>
            <w:rFonts w:hint="eastAsia"/>
            <w:b/>
            <w:bCs/>
          </w:rPr>
          <w:t>拼单</w:t>
        </w:r>
      </w:hyperlink>
    </w:p>
    <w:p w:rsidR="00455511" w:rsidRDefault="009C0D97" w:rsidP="00455511">
      <w:pPr>
        <w:ind w:left="840" w:firstLine="420"/>
        <w:rPr>
          <w:b/>
          <w:bCs/>
        </w:rPr>
      </w:pPr>
      <w:r>
        <w:rPr>
          <w:rFonts w:hint="eastAsia"/>
          <w:b/>
          <w:bCs/>
        </w:rPr>
        <w:t xml:space="preserve">8 </w:t>
      </w:r>
      <w:hyperlink r:id="rId16" w:history="1">
        <w:r w:rsidR="00455511" w:rsidRPr="00455511">
          <w:rPr>
            <w:rStyle w:val="a6"/>
            <w:rFonts w:hint="eastAsia"/>
            <w:b/>
            <w:bCs/>
          </w:rPr>
          <w:t>删除好友拼单</w:t>
        </w:r>
      </w:hyperlink>
    </w:p>
    <w:p w:rsidR="00D245C0" w:rsidRDefault="00D245C0">
      <w:pPr>
        <w:rPr>
          <w:b/>
          <w:bCs/>
        </w:rPr>
      </w:pPr>
    </w:p>
    <w:p w:rsidR="00880D7A" w:rsidRDefault="006704EE">
      <w:pPr>
        <w:numPr>
          <w:ilvl w:val="0"/>
          <w:numId w:val="1"/>
        </w:numPr>
      </w:pPr>
      <w:r>
        <w:rPr>
          <w:rFonts w:hint="eastAsia"/>
        </w:rPr>
        <w:t>拼单具体页面显示如上</w:t>
      </w:r>
    </w:p>
    <w:p w:rsidR="00880D7A" w:rsidRDefault="006704EE">
      <w:pPr>
        <w:numPr>
          <w:ilvl w:val="0"/>
          <w:numId w:val="1"/>
        </w:numPr>
      </w:pPr>
      <w:r>
        <w:rPr>
          <w:rFonts w:hint="eastAsia"/>
        </w:rPr>
        <w:t>没点菜时显示‘暂时没有点菜’</w:t>
      </w:r>
    </w:p>
    <w:p w:rsidR="00880D7A" w:rsidRDefault="006704EE">
      <w:r>
        <w:rPr>
          <w:noProof/>
        </w:rPr>
        <w:drawing>
          <wp:inline distT="0" distB="0" distL="114300" distR="114300">
            <wp:extent cx="2520315" cy="675005"/>
            <wp:effectExtent l="0" t="0" r="1333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2520315" cy="675005"/>
                    </a:xfrm>
                    <a:prstGeom prst="rect">
                      <a:avLst/>
                    </a:prstGeom>
                    <a:noFill/>
                    <a:ln w="9525">
                      <a:noFill/>
                    </a:ln>
                  </pic:spPr>
                </pic:pic>
              </a:graphicData>
            </a:graphic>
          </wp:inline>
        </w:drawing>
      </w:r>
    </w:p>
    <w:p w:rsidR="00880D7A" w:rsidRDefault="006704EE">
      <w:pPr>
        <w:numPr>
          <w:ilvl w:val="0"/>
          <w:numId w:val="1"/>
        </w:numPr>
      </w:pPr>
      <w:r>
        <w:rPr>
          <w:rFonts w:hint="eastAsia"/>
        </w:rPr>
        <w:t>点击邀请好友跳转到微信邀请好友页面；</w:t>
      </w:r>
    </w:p>
    <w:p w:rsidR="00880D7A" w:rsidRDefault="006704EE">
      <w:pPr>
        <w:numPr>
          <w:ilvl w:val="0"/>
          <w:numId w:val="1"/>
        </w:numPr>
      </w:pPr>
      <w:r>
        <w:rPr>
          <w:rFonts w:hint="eastAsia"/>
        </w:rPr>
        <w:lastRenderedPageBreak/>
        <w:t>点击修改商品或添加商品返回上一页面修改商品；</w:t>
      </w:r>
    </w:p>
    <w:p w:rsidR="00880D7A" w:rsidRDefault="006704EE">
      <w:pPr>
        <w:numPr>
          <w:ilvl w:val="0"/>
          <w:numId w:val="1"/>
        </w:numPr>
      </w:pPr>
      <w:r>
        <w:rPr>
          <w:rFonts w:hint="eastAsia"/>
        </w:rPr>
        <w:t>点击清空商品和点击删除好友垃圾桶图标，提示是否确认清空；</w:t>
      </w:r>
    </w:p>
    <w:p w:rsidR="00880D7A" w:rsidRDefault="006704EE">
      <w:r>
        <w:rPr>
          <w:noProof/>
        </w:rPr>
        <w:drawing>
          <wp:inline distT="0" distB="0" distL="114300" distR="114300">
            <wp:extent cx="2520315" cy="1019810"/>
            <wp:effectExtent l="0" t="0" r="1333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2520315" cy="1019810"/>
                    </a:xfrm>
                    <a:prstGeom prst="rect">
                      <a:avLst/>
                    </a:prstGeom>
                    <a:noFill/>
                    <a:ln w="9525">
                      <a:noFill/>
                    </a:ln>
                  </pic:spPr>
                </pic:pic>
              </a:graphicData>
            </a:graphic>
          </wp:inline>
        </w:drawing>
      </w:r>
    </w:p>
    <w:p w:rsidR="00880D7A" w:rsidRDefault="006704EE">
      <w:pPr>
        <w:numPr>
          <w:ilvl w:val="0"/>
          <w:numId w:val="1"/>
        </w:numPr>
      </w:pPr>
      <w:r>
        <w:rPr>
          <w:rFonts w:hint="eastAsia"/>
        </w:rPr>
        <w:t>点击去结算，提示是否确定结算，确认结算后跳到提交订单页面</w:t>
      </w:r>
    </w:p>
    <w:p w:rsidR="00880D7A" w:rsidRDefault="006704EE">
      <w:r>
        <w:rPr>
          <w:noProof/>
        </w:rPr>
        <w:drawing>
          <wp:inline distT="0" distB="0" distL="114300" distR="114300">
            <wp:extent cx="2520315" cy="995680"/>
            <wp:effectExtent l="0" t="0" r="1333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9"/>
                    <a:stretch>
                      <a:fillRect/>
                    </a:stretch>
                  </pic:blipFill>
                  <pic:spPr>
                    <a:xfrm>
                      <a:off x="0" y="0"/>
                      <a:ext cx="2520315" cy="995680"/>
                    </a:xfrm>
                    <a:prstGeom prst="rect">
                      <a:avLst/>
                    </a:prstGeom>
                    <a:noFill/>
                    <a:ln w="9525">
                      <a:noFill/>
                    </a:ln>
                  </pic:spPr>
                </pic:pic>
              </a:graphicData>
            </a:graphic>
          </wp:inline>
        </w:drawing>
      </w:r>
    </w:p>
    <w:p w:rsidR="00880D7A" w:rsidRDefault="006704EE">
      <w:pPr>
        <w:numPr>
          <w:ilvl w:val="0"/>
          <w:numId w:val="1"/>
        </w:numPr>
      </w:pPr>
      <w:r>
        <w:rPr>
          <w:rFonts w:hint="eastAsia"/>
        </w:rPr>
        <w:t>点击返回键，提示是否退出拼单；</w:t>
      </w:r>
    </w:p>
    <w:p w:rsidR="00880D7A" w:rsidRDefault="006704EE">
      <w:r>
        <w:rPr>
          <w:noProof/>
        </w:rPr>
        <w:drawing>
          <wp:inline distT="0" distB="0" distL="114300" distR="114300">
            <wp:extent cx="2520315" cy="1073150"/>
            <wp:effectExtent l="0" t="0" r="13335" b="1270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0"/>
                    <a:stretch>
                      <a:fillRect/>
                    </a:stretch>
                  </pic:blipFill>
                  <pic:spPr>
                    <a:xfrm>
                      <a:off x="0" y="0"/>
                      <a:ext cx="2520315" cy="1073150"/>
                    </a:xfrm>
                    <a:prstGeom prst="rect">
                      <a:avLst/>
                    </a:prstGeom>
                    <a:noFill/>
                    <a:ln w="9525">
                      <a:noFill/>
                    </a:ln>
                  </pic:spPr>
                </pic:pic>
              </a:graphicData>
            </a:graphic>
          </wp:inline>
        </w:drawing>
      </w:r>
    </w:p>
    <w:p w:rsidR="00880D7A" w:rsidRDefault="006704EE">
      <w:pPr>
        <w:numPr>
          <w:ilvl w:val="0"/>
          <w:numId w:val="1"/>
        </w:numPr>
      </w:pPr>
      <w:r>
        <w:rPr>
          <w:rFonts w:hint="eastAsia"/>
        </w:rPr>
        <w:t>跳到提交订单锁定此拼单，重新返回此页面要点击解锁按钮才能重新操作拼单；</w:t>
      </w:r>
    </w:p>
    <w:p w:rsidR="00880D7A" w:rsidRDefault="006704EE">
      <w:r>
        <w:rPr>
          <w:noProof/>
        </w:rPr>
        <w:lastRenderedPageBreak/>
        <w:drawing>
          <wp:inline distT="0" distB="0" distL="114300" distR="114300">
            <wp:extent cx="2520315" cy="5156835"/>
            <wp:effectExtent l="0" t="0" r="13335"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1"/>
                    <a:stretch>
                      <a:fillRect/>
                    </a:stretch>
                  </pic:blipFill>
                  <pic:spPr>
                    <a:xfrm>
                      <a:off x="0" y="0"/>
                      <a:ext cx="2520315" cy="5156835"/>
                    </a:xfrm>
                    <a:prstGeom prst="rect">
                      <a:avLst/>
                    </a:prstGeom>
                    <a:noFill/>
                    <a:ln w="9525">
                      <a:noFill/>
                    </a:ln>
                  </pic:spPr>
                </pic:pic>
              </a:graphicData>
            </a:graphic>
          </wp:inline>
        </w:drawing>
      </w:r>
    </w:p>
    <w:p w:rsidR="00880D7A" w:rsidRDefault="00880D7A"/>
    <w:p w:rsidR="00880D7A" w:rsidRDefault="00880D7A"/>
    <w:p w:rsidR="00880D7A" w:rsidRDefault="006704EE">
      <w:pPr>
        <w:ind w:left="2520" w:firstLine="420"/>
        <w:rPr>
          <w:b/>
          <w:bCs/>
        </w:rPr>
      </w:pPr>
      <w:r>
        <w:rPr>
          <w:rFonts w:hint="eastAsia"/>
          <w:b/>
          <w:bCs/>
        </w:rPr>
        <w:t>被邀请人拼单页面</w:t>
      </w:r>
    </w:p>
    <w:p w:rsidR="00880D7A" w:rsidRDefault="006704EE">
      <w:pPr>
        <w:rPr>
          <w:b/>
          <w:bCs/>
        </w:rPr>
      </w:pPr>
      <w:r>
        <w:rPr>
          <w:noProof/>
        </w:rPr>
        <w:lastRenderedPageBreak/>
        <w:drawing>
          <wp:inline distT="0" distB="0" distL="114300" distR="114300">
            <wp:extent cx="2520315" cy="4853305"/>
            <wp:effectExtent l="0" t="0" r="13335" b="444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2"/>
                    <a:stretch>
                      <a:fillRect/>
                    </a:stretch>
                  </pic:blipFill>
                  <pic:spPr>
                    <a:xfrm>
                      <a:off x="0" y="0"/>
                      <a:ext cx="2520315" cy="4853305"/>
                    </a:xfrm>
                    <a:prstGeom prst="rect">
                      <a:avLst/>
                    </a:prstGeom>
                    <a:noFill/>
                    <a:ln w="9525">
                      <a:noFill/>
                    </a:ln>
                  </pic:spPr>
                </pic:pic>
              </a:graphicData>
            </a:graphic>
          </wp:inline>
        </w:drawing>
      </w:r>
    </w:p>
    <w:p w:rsidR="00880D7A" w:rsidRDefault="006704EE">
      <w:pPr>
        <w:numPr>
          <w:ilvl w:val="0"/>
          <w:numId w:val="2"/>
        </w:numPr>
      </w:pPr>
      <w:r>
        <w:rPr>
          <w:rFonts w:hint="eastAsia"/>
        </w:rPr>
        <w:t>被邀请人在微信的拼单页面都是网页版的，点击参与拼单跳转到选择商品页面；</w:t>
      </w:r>
    </w:p>
    <w:p w:rsidR="00880D7A" w:rsidRDefault="006704EE">
      <w:r>
        <w:rPr>
          <w:noProof/>
        </w:rPr>
        <w:lastRenderedPageBreak/>
        <w:drawing>
          <wp:inline distT="0" distB="0" distL="114300" distR="114300">
            <wp:extent cx="2520315" cy="4803140"/>
            <wp:effectExtent l="0" t="0" r="13335" b="1651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23"/>
                    <a:stretch>
                      <a:fillRect/>
                    </a:stretch>
                  </pic:blipFill>
                  <pic:spPr>
                    <a:xfrm>
                      <a:off x="0" y="0"/>
                      <a:ext cx="2520315" cy="4803140"/>
                    </a:xfrm>
                    <a:prstGeom prst="rect">
                      <a:avLst/>
                    </a:prstGeom>
                    <a:noFill/>
                    <a:ln w="9525">
                      <a:noFill/>
                    </a:ln>
                  </pic:spPr>
                </pic:pic>
              </a:graphicData>
            </a:graphic>
          </wp:inline>
        </w:drawing>
      </w:r>
    </w:p>
    <w:p w:rsidR="00880D7A" w:rsidRDefault="006704EE">
      <w:pPr>
        <w:numPr>
          <w:ilvl w:val="0"/>
          <w:numId w:val="2"/>
        </w:numPr>
      </w:pPr>
      <w:r>
        <w:rPr>
          <w:rFonts w:hint="eastAsia"/>
        </w:rPr>
        <w:t>选择商品页面选好后点击选好了按钮跳回拼单状态页并显示所有人拼单信息；</w:t>
      </w:r>
    </w:p>
    <w:p w:rsidR="00880D7A" w:rsidRDefault="006704EE">
      <w:pPr>
        <w:numPr>
          <w:ilvl w:val="0"/>
          <w:numId w:val="2"/>
        </w:numPr>
      </w:pPr>
      <w:r>
        <w:rPr>
          <w:rFonts w:hint="eastAsia"/>
        </w:rPr>
        <w:t>点击编辑商品可重新修改商品；</w:t>
      </w:r>
    </w:p>
    <w:p w:rsidR="00880D7A" w:rsidRDefault="006704EE">
      <w:r>
        <w:rPr>
          <w:noProof/>
        </w:rPr>
        <w:drawing>
          <wp:inline distT="0" distB="0" distL="114300" distR="114300">
            <wp:extent cx="3047365" cy="857250"/>
            <wp:effectExtent l="0" t="0" r="63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4"/>
                    <a:stretch>
                      <a:fillRect/>
                    </a:stretch>
                  </pic:blipFill>
                  <pic:spPr>
                    <a:xfrm>
                      <a:off x="0" y="0"/>
                      <a:ext cx="3047365" cy="857250"/>
                    </a:xfrm>
                    <a:prstGeom prst="rect">
                      <a:avLst/>
                    </a:prstGeom>
                    <a:noFill/>
                    <a:ln w="9525">
                      <a:noFill/>
                    </a:ln>
                  </pic:spPr>
                </pic:pic>
              </a:graphicData>
            </a:graphic>
          </wp:inline>
        </w:drawing>
      </w:r>
    </w:p>
    <w:p w:rsidR="00880D7A" w:rsidRDefault="006704EE">
      <w:pPr>
        <w:numPr>
          <w:ilvl w:val="0"/>
          <w:numId w:val="2"/>
        </w:numPr>
      </w:pPr>
      <w:r>
        <w:rPr>
          <w:rFonts w:hint="eastAsia"/>
        </w:rPr>
        <w:t>点击不拼了弹出是否确定不拼了的提示框；</w:t>
      </w:r>
    </w:p>
    <w:p w:rsidR="00880D7A" w:rsidRDefault="006704EE">
      <w:r>
        <w:rPr>
          <w:noProof/>
        </w:rPr>
        <w:drawing>
          <wp:inline distT="0" distB="0" distL="114300" distR="114300">
            <wp:extent cx="2520315" cy="1007110"/>
            <wp:effectExtent l="0" t="0" r="13335" b="254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25"/>
                    <a:stretch>
                      <a:fillRect/>
                    </a:stretch>
                  </pic:blipFill>
                  <pic:spPr>
                    <a:xfrm>
                      <a:off x="0" y="0"/>
                      <a:ext cx="2520315" cy="1007110"/>
                    </a:xfrm>
                    <a:prstGeom prst="rect">
                      <a:avLst/>
                    </a:prstGeom>
                    <a:noFill/>
                    <a:ln w="9525">
                      <a:noFill/>
                    </a:ln>
                  </pic:spPr>
                </pic:pic>
              </a:graphicData>
            </a:graphic>
          </wp:inline>
        </w:drawing>
      </w:r>
    </w:p>
    <w:p w:rsidR="00880D7A" w:rsidRDefault="006704EE">
      <w:pPr>
        <w:numPr>
          <w:ilvl w:val="0"/>
          <w:numId w:val="2"/>
        </w:numPr>
      </w:pPr>
      <w:r>
        <w:rPr>
          <w:rFonts w:hint="eastAsia"/>
        </w:rPr>
        <w:t>发起人点击了去结算跳到提交订单页时；拼单状态页所有的按钮消失，如果点击拼单状态页的不拼了按钮和商品选择页选好了的时候，提示拼单提交中无法操作；其他按钮点击效果不变；</w:t>
      </w:r>
    </w:p>
    <w:p w:rsidR="00880D7A" w:rsidRDefault="006704EE">
      <w:r>
        <w:rPr>
          <w:noProof/>
        </w:rPr>
        <w:lastRenderedPageBreak/>
        <w:drawing>
          <wp:inline distT="0" distB="0" distL="114300" distR="114300">
            <wp:extent cx="2520315" cy="4769485"/>
            <wp:effectExtent l="0" t="0" r="13335" b="1206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6"/>
                    <a:stretch>
                      <a:fillRect/>
                    </a:stretch>
                  </pic:blipFill>
                  <pic:spPr>
                    <a:xfrm>
                      <a:off x="0" y="0"/>
                      <a:ext cx="2520315" cy="4769485"/>
                    </a:xfrm>
                    <a:prstGeom prst="rect">
                      <a:avLst/>
                    </a:prstGeom>
                    <a:noFill/>
                    <a:ln w="9525">
                      <a:noFill/>
                    </a:ln>
                  </pic:spPr>
                </pic:pic>
              </a:graphicData>
            </a:graphic>
          </wp:inline>
        </w:drawing>
      </w:r>
      <w:r>
        <w:rPr>
          <w:noProof/>
        </w:rPr>
        <w:drawing>
          <wp:inline distT="0" distB="0" distL="114300" distR="114300">
            <wp:extent cx="2520315" cy="505460"/>
            <wp:effectExtent l="0" t="0" r="13335" b="889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7"/>
                    <a:stretch>
                      <a:fillRect/>
                    </a:stretch>
                  </pic:blipFill>
                  <pic:spPr>
                    <a:xfrm>
                      <a:off x="0" y="0"/>
                      <a:ext cx="2520315" cy="505460"/>
                    </a:xfrm>
                    <a:prstGeom prst="rect">
                      <a:avLst/>
                    </a:prstGeom>
                    <a:noFill/>
                    <a:ln w="9525">
                      <a:noFill/>
                    </a:ln>
                  </pic:spPr>
                </pic:pic>
              </a:graphicData>
            </a:graphic>
          </wp:inline>
        </w:drawing>
      </w:r>
    </w:p>
    <w:sectPr w:rsidR="00880D7A" w:rsidSect="00880D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9AD" w:rsidRDefault="001F59AD" w:rsidP="00D245C0">
      <w:r>
        <w:separator/>
      </w:r>
    </w:p>
  </w:endnote>
  <w:endnote w:type="continuationSeparator" w:id="1">
    <w:p w:rsidR="001F59AD" w:rsidRDefault="001F59AD" w:rsidP="00D245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9AD" w:rsidRDefault="001F59AD" w:rsidP="00D245C0">
      <w:r>
        <w:separator/>
      </w:r>
    </w:p>
  </w:footnote>
  <w:footnote w:type="continuationSeparator" w:id="1">
    <w:p w:rsidR="001F59AD" w:rsidRDefault="001F59AD" w:rsidP="00D245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934BA"/>
    <w:multiLevelType w:val="singleLevel"/>
    <w:tmpl w:val="371934BA"/>
    <w:lvl w:ilvl="0">
      <w:start w:val="1"/>
      <w:numFmt w:val="decimal"/>
      <w:suff w:val="nothing"/>
      <w:lvlText w:val="%1、"/>
      <w:lvlJc w:val="left"/>
    </w:lvl>
  </w:abstractNum>
  <w:abstractNum w:abstractNumId="1">
    <w:nsid w:val="72C4DB84"/>
    <w:multiLevelType w:val="singleLevel"/>
    <w:tmpl w:val="72C4DB84"/>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751298C"/>
    <w:rsid w:val="001F59AD"/>
    <w:rsid w:val="002D1672"/>
    <w:rsid w:val="003255CF"/>
    <w:rsid w:val="00455511"/>
    <w:rsid w:val="006704EE"/>
    <w:rsid w:val="00880D7A"/>
    <w:rsid w:val="009C0D97"/>
    <w:rsid w:val="00A220DF"/>
    <w:rsid w:val="00C13F01"/>
    <w:rsid w:val="00D245C0"/>
    <w:rsid w:val="00E3391B"/>
    <w:rsid w:val="00F7210A"/>
    <w:rsid w:val="1BCF1604"/>
    <w:rsid w:val="2DB95E1F"/>
    <w:rsid w:val="47AB78E9"/>
    <w:rsid w:val="598E67C7"/>
    <w:rsid w:val="5E9E6C8E"/>
    <w:rsid w:val="6751298C"/>
    <w:rsid w:val="6D535020"/>
    <w:rsid w:val="73072273"/>
    <w:rsid w:val="75E02F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0D7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D245C0"/>
    <w:rPr>
      <w:sz w:val="18"/>
      <w:szCs w:val="18"/>
    </w:rPr>
  </w:style>
  <w:style w:type="character" w:customStyle="1" w:styleId="Char">
    <w:name w:val="批注框文本 Char"/>
    <w:basedOn w:val="a0"/>
    <w:link w:val="a3"/>
    <w:rsid w:val="00D245C0"/>
    <w:rPr>
      <w:kern w:val="2"/>
      <w:sz w:val="18"/>
      <w:szCs w:val="18"/>
    </w:rPr>
  </w:style>
  <w:style w:type="paragraph" w:styleId="a4">
    <w:name w:val="header"/>
    <w:basedOn w:val="a"/>
    <w:link w:val="Char0"/>
    <w:rsid w:val="00D245C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245C0"/>
    <w:rPr>
      <w:kern w:val="2"/>
      <w:sz w:val="18"/>
      <w:szCs w:val="18"/>
    </w:rPr>
  </w:style>
  <w:style w:type="paragraph" w:styleId="a5">
    <w:name w:val="footer"/>
    <w:basedOn w:val="a"/>
    <w:link w:val="Char1"/>
    <w:rsid w:val="00D245C0"/>
    <w:pPr>
      <w:tabs>
        <w:tab w:val="center" w:pos="4153"/>
        <w:tab w:val="right" w:pos="8306"/>
      </w:tabs>
      <w:snapToGrid w:val="0"/>
      <w:jc w:val="left"/>
    </w:pPr>
    <w:rPr>
      <w:sz w:val="18"/>
      <w:szCs w:val="18"/>
    </w:rPr>
  </w:style>
  <w:style w:type="character" w:customStyle="1" w:styleId="Char1">
    <w:name w:val="页脚 Char"/>
    <w:basedOn w:val="a0"/>
    <w:link w:val="a5"/>
    <w:rsid w:val="00D245C0"/>
    <w:rPr>
      <w:kern w:val="2"/>
      <w:sz w:val="18"/>
      <w:szCs w:val="18"/>
    </w:rPr>
  </w:style>
  <w:style w:type="character" w:styleId="a6">
    <w:name w:val="Hyperlink"/>
    <w:basedOn w:val="a0"/>
    <w:rsid w:val="003255C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760102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5509;&#21475;&#25991;&#26723;/&#22909;&#21451;&#36864;&#20986;&#25340;&#21333;.doc"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25509;&#21475;&#25991;&#26723;/&#22909;&#21451;&#21152;&#20837;&#25340;&#21333;.doc"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25509;&#21475;&#25991;&#26723;/&#21024;&#38500;&#22909;&#21451;&#30340;&#25340;&#21333;.doc"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5509;&#21475;&#25991;&#26723;/&#21024;&#38500;&#25340;&#21333;.doc"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25509;&#21475;&#25991;&#26723;/&#38145;&#23450;&#25110;&#35299;&#38145;&#25340;&#21333;.doc"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25509;&#21475;&#25991;&#26723;/&#24320;&#21551;&#25340;&#21333;.doc"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25509;&#21475;&#25991;&#26723;/&#25340;&#21333;&#35814;&#24773;.doc" TargetMode="External"/><Relationship Id="rId14" Type="http://schemas.openxmlformats.org/officeDocument/2006/relationships/hyperlink" Target="&#25509;&#21475;&#25991;&#26723;/&#20462;&#25913;&#21830;&#21697;.doc" TargetMode="External"/><Relationship Id="rId22" Type="http://schemas.openxmlformats.org/officeDocument/2006/relationships/image" Target="media/image7.png"/><Relationship Id="rId27"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227</TotalTime>
  <Pages>6</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XYSM</cp:lastModifiedBy>
  <cp:revision>6</cp:revision>
  <dcterms:created xsi:type="dcterms:W3CDTF">2018-10-24T00:55:00Z</dcterms:created>
  <dcterms:modified xsi:type="dcterms:W3CDTF">2018-11-09T02:22:00Z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