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仓储服务/数据分析，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1，如下图所示，按日区分时，添加两栏信息：结余件数和结余重量（吨），下方不用合计。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581910"/>
            <wp:effectExtent l="0" t="0" r="6985" b="8890"/>
            <wp:docPr id="1" name="图片 1" descr="16302189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021899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如下图所示，1），增加一个按钮：按仓区分，点击按钮后，</w:t>
      </w:r>
      <w:r>
        <w:rPr>
          <w:rFonts w:hint="eastAsia"/>
          <w:b/>
          <w:bCs/>
          <w:highlight w:val="yellow"/>
          <w:lang w:val="en-US" w:eastAsia="zh-CN"/>
        </w:rPr>
        <w:t>会按日显示每一个仓结余件数和结余重量（吨）</w:t>
      </w:r>
      <w:r>
        <w:rPr>
          <w:rFonts w:hint="eastAsia"/>
          <w:lang w:val="en-US" w:eastAsia="zh-CN"/>
        </w:rPr>
        <w:t>；</w:t>
      </w:r>
      <w:r>
        <w:rPr>
          <w:rFonts w:hint="eastAsia"/>
          <w:highlight w:val="yellow"/>
          <w:lang w:val="en-US" w:eastAsia="zh-CN"/>
        </w:rPr>
        <w:t>（这个会经常用到）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2），涉及到重量的数据显示，能否固定小数点的位置？小数点右侧不足的部分用0填充。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459355"/>
            <wp:effectExtent l="0" t="0" r="8890" b="17145"/>
            <wp:docPr id="2" name="图片 2" descr="16302193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021933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，仓库作业量（按日），显示的排版需要调整，如图所示，第一页只显示29日的数据，点击第2页，即显示28日的数据，以此类推。下方显示一个按日作业量来展示不同仓库的点状或柱状曲线图（可只显示一个仓库，也可叠加多个或全部仓库），时间不超过一个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289300"/>
            <wp:effectExtent l="0" t="0" r="4445" b="6350"/>
            <wp:docPr id="3" name="图片 3" descr="16302196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021969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，仓库作业量（按月），显示的排版需要调整，如图所示，第一页只显示8月的数据，点击第2页，即显示7月的数据，以此类推。下方显示一个按月作业量来展示不同仓库的点状或柱状曲线图（可只显示一个仓库，也可叠加多个或全部仓库），时间不超过一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8435" cy="2769235"/>
            <wp:effectExtent l="0" t="0" r="18415" b="12065"/>
            <wp:docPr id="4" name="图片 4" descr="16302202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022021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5，仓库管理，显示排版需要调整，当前库存按降序排序，数量多的仓库放在靠前的醒目位置。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529205"/>
            <wp:effectExtent l="0" t="0" r="10160" b="4445"/>
            <wp:docPr id="5" name="图片 5" descr="58552ec768875898c6a892a5a292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8552ec768875898c6a892a5a292db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6，增加仓库货量（实时），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8435" cy="2687320"/>
            <wp:effectExtent l="0" t="0" r="18415" b="17780"/>
            <wp:docPr id="6" name="图片 6" descr="aea4636815a974f4e17d115c1fcdc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ea4636815a974f4e17d115c1fcdca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5D47A8"/>
    <w:multiLevelType w:val="singleLevel"/>
    <w:tmpl w:val="635D47A8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C63FA9"/>
    <w:rsid w:val="0D560D69"/>
    <w:rsid w:val="2CC63FA9"/>
    <w:rsid w:val="46094115"/>
    <w:rsid w:val="7A86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2021-08-29T06:34:00Z</dcterms:created>
  <dc:creator>杨博</dc:creator>
  <cp:lastModifiedBy>小苏苏</cp:lastModifiedBy>
  <dcterms:modified xsi:type="dcterms:W3CDTF">2022-05-25T09:49:44Z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6CFDEA55CA784A629FA94C79FC470643</vt:lpwstr>
  </property>
</Properties>
</file>