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0"/>
          <w:szCs w:val="10"/>
          <w:bdr w:val="single" w:color="E6E6E6" w:sz="2" w:space="0"/>
          <w:lang w:val="en-US" w:eastAsia="zh-CN" w:bidi="ar"/>
        </w:rPr>
        <w:t>更新：2020-4-1 17:49:35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0"/>
          <w:szCs w:val="10"/>
          <w:bdr w:val="none" w:color="auto" w:sz="0" w:space="0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kern w:val="0"/>
          <w:sz w:val="10"/>
          <w:szCs w:val="10"/>
          <w:bdr w:val="single" w:color="E6E6E6" w:sz="2" w:space="0"/>
          <w:lang w:val="en-US" w:eastAsia="zh-CN" w:bidi="ar"/>
        </w:rPr>
        <w:t>阅读：209755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6E6E6" w:sz="2" w:space="3"/>
          <w:right w:val="none" w:color="auto" w:sz="0" w:space="0"/>
        </w:pBdr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bdr w:val="none" w:color="auto" w:sz="0" w:space="0"/>
        </w:rPr>
        <w:t>layuiAdmin pro v1.x 【单页版】开发者文档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8" w:name="_GoBack"/>
      <w:bookmarkEnd w:id="28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题外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该文档适用于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layuiAdmin 专业版（单页面）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，阅读之前请务必确认是否与你使用的版本对应。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熟练掌握 layuiAdmin 的前提是熟练掌握 layui，因此除了本篇文档， 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instrText xml:space="preserve"> HYPERLINK "http://www.layui.com/doc/" </w:instrTex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t>layui 的文档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也是必不可少的存在。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0" w:name="quickstart"/>
      <w:bookmarkEnd w:id="0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快速上手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1" w:name="deploy"/>
      <w:bookmarkEnd w:id="1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部署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解压文件后，将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layuiAdmin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完整放置在任意目录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通过本地 web 服务器去访问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./start/index.html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即可运行 Demo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由于 layuiAdmin 可采用前后端分离开发模式，因此你无需将其放置在你的服务端 MVC 框架中，你只需要给 layuiAdmin 主入口页面（我们也称之为：</w:t>
      </w:r>
      <w:r>
        <w:rPr>
          <w:rStyle w:val="11"/>
          <w:rFonts w:hint="eastAsia" w:ascii="宋体" w:hAnsi="宋体" w:eastAsia="宋体" w:cs="宋体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2F2F2"/>
        </w:rPr>
        <w:t>宿主页面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）进行访问解析，它即可全权完成自身路由的跳转和视图的呈现，而数据层则完全通过服务端提供的异步接口来完成。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2" w:name="dir-desc"/>
      <w:bookmarkEnd w:id="2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目录说明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layuiAdmin 源代码，通常用于开发环境（如本地），推荐你在本地开发时，将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./start/index.html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中的 </w:t>
      </w:r>
      <w:r>
        <w:rPr>
          <w:rStyle w:val="13"/>
          <w:rFonts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layui.css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和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的引入路径由 dist 改为 src 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src/controller/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：存放 JS 业务模块，即对视图进行事件等交互性处理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src/lib/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：layuiAdmin 的核心模块，一般不推荐修改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src/style/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：存放样式，其中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admin.css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是核心样式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src/views/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：存放视图文件。其中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layout.html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是整个框架结构的承载，一般不推荐做大量改动。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src/config.js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：layuiAdmin 的全局配置文件，可随意修改。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src/index.js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：layuiAdmin 的入口模块，一般不推荐修改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dist/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通过 gulp 将 layuiAdmin src 目录的源代码进行构建后生成的目录（即：将 JS 和 CSS 文件进行了压缩等处理），通常用于线上环境。关于 gulp 的使用，下文也有介绍。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start/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存放 layuiAdmin 的入口页面、模拟接口数据、layui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3" w:name="start-page"/>
      <w:bookmarkEnd w:id="3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宿主页面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你所看到的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start/index.html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是我们提供好的宿主页面，它是整个单页面的承载，所有的界面都是在这一个页面中完成跳转和渲染的。事实上，宿主页面可以放在任何地方，但是要注意修改里面的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&lt;link&gt;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 src 和 layui.config 中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base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的路径。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4" w:name="config"/>
      <w:bookmarkEnd w:id="4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全局配置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当你已经顺利在本地预览了 layuiAdmin 后，你一定迫不及待关注更深层的结构。打开 src 目录，你将看到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config.js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，里面存储着所有的默认配置。你可以按照实际需求选择性修改，下面是 layuiAdmin 默认提供的配置：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layui.define(['laytpl', 'layer', 'element', 'util'], function(exports){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exports('setter',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container: 'LAY_app' //容器ID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,base: layui.cache.base //记录layuiAdmin文件夹所在路径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,views: layui.cache.base + 'views/' //视图所在目录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,entry: 'index' //默认视图文件名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,engine: '.html' //视图文件后缀名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,pageTabs: false //是否开启页面选项卡功能。单页版不推荐开启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,name: 'layuiAdmin Pro'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,tableName: 'layuiAdmin' //本地存储表名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,MOD_NAME: 'admin' //模块事件名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,debug: true //是否开启调试模式。如开启，接口异常时会抛出异常 URL 等信息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,interceptor: false //是否开启未登入拦截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//自定义请求字段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,request: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tokenName: 'access_token' //自动携带 token 的字段名。可设置 false 不携带。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//自定义响应字段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,response: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statusName: 'code' //数据状态的字段名称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,statusCode: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ok: 0 //数据状态一切正常的状态码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,logout: 1001 //登录状态失效的状态码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,msgName: 'msg' //状态信息的字段名称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,dataName: 'data' //数据详情的字段名称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//独立页面路由，可随意添加（无需写参数）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,indPage: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'/user/login' //登入页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,'/user/reg' //注册页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,'/user/forget' //找回密码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,'/template/tips/test' //独立页的一个测试 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//扩展的第三方模块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,extend: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'echarts', //echarts 核心包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'echartsTheme' //echarts 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//主题配置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,theme: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//配色方案，如果用户未设置主题，第一个将作为默认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color: 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main: '#20222A' //主题色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,selected: '#009688' //选中色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,logo: '' //logo区域背景色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,header: '' //头部区域背景色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,alias: 'default' //默认别名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}] //为了减少篇幅，更多主题此处不做列举，可直接参考 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//初始的颜色索引，对应上面的配色方案数组索引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//如果本地已经有主题色记录，则以本地记录为优先，除非清除 localStorage（步骤：F12呼出调试工具→Aplication→Local Storage→选中页面地址→layuiAdmin→再点上面的X）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// 1.0 正式版开始新增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,initColorIndex: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5" w:name="menu"/>
      <w:bookmarkEnd w:id="5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侧边菜单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start/json/menu.js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文件中，我们放置了默认的侧边菜单数据，你可以去随意改动它。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如果你需要动态加载菜单，你需要将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views/layout.html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中的对应地址改成你的真实接口地址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侧边菜单最多可支持到三级。无论你采用静态的菜单还是动态的，菜单的数据格式都必须是一段合法的 JSON，且必须符合以下规范：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"code": 0 //状态码，key 名可以通过 config.js 去重新配置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,"msg": "" //提示信息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,"data": [{ //菜单数据，key名可以通过 config.js 去重新配置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"name": "component" //一级菜单名称（与视图的文件夹名称和路由路径对应）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,"title": "组件" //一级菜单标题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,"icon": "layui-icon-component" //一级菜单图标样式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,"jump": '' //自定义一级菜单路由地址，默认按照 name 解析。一旦设置，将优先按照 jump 设定的路由跳转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,"spread": true //是否默认展子菜单（1.0.0-beta9 新增）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,"list": [{ //二级菜单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"name": "grid" //二级菜单名称（与视图的文件夹名称和路由路径对应）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,"title": "栅格" //二级菜单标题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,"jump": ''  //自定义二级菜单路由地址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,"spread": true //是否默认展子菜单（1.0.0-beta9 新增）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,"list": [{ //三级菜单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"name": "list" //三级菜单名（与视图中最终的文件名和路由对应），如：component/grid/list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,"title": "等比例列表排列" //三级菜单标题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},{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"name": "mobile"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,"title": "按移动端排列"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}]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TIPS：实际运用时，切勿出现上述中的注释，否则将不是合法的 JSON ，会出现解析错误。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需要注意的是以下几点：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当任意级菜单有子菜单，点击该菜单都只是收缩和展开操作，而并不会跳转，只有没有子菜单的菜单才被允许跳转。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菜单的路由地址默认是按照菜单层级的 name 来设定的。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我们假设一级菜单的 name 是：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，二级菜单的是：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，三级菜单的 name 是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，那么：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三级菜单最终的路由地址就是：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/a/b/c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如果二级菜单没有三级菜单，那么二级菜单就是最终路由，地址就是：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/a/b/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如果一级菜单没有二级菜单，那么一级菜单就是最终路由，地址就是：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/a/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但如果你设置了 参数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jump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，那么就会优先读取 jump 设定的路由地址，如：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"jump": "/user/set"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6" w:name="router"/>
      <w:bookmarkEnd w:id="6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路由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layuiAdmin 的路由是采用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location.hash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的机制，即路由地址是放在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./#/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后面，并通过 layui 自带的方法：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layui.router()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来进行解析。每一个路由都对应一个真实存在的视图文件，且路由地址和视图文件的路径是一致的（相对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views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目录）。因此，你不再需要通过配置服务端的路由去访问一个页面，也无需在 layuiAdmin 内部代码中去定义路由，而是直接通过 layuiAdmin 的前端路由去访问，即可匹配相应目录的视图，从而呈现出页面结果。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7" w:name="router-rules"/>
      <w:bookmarkEnd w:id="7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路由规则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./#/path1/path2/path3/key1=value1/key2=value2…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一个实际的示例：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./#/user/set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./#/user/set/uid=123/type=1#xxx（下面将以这个为例继续讲解）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当你需要对路由结构进行解析时，你只需要通过 layui 内置的方法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layui.router()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即可完成。如上面的路由解析出来的结果是：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path: ['user','set']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,search: {uid: 123, type: 1}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,href: 'user/set/uid=123/type=1'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,hash: 'xxx'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可以看到，不同的结构会自动归纳到相应的参数中，其中：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path：存储的是路由的目录结构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search：存储的是路由的参数部分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href：存储的是 layuiAdmin 的完整路由地址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hash：存储的是 layuiAdmin 自身的锚记，跟系统自带的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location.hash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 有点类似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通过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layui.router()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得到路由对象后，你就可以对页面进行个性化操作、异步参数传值等等。如：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//在 JS 中获取路由参数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var router = layui.router();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admin.req({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url: 'xxx'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,data: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uid: router.search.uid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&lt;!--  在动态模板中获取路由参数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lay-url="./xxx/?uid={{ layui.router().search.uid }}"&gt;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&lt;!-- 或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lay-url="./xxx/" lay-data="{uid:'{{ layui.router().search.uid }}'}"&gt;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8" w:name="router-jump"/>
      <w:bookmarkEnd w:id="8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路由跳转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通过上文的路由规则，你已经大致清楚了 layuiAdmin 路由的基本原理和解析方法。那么如何完成路由的跳转呢？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在视图文件的 HTML 代码中，通过对任意元素设定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lay-href="/user/set/uid=123/type=1"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，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好处是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：任意元素都可以触发跳转。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缺点是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：只能在浏览器当前选项卡完成跳转（注意：不是 layuiAdmin 的选项卡）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直接对 a 标签设定 href，如：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&lt;a href="#/user/set"&gt;text&lt;/a&gt;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。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好处是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：你可以通过设定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target="_blank"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来打开一个浏览器新选项卡。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缺点是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：只能设置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标签，且前面必须加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/#/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 JS 代码中，还可通过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location.hash = '/user/set';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来跳转。前面无需加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#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，它会自动追加。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9" w:name="router-end"/>
      <w:bookmarkEnd w:id="9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路由结尾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在路由结尾部分出现的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与不出现，是两个完全不同的路由。比如下面这个：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user/set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读取的视图文件是：.views/user/set.html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user/set/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读取的视图文件是：./views/user/set/index.html （TIPS：这里的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即是目录下的默认主视图，下文会有讲解）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因此一定要注意结尾处的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，避免视图读取错误。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10" w:name="views"/>
      <w:bookmarkEnd w:id="10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视图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这或许是你应用 layuiAdmin 时的主要焦点，在开发过程中，你的大部分精力都可能会聚焦在这里。它取代了服务端 MVC 架构中的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view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层，使得应用开发变得更具扩展性。因此如果你采用 layuiAdmin 的 SPA（单页应用）模式，请务必要抛弃服务端渲染视图的思想，让页面的控制权限重新回归到前端吧！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Style w:val="9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views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 目录存放的正是视图文件，你可以在该目录添加任意的新目录和新文件，通过对应的路由即可访问。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注意：如果是单页面模式，视图文件通常是一段 HTML 碎片，而不能是一个完整的 html 代码结构。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11" w:name="views-router"/>
      <w:bookmarkEnd w:id="11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视图与路由的关系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每一个视图文件，都对应一个路由。其中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是默认文件（你也可以通过 config.js 去重新定义）。视图文件的所在目录决定了路由的访问地址，如：</w:t>
      </w:r>
    </w:p>
    <w:tbl>
      <w:tblPr>
        <w:tblW w:w="8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99"/>
        <w:gridCol w:w="3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2F2F2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视图路径</w:t>
            </w:r>
          </w:p>
        </w:tc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2F2F2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对应的路由地址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./views/user/index.html</w:t>
            </w:r>
          </w:p>
        </w:tc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/user/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./views/user.html</w:t>
            </w:r>
          </w:p>
        </w:tc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/user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./views/user/set/index.html</w:t>
            </w:r>
          </w:p>
        </w:tc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/user/set/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./views/user/set.html</w:t>
            </w:r>
          </w:p>
        </w:tc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/user/set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./views/user/set/base.html</w:t>
            </w:r>
          </w:p>
        </w:tc>
        <w:tc>
          <w:tcPr>
            <w:tcW w:w="0" w:type="auto"/>
            <w:tcBorders>
              <w:top w:val="single" w:color="E6E6E6" w:sz="2" w:space="0"/>
              <w:left w:val="single" w:color="E6E6E6" w:sz="2" w:space="0"/>
              <w:bottom w:val="single" w:color="E6E6E6" w:sz="2" w:space="0"/>
              <w:right w:val="single" w:color="E6E6E6" w:sz="2" w:space="0"/>
            </w:tcBorders>
            <w:shd w:val="clear" w:color="auto" w:fill="FFFFFF"/>
            <w:tcMar>
              <w:top w:w="68" w:type="dxa"/>
              <w:left w:w="113" w:type="dxa"/>
              <w:bottom w:w="68" w:type="dxa"/>
              <w:right w:w="11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50" w:lineRule="atLeast"/>
              <w:ind w:left="0" w:right="0"/>
              <w:jc w:val="left"/>
              <w:rPr>
                <w:color w:val="666666"/>
                <w:sz w:val="10"/>
                <w:szCs w:val="10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/user/set/base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通过上述的表格列举的对应关系，可以总结出：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当视图文件是 index.html，那么路由地址就是它的上级目录（相对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views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），以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结尾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当视图文件不是 index.html，那么路由地址就是它的上级目录+视图文件名，不以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结尾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值得注意的是：路由路径并非最多只能三级，它可以无限极。但对应的视图也必须存放在相应的层级目录下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12" w:name="views-js"/>
      <w:bookmarkEnd w:id="12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视图中加载 JS 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在视图文件中，除了写 HTML，也可以写 JavaScript 代码。如：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&lt;div id=“LAY-demo-hello”&gt;Hello layuiAdmin&lt;/div&gt;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layui.use('admin',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var $ = layui.jquery;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admin.popup({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content: $('#LAY-demo-hello').html()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如果该视图对应的 JS 代码量太大，我们更推荐你在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controller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目录下新增一个业务模块，并在视图中直接 layui.use 去加载该模块。下面以控制台主页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&lt;div&gt;html区域&lt;div&gt;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//加载 controller 目录下的对应模块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小贴士：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这里 console 模块对应 的 console.js 并不会重复加载，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然而该页面的视图可能会重新插入到容器，那如何保证脚本能重新控制视图呢？有两种方式：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1): 借助 layui.factory 方法获取 console 模块的工厂（回调函数）给 layui.use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2): 直接在 layui.use 方法的回调中书写业务代码，即: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  layui.use('console', function(){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    //同 console.js 中的 layui.define 回调中的代码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这里我们采用的是方式1。其它很多视图中采用的其实都是方式2，因为更简单些，也减少了一个请求数。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layui.use('console', layui.factory('console'));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当视图被渲染后，layui.factory 返回的函数也会被执行，从而保证在不重复加载 JS 模块文件的前提下，保证脚本能重复执行。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13" w:name="template"/>
      <w:bookmarkEnd w:id="13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动态模板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layuiAdmin 的视图是一个“动静结合”的载体，除了常规的静态模板，你当然还可以在视图中存放动态模板，因此它可谓是焦点中的焦点。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14" w:name="template-set"/>
      <w:bookmarkEnd w:id="14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定义模板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在视图文件中，通过下述规则定义模板：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&lt;!-- 动态模板碎片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下面是一个简单的例子：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当前 layuiAdmin 的版本是：{{ layui.admin.v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路由地址：{{ layui.router().href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在不对动态模板设定数据接口地址的情况下，它能读取到全局对象。但更多时候，一个动态模板应该是对应一个接口地址，如下所示：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lay-url="接口地址"&gt;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我叫：{{ d.data.username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{{# if(d.data.sex === '男'){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{{# } else {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 母的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{{# }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模板中的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对应的是你接口返回的 json 转化后的一维对象，如：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"code":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,"data":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"username": "贤心"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,"sex": "男"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那么，上述动态模板最终输出的结果就是：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我叫：贤心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公的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15" w:name="template-attrs"/>
      <w:bookmarkEnd w:id="15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模板基础属性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动态模板支持以下基础属性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lay-url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用于绑定模板的数据接口地址，支持动态模板解析，如：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lay-url="https://api.xxx.com?id={{ layui.router().search.id }}"&gt;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&lt;!-- 动态模板碎片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lay-type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用于设定模板的接口请求类型（默认：get），如：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lay-url="接口地址" lay-type="post"&gt;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&lt;!-- 动态模板碎片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lay-data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用于定义接口请求的参数，其值是一个 JavaScript object 对象，同样支持动态模板解析，如：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lay-url="接口地址" lay-data="{id: '{{ layui.router().search.id }}', type: 1}"&gt;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&lt;!-- 动态模板碎片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lay-headers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用户定义接口请求的 Request Headers 参数，用法与 lay-data 的完全类似，支持动态模板解析。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lay-done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接口请求完毕并完成视图渲染的回调脚本，里面支持写任意的 JavaScript 语句。事实上它是一个封闭的函数作用域，通过给 Function 实例返回的函数传递一个参数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，用于得到接口返回的数据：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lay-url="接口地址" lay-done="console.log(d);"&gt;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&lt;!-- 动态模板碎片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很多时候，你在动态模板中可能会放入一些类似于 layui 的 form 元素，而有些控件需要执行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form.render()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才会显示，这时，你可以对 lay-done 赋值一个全局函数，如：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lay-url="接口地址" lay-done="layui.data.done(d);"&gt;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&lt;div class="layui-form" lay-filter="LAY-filter-demo-form"&gt;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&lt;input type="checkbox" title="复选框"&gt;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&lt;!--  注意：别看眼花了，下面可不是动态模板，而是 JS 脚本区域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layui.data.done = function(d){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layui.use(['form'],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var form = layui.form;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form.render(null, 'LAY-filter-demo-form'); //渲染该模板下的动态表单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TIPS：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如果模板渲染完毕需要处理过多的交互，我们强烈推荐你采用上述的方式定义一个全局函数赋值给 lay-done，会极大地减少维护成本。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无需担心该全局函数的冲突问题，该函数是一次性的。其它页面即便声明了一个同样的函数，也只是用于新的视图，丝毫不会对之前的视图造成任何影响。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layui.data.done 中的 </w:t>
      </w:r>
      <w:r>
        <w:rPr>
          <w:rStyle w:val="11"/>
          <w:rFonts w:hint="eastAsia" w:ascii="宋体" w:hAnsi="宋体" w:eastAsia="宋体" w:cs="宋体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2F2F2"/>
        </w:rPr>
        <w:t>done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 可以随意命名，但需与 lay-done 的赋值对应上。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bookmarkStart w:id="16" w:name="template-syntax"/>
      <w:bookmarkEnd w:id="16"/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模板语法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动态模板基于 layui 的 laytpl 模块，详细语法可见：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instrText xml:space="preserve"> HYPERLINK "http://www.layui.com/doc/modules/laytpl.html" \l "syntax" </w:instrTex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t>http://www.layui.com/doc/modules/laytpl.html#syntax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17" w:name="login-auth"/>
      <w:bookmarkEnd w:id="17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登录与接口鉴权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由于 layuiAdmin 接管了视图层，所以不必避免可能会与服务端分开部署，这时你有必要了解一下 layuiAdmin 默认提供的：从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登录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接口鉴权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，再到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注销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的整个流程。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登录拦截器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进入登入页面登入成功后，会在 localStorage 的本地表中写入一个字段。如： access_token （名称可以在 config.js 自定义）。拦截器判断没有 access_token 时，则会跳转到登入页。尽管可以通过伪造一个假的 access_token 绕过视图层的拦截，但在请求接口时，会自动带上 access_token，服务端应再次做一层校验。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流程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打开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config.js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，将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interceptor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参数设置为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true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（该参数为 1.0.0-beta6 开始新增）。那么，当其未检查到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access_token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值时，会强制跳转到登录页面，以获取 access_token。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打开登录对应的视图文件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views/user/login.html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，在代码最下面，你将看到一段已经写好的代码，你需要的是将接口地址改为服务端的真实接口，并返回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access_token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值。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layuiAdmin 会将服务端返回的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access_token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值进行本地存储，这时你会发现 layuiAdmin 不再强制跳转到登录页面。并在后面每次请求服务端接口时，都会自动在参数和 Request Headers 中带上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access_token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，以便服务端进行鉴权。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若鉴权成功，顺利返回数据；若鉴权失败，服务端的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code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应返回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1001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（可在 config.js 自定义） ， layuiAdmin 将会自动清空本地无效 token 并跳转到登入页。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退出登录：重新打开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controller/common.js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，搜索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logout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，配上注销接口即可。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如果是在其它场景请求的接口，如：table.render()，那么你需要获取本地存储的 token 赋值给接口参数，如下：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//设置全局 table 实例的 token（这样一来，所有 table 实例均会有效）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table.set({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headers: { //通过 request 头传递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access_token: layui.data('layuiAdmin').access_token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,where: { //通过参数传递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access_token: layui.data('layuiAdmin').access_token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//设置单个 table 实例的 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table.render({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elem: '#xxxx'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,url: 'url'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,where: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access_token: layui.data('layuiAdmin').access_token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//,headers: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事实上，layuiAdmin 的所有 Ajax 请求都是采用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admin.req(options)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，它会自动传递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access_token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，因此推荐你在 JS 执行 Ajax 请求时直接使用它。其中参数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options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和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$.ajax(options)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的参数完全一样。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接口鉴权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我们推荐服务端遵循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JWT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（JSON Web Token） 标准进行鉴权。对 JWT 不甚了解的同学，可以去搜索一些相关资料，会极大地增加应用的可扩展性。当然，你也可以直接采用传统的 cookie / session 机制。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18" w:name="base-mehod"/>
      <w:bookmarkEnd w:id="18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基础方法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config 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你可以在任何地方通过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layui.setter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 得到 </w:t>
      </w:r>
      <w:r>
        <w:rPr>
          <w:rStyle w:val="11"/>
          <w:rFonts w:hint="eastAsia" w:ascii="宋体" w:hAnsi="宋体" w:eastAsia="宋体" w:cs="宋体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2F2F2"/>
        </w:rPr>
        <w:t>config.js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 中的配置信息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bookmarkStart w:id="19" w:name="base-admin"/>
      <w:bookmarkEnd w:id="19"/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 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var admin = layui.admin;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admin.req(options)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Ajax 请求，用法同 $.ajax(options)，只是该方法会进行错误处理和 token 的自动传递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admin.screen()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获取屏幕类型，根据当前屏幕大小，返回 0 - 3 的值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0: 低于768px的屏幕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1：768px到992px之间的屏幕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2：992px到1200px之间的屏幕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3：高于1200px的屏幕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admin.exit()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清除本地 token，并跳转到登入页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admin.sideFlexible(status)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侧边伸缩。status 为 null：收缩；status为 “spread”：展开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admin.on(eventName, callback)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事件监听，下文会有讲解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admin.popup(options)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弹出一个 layuiAdmin 主题风格的 layer 层，参数 options 跟 layer.open(options) 完全相同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admin.popupRight(options)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在屏幕右侧呼出一个面板层。options 同上。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admin.popupRight({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id: 'LAY-popup-right-new1' //定义唯一ID，防止重复弹出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,success: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//将 views 目录下的某视图文件内容渲染给该面板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layui.view(this.id).render('视图文件所在路径');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admin.resize(callback)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窗口 resize 事件处理，我们推荐你使用该方法取代 jQuery 的 resize 事件，以避免多页面标签下可能存在的冲突。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admin.fullScreen()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全屏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admin.exitScreen()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退出全屏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admin.events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admin.events.refresh()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刷新当前右侧区域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admin.events.closeThisTabs()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关闭当前标签页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admin.events.closeOtherTabs()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关闭其它标签页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admin.events.closeAllTabs()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关闭全部标签页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38" w:beforeAutospacing="0" w:after="0" w:afterAutospacing="0" w:line="18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bookmarkStart w:id="20" w:name="base-view"/>
      <w:bookmarkEnd w:id="20"/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view 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var view = layui.view;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view(id)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获取指定容器，并返回一些视图渲染的方法，如：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//渲染视图，viewPath 即为视图路径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view('id').render(viewPath).then(function(){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//视图文件请求完毕，视图内容渲染前的回调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}).done(function(){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//视图文件请求完毕和内容渲染完毕的回调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});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//直接向容器插入 html，tpl 为 模板字符；data 是传入的数据。该方法会自动完成动态模板解析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view('id').send(tpl, data);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另外，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render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方法支持动态传参，以用于视图内容接受。如：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admin.popup({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id: 'LAY-popup-test1'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,success: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view(this.id).render('视图文件所在路径',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 id: 123 //这里的 id 值你可以在一些事件中动态获取（如 table 模块的编辑）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那么，在视图文件中，你可以在动态模板中通过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{{ d.params.xxx }}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得到传入的参数，如：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lay-url="http://api.com?id={{ d.params.id }}"&gt;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配置了接口的动态模板，且接口动态获取了 render 传入的参数：{{ d.params.id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也可以直接获取：&lt;input type="hidden" name="id" value="{{ d.params.id }}"&gt;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而如果是在 JS 语句中去获取模板传递过来的变量，可以借助动态模板的 lay-done 属性去实现，如：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 type="text/html" template lay-done="layui.data.sendParams(d.params)"&gt;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然后在 JS 语句中通过执行动态模板 lay-done 中对应的方法得到对应的参数值：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//定义一个 lay-done 对应的全局方法，以供动态模板执行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layui.data.sendParams = function(params){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console.log(params.id) //得到传递过来的 id 参数（或其他参数）值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//通过得到的参数值，做一些你想做的事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//…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//若需用到 layui 组件，layui.use 需写在该全局方法里面，如：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layui.use(['table'],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var table = layui.table;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table.render({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elem: ''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  ,url: 'url?id='+ params.id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注意：上述实现需保证 layuiAdmin 为 </w:t>
      </w:r>
      <w:r>
        <w:rPr>
          <w:rStyle w:val="9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1.2.0+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总之，驾驭好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view().render().done(callback)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对您的项目开发至关重要。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1" w:name="id"/>
      <w:bookmarkEnd w:id="21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ID唯一性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如果你开启了标签页功能，请务必注意 ID 的冲突，尤其是在你自己绑定事件的情况。ID 的命令可以遵循以下规则来规避冲突：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LAY-路由-任意名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以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999999"/>
          <w:spacing w:val="0"/>
          <w:sz w:val="10"/>
          <w:szCs w:val="10"/>
          <w:bdr w:val="none" w:color="auto" w:sz="0" w:space="0"/>
        </w:rPr>
        <w:t>消息中心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页面为例，假设它的路由为：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/app/message/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，那么 ID 应该命名为：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&lt;button class="layui-btn" id="LAY-app-message-del"&gt;删除&lt;/button&gt;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2" w:name="util"/>
      <w:bookmarkEnd w:id="22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实用组件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180" w:lineRule="atLeast"/>
        <w:ind w:left="0" w:right="0"/>
        <w:rPr>
          <w:color w:val="333333"/>
          <w:sz w:val="13"/>
          <w:szCs w:val="13"/>
        </w:rPr>
      </w:pPr>
      <w:r>
        <w:rPr>
          <w:i w:val="0"/>
          <w:caps w:val="0"/>
          <w:color w:val="333333"/>
          <w:spacing w:val="0"/>
          <w:sz w:val="13"/>
          <w:szCs w:val="13"/>
          <w:bdr w:val="none" w:color="auto" w:sz="0" w:space="0"/>
        </w:rPr>
        <w:t>Hover 提示层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通过对元素设置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lay-tips="提示内容"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来开启一个 hover 提示，如：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&lt;i class="layui-icon layui-icon-tips" lay-tips="要支持的噢" lay-offset="5"&gt;&lt;/i&gt;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其中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lay-offset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用于定于水平偏移距离（单位px），以调整箭头让其对准元素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3" w:name="on"/>
      <w:bookmarkEnd w:id="23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事件监听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hash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监听路由地址改变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 下述中的 xxx 可随意定义，不可与已经定义的 hash 事件同名，否则会覆盖上一事件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admin.on('hash(xxx)', function(router){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console.log(router); //得到路由信息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80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side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监听侧边伸缩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// 下述中的 xxx 可随意定义，不可与已经定义的 side 事件同名，否则会覆盖上一事件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admin.on('side(xxx)', function(obj){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console.log(obj.status); //得到伸缩状态：spread 为展开状态，其它值为收缩状态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4" w:name="compatibility"/>
      <w:bookmarkEnd w:id="24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兼容性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layuiAdmin 使用到了 layui 的栅格系统，而栅格则是基于浏览器的媒体查询。ie8、9不支持。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所以要在宿主页面（如 start/index.html ）加上下面这段保证兼容：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&lt;!-- 让IE8/9支持媒体查询，从而兼容栅格 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&lt;!--[if lt IE 9]&gt;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&lt;script src="https://cdn.staticfile.org/html5shiv/r29/html5.min.js"&gt;&lt;/script&gt;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  &lt;script src="https://cdn.staticfile.org/respond.js/1.4.2/respond.min.js"&gt;&lt;/script&gt;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 xml:space="preserve">&lt;![endif]--&gt;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0" w:right="0"/>
        <w:rPr>
          <w:rFonts w:hint="default" w:ascii="Consolas" w:hAnsi="Consolas" w:eastAsia="Consolas" w:cs="Consolas"/>
          <w:color w:val="666666"/>
          <w:sz w:val="10"/>
          <w:szCs w:val="1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5" w:name="cache"/>
      <w:bookmarkEnd w:id="25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缓存问题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由于单页面版本的视图文件和静态资源模块都是动态加载的，所以可能存在浏览器的本地缓存问题，事实上我们也考虑到这个，因此，为了避免改动后的文件未及时生效，你只需在入口页面（默认为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start/index.html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）中，找到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layui.config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，修改其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version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的值即可。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Style w:val="9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我们推荐你分场景来更新缓存：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场景一：如果项目是在本地开发。你可以设置 version 为动态毫秒数，如：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720" w:right="72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version: new Date().getTime() //这样你每次刷新页面，都会更新一次缓存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6E6"/>
        <w:spacing w:before="75" w:beforeAutospacing="0" w:after="75" w:afterAutospacing="0" w:line="165" w:lineRule="atLeast"/>
        <w:ind w:left="720" w:right="720"/>
      </w:pPr>
      <w:r>
        <w:rPr>
          <w:rFonts w:hint="default" w:ascii="Consolas" w:hAnsi="Consolas" w:eastAsia="Consolas" w:cs="Consolas"/>
          <w:color w:val="666666"/>
          <w:sz w:val="10"/>
          <w:szCs w:val="1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场景二：如果项目是在线上运行。建议你手工更新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version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DDDDDD" w:sz="12" w:space="5"/>
          <w:bottom w:val="none" w:color="auto" w:sz="0" w:space="0"/>
          <w:right w:val="none" w:color="auto" w:sz="0" w:space="0"/>
        </w:pBdr>
        <w:shd w:val="clear" w:fill="F2F2F2"/>
        <w:spacing w:before="76" w:beforeAutospacing="0" w:after="76" w:afterAutospacing="0" w:line="150" w:lineRule="atLeast"/>
        <w:ind w:left="720" w:right="720"/>
        <w:rPr>
          <w:rFonts w:hint="default" w:ascii="Consolas" w:hAnsi="Consolas" w:eastAsia="Consolas" w:cs="Consolas"/>
          <w:color w:val="666666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version: '1.0.0' //每次发布项目时，跟着改动下该属性值即可更新静态资源的缓存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6" w:name="update"/>
      <w:bookmarkEnd w:id="26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升级事项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从官网更新资源包后，除了 src 和 dist 目录需要注意一下，其它目录和文件均可覆盖，下面以 src 为例（dist 由于是 src 构建后生成的目录，所以本质是和 src 一样的）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br w:type="textWrapping"/>
      </w: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src 目录下可以直接覆盖的有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src/lib/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src/style/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src/index.js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需要灵活调配的有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src/controller/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src/views/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8" w:beforeAutospacing="0" w:after="0" w:afterAutospacing="0" w:line="165" w:lineRule="atLeast"/>
        <w:ind w:left="720" w:right="720" w:hanging="36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src/config.js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如果没有改动默认配置，事实上 config.js 也可以覆盖升级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开发过程中，建议同时运行两个 layuiAdmin 。一个是已经实际运用的，一个是 layuiAdmin 本身的 Demo。以便从 Demo 中获取参考和提取示例。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150" w:afterAutospacing="0" w:line="180" w:lineRule="atLeast"/>
        <w:ind w:left="0" w:right="0"/>
        <w:rPr>
          <w:color w:val="333333"/>
          <w:sz w:val="18"/>
          <w:szCs w:val="18"/>
        </w:rPr>
      </w:pPr>
      <w:bookmarkStart w:id="27" w:name="build"/>
      <w:bookmarkEnd w:id="27"/>
      <w:r>
        <w:rPr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源码构建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当你在 src 目录完成开发后，你可通过 gulp 对 src 源码进行自动化构建，以生成用于线上环境的 dist 目录。并在入口页面中的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layui.config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2F2F2"/>
        </w:rPr>
        <w:t> 的 base 参数指向 dist。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在资源包中根目录下看到的 gulpfile.js 是 layuiAdmin 写好的任务脚本，package.json 是任务配置文件，你只需按照以下步骤：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step1：确保你的电脑已经安装好了 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instrText xml:space="preserve"> HYPERLINK "https://nodejs.org/en/" </w:instrTex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10"/>
          <w:szCs w:val="10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，如果未安装，可去官网下载安装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step2: 命令行安装 gulp：npm install gulp -g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step3：切换到 layuiAdmin 项目根目录（即 gulpfile.js 所在目录），命令行安装任务所依赖的包：npm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安装完成后，后续只需直接执行命令：</w:t>
      </w:r>
      <w:r>
        <w:rPr>
          <w:rStyle w:val="13"/>
          <w:rFonts w:hint="default" w:ascii="Consolas" w:hAnsi="Consolas" w:eastAsia="Consolas" w:cs="Consolas"/>
          <w:i w:val="0"/>
          <w:caps w:val="0"/>
          <w:color w:val="666666"/>
          <w:spacing w:val="0"/>
          <w:sz w:val="10"/>
          <w:szCs w:val="10"/>
          <w:bdr w:val="none" w:color="auto" w:sz="0" w:space="0"/>
          <w:shd w:val="clear" w:fill="F2F2F2"/>
        </w:rPr>
        <w:t>gulp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0"/>
          <w:szCs w:val="10"/>
          <w:bdr w:val="none" w:color="auto" w:sz="0" w:space="0"/>
        </w:rPr>
        <w:t> 即可完成 src 到 dist 目录的构建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03748"/>
    <w:multiLevelType w:val="multilevel"/>
    <w:tmpl w:val="8B103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882C64"/>
    <w:multiLevelType w:val="multilevel"/>
    <w:tmpl w:val="B2882C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28C4F24"/>
    <w:multiLevelType w:val="multilevel"/>
    <w:tmpl w:val="B28C4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167F3AD"/>
    <w:multiLevelType w:val="multilevel"/>
    <w:tmpl w:val="C167F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263BB06"/>
    <w:multiLevelType w:val="multilevel"/>
    <w:tmpl w:val="C263B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CB78BAF"/>
    <w:multiLevelType w:val="multilevel"/>
    <w:tmpl w:val="CCB78B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F7BDD8E"/>
    <w:multiLevelType w:val="multilevel"/>
    <w:tmpl w:val="DF7BD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11D97AE"/>
    <w:multiLevelType w:val="multilevel"/>
    <w:tmpl w:val="E11D9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A2BD57F"/>
    <w:multiLevelType w:val="multilevel"/>
    <w:tmpl w:val="EA2BD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206C663"/>
    <w:multiLevelType w:val="multilevel"/>
    <w:tmpl w:val="F206C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27A5109"/>
    <w:multiLevelType w:val="multilevel"/>
    <w:tmpl w:val="F27A5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883283F"/>
    <w:multiLevelType w:val="multilevel"/>
    <w:tmpl w:val="F8832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183A114"/>
    <w:multiLevelType w:val="multilevel"/>
    <w:tmpl w:val="0183A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2DE8741"/>
    <w:multiLevelType w:val="multilevel"/>
    <w:tmpl w:val="02DE87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901DAF7"/>
    <w:multiLevelType w:val="multilevel"/>
    <w:tmpl w:val="0901D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0B4AEFE0"/>
    <w:multiLevelType w:val="multilevel"/>
    <w:tmpl w:val="0B4AEF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D92D8CF"/>
    <w:multiLevelType w:val="multilevel"/>
    <w:tmpl w:val="0D92D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19625B69"/>
    <w:multiLevelType w:val="multilevel"/>
    <w:tmpl w:val="19625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287E0E2D"/>
    <w:multiLevelType w:val="multilevel"/>
    <w:tmpl w:val="287E0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3B7CC2D7"/>
    <w:multiLevelType w:val="multilevel"/>
    <w:tmpl w:val="3B7CC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3FD96CC3"/>
    <w:multiLevelType w:val="multilevel"/>
    <w:tmpl w:val="3FD96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4FD03E1"/>
    <w:multiLevelType w:val="multilevel"/>
    <w:tmpl w:val="44FD0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AAF9ECA"/>
    <w:multiLevelType w:val="multilevel"/>
    <w:tmpl w:val="5AAF9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5D1BC7B3"/>
    <w:multiLevelType w:val="multilevel"/>
    <w:tmpl w:val="5D1BC7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5F3CAE5F"/>
    <w:multiLevelType w:val="multilevel"/>
    <w:tmpl w:val="5F3CA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15905FB"/>
    <w:multiLevelType w:val="multilevel"/>
    <w:tmpl w:val="61590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6234F8A"/>
    <w:multiLevelType w:val="multilevel"/>
    <w:tmpl w:val="76234F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7824A096"/>
    <w:multiLevelType w:val="multilevel"/>
    <w:tmpl w:val="7824A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27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4"/>
  </w:num>
  <w:num w:numId="10">
    <w:abstractNumId w:val="26"/>
  </w:num>
  <w:num w:numId="11">
    <w:abstractNumId w:val="22"/>
  </w:num>
  <w:num w:numId="12">
    <w:abstractNumId w:val="2"/>
  </w:num>
  <w:num w:numId="13">
    <w:abstractNumId w:val="16"/>
  </w:num>
  <w:num w:numId="14">
    <w:abstractNumId w:val="9"/>
  </w:num>
  <w:num w:numId="15">
    <w:abstractNumId w:val="11"/>
  </w:num>
  <w:num w:numId="16">
    <w:abstractNumId w:val="19"/>
  </w:num>
  <w:num w:numId="17">
    <w:abstractNumId w:val="1"/>
  </w:num>
  <w:num w:numId="18">
    <w:abstractNumId w:val="7"/>
  </w:num>
  <w:num w:numId="19">
    <w:abstractNumId w:val="21"/>
  </w:num>
  <w:num w:numId="20">
    <w:abstractNumId w:val="14"/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0"/>
  </w:num>
  <w:num w:numId="25">
    <w:abstractNumId w:val="5"/>
  </w:num>
  <w:num w:numId="26">
    <w:abstractNumId w:val="8"/>
  </w:num>
  <w:num w:numId="27">
    <w:abstractNumId w:val="3"/>
  </w:num>
  <w:num w:numId="28">
    <w:abstractNumId w:val="25"/>
  </w:num>
  <w:num w:numId="29">
    <w:abstractNumId w:val="13"/>
  </w:num>
  <w:num w:numId="30">
    <w:abstractNumId w:val="2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1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fwq</dc:creator>
  <cp:lastModifiedBy>.net码匠</cp:lastModifiedBy>
  <dcterms:modified xsi:type="dcterms:W3CDTF">2020-04-22T13:58:02Z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