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t>Diagnostico de cartera y benchmark sectorial</w:t>
      </w:r>
    </w:p>
    <w:p>
      <w:pPr>
        <w:jc w:val="center"/>
      </w:pPr>
      <w:r>
        <w:rPr>
          <w:sz w:val="32"/>
        </w:rPr>
        <w:t>Austral Seafood Chile SpA</w:t>
      </w:r>
    </w:p>
    <w:p>
      <w:pPr>
        <w:jc w:val="center"/>
      </w:pPr>
      <w:r>
        <w:br/>
        <w:t>Equipo: [completar]</w:t>
      </w:r>
    </w:p>
    <w:p>
      <w:pPr>
        <w:jc w:val="center"/>
      </w:pPr>
      <w:r>
        <w:br/>
        <w:t>Integrantes: [completar]</w:t>
      </w:r>
    </w:p>
    <w:p>
      <w:pPr>
        <w:jc w:val="center"/>
      </w:pPr>
      <w:r>
        <w:br/>
        <w:t>Fecha: [completar]</w:t>
      </w:r>
    </w:p>
    <w:p>
      <w:pPr>
        <w:jc w:val="center"/>
      </w:pPr>
      <w:r>
        <w:rPr>
          <w:i/>
        </w:rPr>
        <w:br/>
        <w:br/>
        <w:t>Hackathon de Comunidad UBB 2026 - FACE - Universidad del Bio-Bio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i/>
        </w:rPr>
        <w:t>Maximo una pagina. Escrito para la Gerencia de Administracion y Finanzas. Si el gerente solo lee esta pagina, debe poder tomar decisiones.</w:t>
      </w:r>
    </w:p>
    <w:p>
      <w:pPr>
        <w:pStyle w:val="ListBullet"/>
      </w:pPr>
      <w:r>
        <w:t>Situacion: [completar]</w:t>
      </w:r>
    </w:p>
    <w:p>
      <w:pPr>
        <w:pStyle w:val="ListBullet"/>
      </w:pPr>
      <w:r>
        <w:t>Cifras de cabecera: [completar]</w:t>
      </w:r>
    </w:p>
    <w:p>
      <w:pPr>
        <w:pStyle w:val="ListBullet"/>
      </w:pPr>
      <w:r>
        <w:t>Los tres hallazgos mas relevantes: [completar]</w:t>
      </w:r>
    </w:p>
    <w:p>
      <w:pPr>
        <w:pStyle w:val="ListBullet"/>
      </w:pPr>
      <w:r>
        <w:t>Las tres decisiones que se solicitan al Directorio: [completar]</w:t>
      </w:r>
    </w:p>
    <w:p>
      <w:pPr>
        <w:pStyle w:val="Heading1"/>
      </w:pPr>
      <w:r>
        <w:t>2. Metodologia</w:t>
      </w:r>
    </w:p>
    <w:p>
      <w:r>
        <w:rPr>
          <w:i/>
        </w:rPr>
        <w:t>Fuentes, fecha de corte, tratamiento de la calidad de datos, decisiones de modelado y supuestos declarados.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Problema detectado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 aplicado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Efecto en la cartera (CLP)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3. Hallazgos del Componente A</w:t>
      </w:r>
    </w:p>
    <w:p>
      <w:pPr>
        <w:pStyle w:val="Heading2"/>
      </w:pPr>
      <w:r>
        <w:t>3.1 Composicion y antiguedad de la cartera</w:t>
      </w:r>
    </w:p>
    <w:p>
      <w:r>
        <w:rPr>
          <w:i/>
        </w:rPr>
        <w:t>Aging por tramo, con monto y participacion. Apertura por linea de negocio.</w:t>
      </w:r>
    </w:p>
    <w:p>
      <w:pPr>
        <w:pStyle w:val="Heading2"/>
      </w:pPr>
      <w:r>
        <w:t>3.2 Clasificacion por recuperabilidad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Saldo CLP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de la cartera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3.3 Indicadores</w:t>
      </w:r>
    </w:p>
    <w:p>
      <w:r>
        <w:rPr>
          <w:i/>
        </w:rPr>
        <w:t>Los nueve indicadores obligatorios, con la desagregacion exigida. Priorice la lectura: que dice cada numero, no solo cual es.</w:t>
      </w:r>
    </w:p>
    <w:p>
      <w:pPr>
        <w:pStyle w:val="Heading2"/>
      </w:pPr>
      <w:r>
        <w:t>3.4 Hallazgos especificos</w:t>
      </w:r>
    </w:p>
    <w:p>
      <w:r>
        <w:rPr>
          <w:i/>
        </w:rPr>
        <w:t>Cada hallazgo con evidencia numerica. Sin cifra, no es un hallazgo: es una opinion.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Monto expuesto (CLP)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3.5 Provision por deterioro (IFRS 9)</w:t>
      </w:r>
    </w:p>
    <w:p>
      <w:r>
        <w:rPr>
          <w:i/>
        </w:rPr>
        <w:t>Matriz propuesta, como se derivo de los datos 2024-2025, provision resultante e impacto en el resultado del ejercicio.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Saldo CLP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de provision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Provision CLP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Fundamento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3.6 Castigo tributario y conciliacion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CLP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3.7 Proyeccion de recaudacion enero-junio 2026</w:t>
      </w:r>
    </w:p>
    <w:p>
      <w:r>
        <w:rPr>
          <w:i/>
        </w:rPr>
        <w:t>Cascada de deducciones, curva de recuperacion utilizada, proyeccion mensual con apertura CLP/USD y tres escenarios.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CLP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4. Hallazgos del Componente B</w:t>
      </w:r>
    </w:p>
    <w:p>
      <w:pPr>
        <w:pStyle w:val="Heading2"/>
      </w:pPr>
      <w:r>
        <w:t>4.1 Peer group</w:t>
      </w:r>
    </w:p>
    <w:p>
      <w:r>
        <w:rPr>
          <w:i/>
        </w:rPr>
        <w:t>Empresas incluidas y por que. Empresas descartadas y por que. Verificacion en la CMF.</w:t>
      </w:r>
    </w:p>
    <w:p>
      <w:pPr>
        <w:pStyle w:val="Heading2"/>
      </w:pPr>
      <w:r>
        <w:t>4.2 Normalizacion</w:t>
      </w:r>
    </w:p>
    <w:p>
      <w:r>
        <w:rPr>
          <w:i/>
        </w:rPr>
        <w:t>Moneda de analisis, tipo de cambio aplicado, diferencias de agregacion y homologacion.</w:t>
      </w:r>
    </w:p>
    <w:p>
      <w:pPr>
        <w:pStyle w:val="Heading2"/>
      </w:pPr>
      <w:r>
        <w:t>4.3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Empresa 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Empresa 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Empresa 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Empresa 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Empresa 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ASC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4.4 Consideraciones sectoriales</w:t>
      </w:r>
    </w:p>
    <w:p>
      <w:r>
        <w:rPr>
          <w:i/>
        </w:rPr>
        <w:t>NIC 41, estacionalidad de cosecha, exposicion cambiaria, cuotas de pesca y eventos sanitarios.</w:t>
      </w:r>
    </w:p>
    <w:p>
      <w:pPr>
        <w:pStyle w:val="Heading1"/>
      </w:pPr>
      <w:r>
        <w:t>5. Recomendaciones de control interno</w:t>
      </w:r>
    </w:p>
    <w:p>
      <w:r>
        <w:rPr>
          <w:i/>
        </w:rPr>
        <w:t>Minimo cinco, derivadas de los hallazgos cuantitativos.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Debilidad detectada (con evidencia)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Control propuesto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 de seguimiento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6. Conclusiones</w:t>
      </w:r>
    </w:p>
    <w:p>
      <w:pPr>
        <w:pStyle w:val="ListNumber"/>
      </w:pPr>
      <w:r>
        <w:t>Cual es el estado real de la cartera al 31-12-2025? [responder con una cifra]</w:t>
      </w:r>
    </w:p>
    <w:p>
      <w:pPr>
        <w:pStyle w:val="ListNumber"/>
      </w:pPr>
      <w:r>
        <w:t>Cuanto de esa cartera es efectivamente recuperable? [responder con una cifra]</w:t>
      </w:r>
    </w:p>
    <w:p>
      <w:pPr>
        <w:pStyle w:val="ListNumber"/>
      </w:pPr>
      <w:r>
        <w:t>Cuanta caja va a entrar el primer semestre de 2026? [responder con una cifra]</w:t>
      </w:r>
    </w:p>
    <w:p>
      <w:pPr>
        <w:pStyle w:val="ListNumber"/>
      </w:pPr>
      <w:r>
        <w:t>La gestion de cobranza de ASC esta por encima o por debajo de la industria, y por que? [responder con una cifra]</w:t>
      </w:r>
    </w:p>
    <w:p>
      <w:r>
        <w:br w:type="page"/>
      </w:r>
    </w:p>
    <w:p>
      <w:pPr>
        <w:pStyle w:val="Heading1"/>
      </w:pPr>
      <w:r>
        <w:t>Anexo. Prompts de inteligencia artificial</w:t>
      </w:r>
    </w:p>
    <w:p>
      <w:r>
        <w:rPr>
          <w:i/>
        </w:rPr>
        <w:t>No cuenta dentro del maximo de 10 paginas. Use la estructura de templates/plantilla-anexo-prompts.md.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Que devolvio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Como se valido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 uso?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