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60" w:before="18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578" w:type="dxa"/>
        <w:jc w:val="left"/>
        <w:tblInd w:w="101" w:type="dxa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4304"/>
        <w:gridCol w:w="2081"/>
        <w:gridCol w:w="3193"/>
      </w:tblGrid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580" w:right="56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W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659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Responsible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ty</w:t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Exa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3"/>
                <w:sz w:val="24"/>
                <w:szCs w:val="24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2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le: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28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Creation of mentoring materials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March-May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PI-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-1"/>
                <w:sz w:val="24"/>
                <w:szCs w:val="24"/>
              </w:rPr>
              <w:t>Casper</w:t>
            </w:r>
          </w:p>
        </w:tc>
      </w:tr>
      <w:tr>
        <w:trPr>
          <w:trHeight w:val="288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4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Initial exploration / example calculations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March-May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4" w:before="0" w:after="0"/>
              <w:ind w:left="102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pacing w:val="1"/>
                <w:sz w:val="24"/>
                <w:szCs w:val="24"/>
              </w:rPr>
              <w:t>PI-Casper</w:t>
            </w:r>
          </w:p>
        </w:tc>
      </w:tr>
      <w:tr>
        <w:trPr>
          <w:trHeight w:val="562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Daily mentorship meetings covering background / software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June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PI –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Casper and Student</w:t>
            </w:r>
          </w:p>
        </w:tc>
      </w:tr>
      <w:tr>
        <w:trPr>
          <w:trHeight w:val="62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Independent research / exploration of</w:t>
            </w:r>
          </w:p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new examples</w:t>
            </w:r>
          </w:p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</w:r>
          </w:p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July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Student</w:t>
            </w:r>
          </w:p>
        </w:tc>
      </w:tr>
      <w:tr>
        <w:trPr>
          <w:trHeight w:val="684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Analysis of acquired examples / development of general theory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July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 202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PI –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Casper and Student</w:t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Drafting of paper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August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PI – Casper</w:t>
            </w:r>
          </w:p>
        </w:tc>
      </w:tr>
      <w:tr>
        <w:trPr>
          <w:trHeight w:val="288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3" w:right="-20" w:hanging="0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Create poster presentation/talk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August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PI – Casper and Student</w:t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Department seminar talk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Fall 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PI – Casper and Student</w:t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Poster presentation at AMS JMM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January 2022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PI – Casper and Student</w:t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Submit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inal Report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May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 xml:space="preserve"> 2022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72" w:before="0" w:after="0"/>
              <w:ind w:left="102" w:right="-2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4"/>
                <w:szCs w:val="24"/>
              </w:rPr>
              <w:t>PI – Casper</w:t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6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88" w:hRule="exact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220" w:right="1220" w:header="72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77" w:after="0"/>
      <w:ind w:left="3893" w:right="3874" w:hanging="0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b/>
        <w:bCs/>
        <w:sz w:val="24"/>
        <w:szCs w:val="24"/>
      </w:rPr>
      <w:t>Ti</w:t>
    </w:r>
    <w:r>
      <w:rPr>
        <w:rFonts w:eastAsia="Times New Roman" w:cs="Times New Roman" w:ascii="Times New Roman" w:hAnsi="Times New Roman"/>
        <w:b/>
        <w:bCs/>
        <w:spacing w:val="-3"/>
        <w:sz w:val="24"/>
        <w:szCs w:val="24"/>
      </w:rPr>
      <w:t>m</w:t>
    </w:r>
    <w:r>
      <w:rPr>
        <w:rFonts w:eastAsia="Times New Roman" w:cs="Times New Roman" w:ascii="Times New Roman" w:hAnsi="Times New Roman"/>
        <w:b/>
        <w:bCs/>
        <w:spacing w:val="-1"/>
        <w:sz w:val="24"/>
        <w:szCs w:val="24"/>
      </w:rPr>
      <w:t>e</w:t>
    </w:r>
    <w:r>
      <w:rPr>
        <w:rFonts w:eastAsia="Times New Roman" w:cs="Times New Roman" w:ascii="Times New Roman" w:hAnsi="Times New Roman"/>
        <w:b/>
        <w:bCs/>
        <w:sz w:val="24"/>
        <w:szCs w:val="24"/>
      </w:rPr>
      <w:t>l</w:t>
    </w:r>
    <w:r>
      <w:rPr>
        <w:rFonts w:eastAsia="Times New Roman" w:cs="Times New Roman" w:ascii="Times New Roman" w:hAnsi="Times New Roman"/>
        <w:b/>
        <w:bCs/>
        <w:spacing w:val="1"/>
        <w:sz w:val="24"/>
        <w:szCs w:val="24"/>
      </w:rPr>
      <w:t>in</w:t>
    </w:r>
    <w:r>
      <w:rPr>
        <w:rFonts w:eastAsia="Times New Roman" w:cs="Times New Roman" w:ascii="Times New Roman" w:hAnsi="Times New Roman"/>
        <w:b/>
        <w:bCs/>
        <w:sz w:val="24"/>
        <w:szCs w:val="24"/>
      </w:rPr>
      <w:t>e</w:t>
    </w:r>
    <w:r>
      <w:rPr>
        <w:rFonts w:eastAsia="Times New Roman" w:cs="Times New Roman" w:ascii="Times New Roman" w:hAnsi="Times New Roman"/>
        <w:b/>
        <w:bCs/>
        <w:spacing w:val="-1"/>
        <w:sz w:val="24"/>
        <w:szCs w:val="24"/>
      </w:rPr>
      <w:t xml:space="preserve"> </w:t>
    </w:r>
    <w:r>
      <w:rPr>
        <w:rFonts w:eastAsia="Times New Roman" w:cs="Times New Roman" w:ascii="Times New Roman" w:hAnsi="Times New Roman"/>
        <w:b/>
        <w:bCs/>
        <w:sz w:val="24"/>
        <w:szCs w:val="24"/>
      </w:rPr>
      <w:t>T</w:t>
    </w:r>
    <w:r>
      <w:rPr>
        <w:rFonts w:eastAsia="Times New Roman" w:cs="Times New Roman" w:ascii="Times New Roman" w:hAnsi="Times New Roman"/>
        <w:b/>
        <w:bCs/>
        <w:spacing w:val="1"/>
        <w:sz w:val="24"/>
        <w:szCs w:val="24"/>
      </w:rPr>
      <w:t>e</w:t>
    </w:r>
    <w:r>
      <w:rPr>
        <w:rFonts w:eastAsia="Times New Roman" w:cs="Times New Roman" w:ascii="Times New Roman" w:hAnsi="Times New Roman"/>
        <w:b/>
        <w:bCs/>
        <w:spacing w:val="-3"/>
        <w:sz w:val="24"/>
        <w:szCs w:val="24"/>
      </w:rPr>
      <w:t>m</w:t>
    </w:r>
    <w:r>
      <w:rPr>
        <w:rFonts w:eastAsia="Times New Roman" w:cs="Times New Roman" w:ascii="Times New Roman" w:hAnsi="Times New Roman"/>
        <w:b/>
        <w:bCs/>
        <w:spacing w:val="1"/>
        <w:sz w:val="24"/>
        <w:szCs w:val="24"/>
      </w:rPr>
      <w:t>p</w:t>
    </w:r>
    <w:r>
      <w:rPr>
        <w:rFonts w:eastAsia="Times New Roman" w:cs="Times New Roman" w:ascii="Times New Roman" w:hAnsi="Times New Roman"/>
        <w:b/>
        <w:bCs/>
        <w:sz w:val="24"/>
        <w:szCs w:val="24"/>
      </w:rPr>
      <w:t>late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02b"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2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2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213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213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104</Words>
  <Characters>607</Characters>
  <CharactersWithSpaces>683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2020-12-18T18:56:00Z</dcterms:created>
  <dc:creator>Jeannie Kim-Han</dc:creator>
  <dc:description/>
  <dc:language>en-US</dc:language>
  <cp:lastModifiedBy/>
  <dcterms:modified xsi:type="dcterms:W3CDTF">2021-02-11T23:50:19Z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2014-12-05T00:00:00Z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2016-01-28T00:00:00Z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