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遊戲在地化系統逆向整理筆記</w:t>
      </w:r>
    </w:p>
    <w:p>
      <w:pPr>
        <w:pStyle w:val="Heading2"/>
      </w:pPr>
      <w:r>
        <w:t>一、整體架構說明</w:t>
      </w:r>
    </w:p>
    <w:p>
      <w:r>
        <w:t>本遊戲的在地化系統由兩種主要檔案構成：</w:t>
        <w:br/>
        <w:br/>
        <w:t>1. .locale 檔（語系中繼資料）</w:t>
        <w:br/>
        <w:t>2. .string 檔（實際字串資料表）</w:t>
        <w:br/>
        <w:br/>
        <w:t>LocaleFile 結構：</w:t>
        <w:br/>
        <w:t>- Header（"LOC"）</w:t>
        <w:br/>
        <w:t>- Name</w:t>
        <w:br/>
        <w:t>- LanguageDisplayName</w:t>
        <w:br/>
        <w:t>- RegionDisplayName</w:t>
        <w:br/>
        <w:t>- Directory</w:t>
        <w:br/>
        <w:t>- NumFlags</w:t>
        <w:br/>
        <w:t>- LocaleFlag[]</w:t>
        <w:br/>
        <w:br/>
        <w:t>StringFile 結構：</w:t>
        <w:br/>
        <w:t>- Header（"STR"）</w:t>
        <w:br/>
        <w:t>- NumEntries</w:t>
        <w:br/>
        <w:t>- StringMapEntry[]</w:t>
        <w:br/>
        <w:br/>
        <w:t>StringMapEntry 結構：</w:t>
        <w:br/>
        <w:t>- LocaleStringId (ulong)</w:t>
        <w:br/>
        <w:t>- NumVariants (ushort)</w:t>
        <w:br/>
        <w:t>- FlagsProduced (ushort)</w:t>
        <w:br/>
        <w:t>- Offset (uint)</w:t>
        <w:br/>
        <w:t>- 若 NumVariants &gt; 0，則包含 StringVariation[NumVariants - 1]</w:t>
        <w:br/>
        <w:br/>
        <w:t>重點：</w:t>
        <w:br/>
        <w:t>NumVariants 並不等於變化數量。</w:t>
        <w:br/>
        <w:t>實際變化數量為 NumVariants - 1。</w:t>
        <w:br/>
      </w:r>
    </w:p>
    <w:p>
      <w:pPr>
        <w:pStyle w:val="Heading2"/>
      </w:pPr>
      <w:r>
        <w:t>二、LocaleFlag 結構解析</w:t>
      </w:r>
    </w:p>
    <w:p>
      <w:r>
        <w:t>struct LocaleFlag</w:t>
        <w:br/>
        <w:t>{</w:t>
        <w:br/>
        <w:t xml:space="preserve">    ushort BitValue;</w:t>
        <w:br/>
        <w:t xml:space="preserve">    ushort BitMask;</w:t>
        <w:br/>
        <w:t xml:space="preserve">    string FlagText;</w:t>
        <w:br/>
        <w:t>}</w:t>
        <w:br/>
        <w:br/>
        <w:t>實際二進位排列為：</w:t>
        <w:br/>
        <w:t>- BitValue（2 bytes）</w:t>
        <w:br/>
        <w:t>- BitMask（2 bytes）</w:t>
        <w:br/>
        <w:t>- 字串長度（ushort）</w:t>
        <w:br/>
        <w:t>- UTF-8 字串內容</w:t>
        <w:br/>
        <w:br/>
        <w:t>例如 W：</w:t>
        <w:br/>
        <w:t>FF FF FF FF 01 00 57</w:t>
        <w:br/>
        <w:br/>
        <w:t>匹配邏輯（推測）：</w:t>
        <w:br/>
        <w:t>(flags &amp; BitMask) == BitValue</w:t>
        <w:br/>
        <w:br/>
        <w:t>設計特性：</w:t>
        <w:br/>
        <w:t>- BitMask 定義一個位元欄位區段</w:t>
        <w:br/>
        <w:t>- BitValue 定義該欄位中的合法值</w:t>
        <w:br/>
        <w:t>- 可支援互斥欄位（例如單複數）</w:t>
        <w:br/>
        <w:t>- 也可支援獨立布林旗標（例如俄文屬格）</w:t>
        <w:br/>
      </w:r>
    </w:p>
    <w:p>
      <w:pPr>
        <w:pStyle w:val="Heading2"/>
      </w:pPr>
      <w:r>
        <w:t>三、各語言 Flags 設計比較</w:t>
      </w:r>
    </w:p>
    <w:p>
      <w:r>
        <w:t>英文（Eng）：</w:t>
        <w:br/>
        <w:t>W, A, S, P</w:t>
        <w:br/>
        <w:br/>
        <w:t>德文（Deu）：</w:t>
        <w:br/>
        <w:t>W, A, S, P, M, F, N</w:t>
        <w:br/>
        <w:br/>
        <w:t>法文 / 西班牙文 / 葡萄牙文：</w:t>
        <w:br/>
        <w:t>W, A, S, P, M, F</w:t>
        <w:br/>
        <w:br/>
        <w:t>俄文（Rus）：</w:t>
        <w:br/>
        <w:t>W, A, S, P1, P2, M, F, N, G</w:t>
        <w:br/>
        <w:br/>
        <w:t>觀察：</w:t>
        <w:br/>
        <w:t>- 低位元通常代表數量或形式</w:t>
        <w:br/>
        <w:t>- 中位元通常代表性別</w:t>
        <w:br/>
        <w:t>- 高位元可能為獨立文法狀態</w:t>
        <w:br/>
        <w:t>- W 為 fallback（FFFF / FFFF）</w:t>
        <w:br/>
      </w:r>
    </w:p>
    <w:p>
      <w:pPr>
        <w:pStyle w:val="Heading2"/>
      </w:pPr>
      <w:r>
        <w:t>四、繁體中文 / 日文 / 韓文 Flags 建議</w:t>
      </w:r>
    </w:p>
    <w:p>
      <w:r>
        <w:t>建議僅使用：</w:t>
        <w:br/>
        <w:t>W</w:t>
        <w:br/>
        <w:br/>
        <w:t>Binary：</w:t>
        <w:br/>
        <w:t>FF FF FF FF 01 00 57</w:t>
        <w:br/>
        <w:br/>
        <w:t>原因：</w:t>
        <w:br/>
        <w:t>- 中文、日文、韓文不依賴名詞變形</w:t>
        <w:br/>
        <w:t>- 文法變化多透過助詞或句型處理</w:t>
        <w:br/>
        <w:t>- 使用 S/P 等旗標容易導致 Variant 錯配</w:t>
        <w:br/>
        <w:br/>
        <w:t>請勿：</w:t>
        <w:br/>
        <w:t>- 新增 S/P 旗標</w:t>
        <w:br/>
        <w:t>- 刪除原有 NumVariants</w:t>
        <w:br/>
        <w:t>- 修改 FlagsProduced / FlagsConsumed</w:t>
        <w:br/>
      </w:r>
    </w:p>
    <w:p>
      <w:pPr>
        <w:pStyle w:val="Heading2"/>
      </w:pPr>
      <w:r>
        <w:t>五、處理單複數 Variant 的安全方式</w:t>
      </w:r>
    </w:p>
    <w:p>
      <w:r>
        <w:t>克隆 Eng 語系時：</w:t>
        <w:br/>
        <w:br/>
        <w:t>不可：</w:t>
        <w:br/>
        <w:t>- 修改 NumVariants</w:t>
        <w:br/>
        <w:t>- 刪除 Variant</w:t>
        <w:br/>
        <w:t>- 重排 StringMapEntry</w:t>
        <w:br/>
        <w:br/>
        <w:t>安全作法：</w:t>
        <w:br/>
        <w:t>- 保留原本 NumVariants</w:t>
        <w:br/>
        <w:t>- 保留 FlagsProduced / Consumed</w:t>
        <w:br/>
        <w:t>- 所有 Variant 指向同一段翻譯文字</w:t>
        <w:br/>
        <w:t>- 正確重新計算 UTF-8 byte Offset</w:t>
        <w:br/>
        <w:br/>
        <w:t>Offset 重點：</w:t>
        <w:br/>
        <w:t>- StringMapEntry 的 Offset 指向 base string</w:t>
        <w:br/>
        <w:t>- 每個 StringVariation 有自己的 Offset</w:t>
        <w:br/>
        <w:t>- Offset 為檔案起始相對位置</w:t>
        <w:br/>
      </w:r>
    </w:p>
    <w:p>
      <w:pPr>
        <w:pStyle w:val="Heading2"/>
      </w:pPr>
      <w:r>
        <w:t>六、sg1 / sg2 / sg3 無法啟用原因</w:t>
      </w:r>
    </w:p>
    <w:p>
      <w:r>
        <w:t>即使 .locale 結構正確，sg1 / sg2 / sg3 仍無法被辨識。</w:t>
        <w:br/>
        <w:br/>
        <w:t>原因推測：</w:t>
        <w:br/>
        <w:t>- 語系 Enum 被寫死於執行檔中</w:t>
        <w:br/>
        <w:t>- Retail 版本未包含 sg* 語系</w:t>
        <w:br/>
        <w:t>- 載入流程為 Enum 驅動，而非掃描資料夾</w:t>
        <w:br/>
        <w:br/>
        <w:t>結論：</w:t>
        <w:br/>
        <w:t>無法僅靠資料檔啟用 sg* 語系。</w:t>
        <w:br/>
        <w:t>必須使用已存在的語系 Enum。</w:t>
        <w:br/>
      </w:r>
    </w:p>
    <w:p>
      <w:pPr>
        <w:pStyle w:val="Heading2"/>
      </w:pPr>
      <w:r>
        <w:t>七、建議新增語系流程（Cht / Chs / Ja / Ko）</w:t>
      </w:r>
    </w:p>
    <w:p>
      <w:r>
        <w:t>1. 克隆一個已支援語系（例如 Eng）。</w:t>
        <w:br/>
        <w:t>2. 修改顯示名稱與資料夾名稱。</w:t>
        <w:br/>
        <w:t>3. Flags 僅保留 W。</w:t>
        <w:br/>
        <w:t>4. 保留完整 StringMapEntry 結構。</w:t>
        <w:br/>
        <w:t>5. 將 plural variants 壓平成同一字串。</w:t>
        <w:br/>
        <w:t>6. 不修改 FlagsProduced / Consumed。</w:t>
        <w:br/>
        <w:t>7. 保持 entry 順序完全一致。</w:t>
        <w:br/>
        <w:br/>
        <w:t>此方式可最大化相容性並避免 offset 錯位問題。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