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Localization System Reverse Engineering Notes</w:t>
      </w:r>
    </w:p>
    <w:p>
      <w:pPr>
        <w:pStyle w:val="Heading2"/>
      </w:pPr>
      <w:r>
        <w:t>1. Locale System Architecture</w:t>
      </w:r>
    </w:p>
    <w:p>
      <w:r>
        <w:t>The game uses a structured localization system consisting of:</w:t>
        <w:br/>
        <w:br/>
        <w:t>- .locale files (metadata)</w:t>
        <w:br/>
        <w:t>- .string files (localized string tables)</w:t>
        <w:br/>
        <w:t>- Bit-field based grammar flags</w:t>
        <w:br/>
        <w:br/>
        <w:t>LocaleFile structure:</w:t>
        <w:br/>
        <w:t>- Header ("LOC")</w:t>
        <w:br/>
        <w:t>- Name</w:t>
        <w:br/>
        <w:t>- LanguageDisplayName</w:t>
        <w:br/>
        <w:t>- RegionDisplayName</w:t>
        <w:br/>
        <w:t>- Directory</w:t>
        <w:br/>
        <w:t>- NumFlags</w:t>
        <w:br/>
        <w:t>- LocaleFlag[]</w:t>
        <w:br/>
        <w:br/>
        <w:t>StringFile structure:</w:t>
        <w:br/>
        <w:t>- Header ("STR")</w:t>
        <w:br/>
        <w:t>- NumEntries</w:t>
        <w:br/>
        <w:t>- StringMapEntry[]</w:t>
        <w:br/>
        <w:br/>
        <w:t>Each StringMapEntry:</w:t>
        <w:br/>
        <w:t>- LocaleStringId (ulong)</w:t>
        <w:br/>
        <w:t>- NumVariants (ushort)</w:t>
        <w:br/>
        <w:t>- FlagsProduced (ushort)</w:t>
        <w:br/>
        <w:t>- Offset (uint)</w:t>
        <w:br/>
        <w:t>- StringVariation[NumVariants - 1] (if NumVariants &gt; 0)</w:t>
        <w:br/>
        <w:br/>
        <w:t>Important:</w:t>
        <w:br/>
        <w:t>NumVariants &gt; 1 does NOT mean there are NumVariants variations.</w:t>
        <w:br/>
        <w:t>Actual variations stored = NumVariants - 1.</w:t>
        <w:br/>
      </w:r>
    </w:p>
    <w:p>
      <w:pPr>
        <w:pStyle w:val="Heading2"/>
      </w:pPr>
      <w:r>
        <w:t>2. LocaleFlag Structure</w:t>
      </w:r>
    </w:p>
    <w:p>
      <w:r>
        <w:t>struct LocaleFlag</w:t>
        <w:br/>
        <w:t>{</w:t>
        <w:br/>
        <w:t xml:space="preserve">    ushort BitValue;</w:t>
        <w:br/>
        <w:t xml:space="preserve">    ushort BitMask;</w:t>
        <w:br/>
        <w:t xml:space="preserve">    string FlagText;</w:t>
        <w:br/>
        <w:t>}</w:t>
        <w:br/>
        <w:br/>
        <w:t>Binary layout:</w:t>
        <w:br/>
        <w:t>- BitValue (2 bytes)</w:t>
        <w:br/>
        <w:t>- BitMask (2 bytes)</w:t>
        <w:br/>
        <w:t>- string length (ushort)</w:t>
        <w:br/>
        <w:t>- UTF-8 bytes</w:t>
        <w:br/>
        <w:br/>
        <w:t>Example for W:</w:t>
        <w:br/>
        <w:t>FF FF FF FF 01 00 57</w:t>
        <w:br/>
        <w:br/>
        <w:t>Meaning:</w:t>
        <w:br/>
        <w:t>BitMask defines a bit-field region.</w:t>
        <w:br/>
        <w:t>BitValue defines the valid state inside that region.</w:t>
        <w:br/>
        <w:br/>
        <w:t>Matching rule (likely):</w:t>
        <w:br/>
        <w:t>(flags &amp; BitMask) == BitValue</w:t>
        <w:br/>
        <w:br/>
        <w:t>This system supports:</w:t>
        <w:br/>
        <w:t>- Mutually exclusive bit-fields (e.g., plural forms)</w:t>
        <w:br/>
        <w:t>- Independent boolean flags (e.g., Genitive in Russian)</w:t>
        <w:br/>
      </w:r>
    </w:p>
    <w:p>
      <w:pPr>
        <w:pStyle w:val="Heading2"/>
      </w:pPr>
      <w:r>
        <w:t>3. Language Flag Analysis</w:t>
      </w:r>
    </w:p>
    <w:p>
      <w:r>
        <w:t>English:</w:t>
        <w:br/>
        <w:t>W, A, S, P</w:t>
        <w:br/>
        <w:br/>
        <w:t>German:</w:t>
        <w:br/>
        <w:t>W, A, S, P, M, F, N</w:t>
        <w:br/>
        <w:br/>
        <w:t>French / Portuguese / Spanish:</w:t>
        <w:br/>
        <w:t>W, A, S, P, M, F</w:t>
        <w:br/>
        <w:br/>
        <w:t>Russian:</w:t>
        <w:br/>
        <w:t>W, A, S, P1, P2, M, F, N, G</w:t>
        <w:br/>
        <w:br/>
        <w:t>Observations:</w:t>
        <w:br/>
        <w:t>- Low bits (0x000F) usually represent number/form.</w:t>
        <w:br/>
        <w:t>- Middle bits (0x00F0 or similar) represent gender.</w:t>
        <w:br/>
        <w:t>- High bits (0x1000 etc.) represent independent grammatical states.</w:t>
        <w:br/>
        <w:t>- W uses FFFF/FFFF and acts as fallback (wildcard).</w:t>
        <w:br/>
      </w:r>
    </w:p>
    <w:p>
      <w:pPr>
        <w:pStyle w:val="Heading2"/>
      </w:pPr>
      <w:r>
        <w:t>4. zh-TW / ja-JP / ko-KR Flag Design</w:t>
      </w:r>
    </w:p>
    <w:p>
      <w:r>
        <w:t>Recommended Flags:</w:t>
        <w:br/>
        <w:t>W only</w:t>
        <w:br/>
        <w:br/>
        <w:t>Binary:</w:t>
        <w:br/>
        <w:t>FF FF FF FF 01 00 57</w:t>
        <w:br/>
        <w:br/>
        <w:t>Reasoning:</w:t>
        <w:br/>
        <w:t>Chinese, Japanese, and Korean do not rely on noun inflection.</w:t>
        <w:br/>
        <w:t>Plural and grammatical variation are handled structurally, not morphologically.</w:t>
        <w:br/>
        <w:t>Using additional flags risks runtime variant mismatch.</w:t>
        <w:br/>
        <w:br/>
        <w:t>Do NOT:</w:t>
        <w:br/>
        <w:t>- Add S/P flags</w:t>
        <w:br/>
        <w:t>- Remove existing NumVariants from .string files</w:t>
        <w:br/>
        <w:t>- Modify FlagsProduced/Consumed</w:t>
        <w:br/>
      </w:r>
    </w:p>
    <w:p>
      <w:pPr>
        <w:pStyle w:val="Heading2"/>
      </w:pPr>
      <w:r>
        <w:t>5. Handling Plural Variants Safely</w:t>
      </w:r>
    </w:p>
    <w:p>
      <w:r>
        <w:t>When cloning English:</w:t>
        <w:br/>
        <w:br/>
        <w:t>Do NOT:</w:t>
        <w:br/>
        <w:t>- Reduce NumVariants</w:t>
        <w:br/>
        <w:t>- Delete variant entries</w:t>
        <w:br/>
        <w:t>- Reorder StringMapEntry</w:t>
        <w:br/>
        <w:br/>
        <w:t>Safe approach:</w:t>
        <w:br/>
        <w:t>- Preserve NumVariants</w:t>
        <w:br/>
        <w:t>- Preserve FlagsProduced/Consumed</w:t>
        <w:br/>
        <w:t>- Make all variants point to the same translated string</w:t>
        <w:br/>
        <w:t>- Recalculate offsets correctly (UTF-8 byte length)</w:t>
        <w:br/>
        <w:br/>
        <w:t>Offset rules:</w:t>
        <w:br/>
        <w:t>- Offset in StringMapEntry points to base string</w:t>
        <w:br/>
        <w:t>- Each StringVariation has its own Offset</w:t>
        <w:br/>
        <w:t>- Offsets are relative to file start</w:t>
        <w:br/>
      </w:r>
    </w:p>
    <w:p>
      <w:pPr>
        <w:pStyle w:val="Heading2"/>
      </w:pPr>
      <w:r>
        <w:t>6. Why sg1/sg2/sg3 Cannot Be Enabled</w:t>
      </w:r>
    </w:p>
    <w:p>
      <w:r>
        <w:t>Even if .locale files are valid, sg1/sg2/sg3 are not recognized.</w:t>
        <w:br/>
        <w:br/>
        <w:t>Likely reason:</w:t>
        <w:br/>
        <w:t>Locale enum is hard-coded in the executable.</w:t>
        <w:br/>
        <w:t>Retail build excludes sg* entries.</w:t>
        <w:br/>
        <w:br/>
        <w:t>Locale loading is enum-driven, not directory-scanned.</w:t>
        <w:br/>
        <w:br/>
        <w:t>Conclusion:</w:t>
        <w:br/>
        <w:t>sg* cannot be activated without modifying the executable.</w:t>
        <w:br/>
        <w:t>Use an existing supported locale slot instead.</w:t>
        <w:br/>
      </w:r>
    </w:p>
    <w:p>
      <w:pPr>
        <w:pStyle w:val="Heading2"/>
      </w:pPr>
      <w:r>
        <w:t>7. Safe Strategy for Adding CHT / CHS / JA / KO</w:t>
      </w:r>
    </w:p>
    <w:p>
      <w:r>
        <w:t>1. Clone an existing supported locale (e.g., Eng).</w:t>
        <w:br/>
        <w:t>2. Modify display names and directory.</w:t>
        <w:br/>
        <w:t>3. Use W-only flags.</w:t>
        <w:br/>
        <w:t>4. Preserve full StringMapEntry structure.</w:t>
        <w:br/>
        <w:t>5. Flatten variants safely (same string for all plural forms).</w:t>
        <w:br/>
        <w:t>6. Do not modify FlagsProduced/Consumed.</w:t>
        <w:br/>
        <w:t>7. Keep entry order identical.</w:t>
        <w:br/>
        <w:br/>
        <w:t>This ensures engine compatibility and prevents offset corruption.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