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ook w:val="04A0" w:firstRow="1" w:lastRow="0" w:firstColumn="1" w:lastColumn="0" w:noHBand="0" w:noVBand="1"/>
      </w:tblPr>
      <w:tblGrid>
        <w:gridCol w:w="1514"/>
        <w:gridCol w:w="7685"/>
      </w:tblGrid>
      <w:tr w:rsidR="00F94E5E" w:rsidRPr="00F94E5E" w14:paraId="1251C8BE" w14:textId="77777777" w:rsidTr="00CC4213">
        <w:tc>
          <w:tcPr>
            <w:tcW w:w="1386" w:type="dxa"/>
            <w:hideMark/>
          </w:tcPr>
          <w:p w14:paraId="79BAC76C" w14:textId="77777777" w:rsidR="00F94E5E" w:rsidRPr="00F94E5E" w:rsidRDefault="00F94E5E" w:rsidP="00F94E5E">
            <w:pPr>
              <w:spacing w:after="0" w:line="240" w:lineRule="auto"/>
              <w:ind w:firstLine="0"/>
              <w:jc w:val="left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i/>
                <w:noProof/>
                <w:sz w:val="22"/>
              </w:rPr>
              <w:drawing>
                <wp:inline distT="0" distB="0" distL="0" distR="0" wp14:anchorId="7111DA9C" wp14:editId="54FC7667">
                  <wp:extent cx="824230" cy="93600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Gerb_MGTU_imeni_Baumana.svg"/>
                          <pic:cNvPicPr/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9"/>
                              </a:ext>
                            </a:extLst>
                          </a:blip>
                          <a:srcRect l="5184" t="13606" r="5100" b="14360"/>
                          <a:stretch/>
                        </pic:blipFill>
                        <pic:spPr bwMode="auto">
                          <a:xfrm>
                            <a:off x="0" y="0"/>
                            <a:ext cx="839217" cy="953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85" w:type="dxa"/>
            <w:hideMark/>
          </w:tcPr>
          <w:p w14:paraId="0D81631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Министерство науки и высшего образования Российской Федерации</w:t>
            </w:r>
          </w:p>
          <w:p w14:paraId="37C214C9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 xml:space="preserve">Федеральное государственное бюджетное образовательное учреждение </w:t>
            </w:r>
          </w:p>
          <w:p w14:paraId="2BA430CC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высшего образования</w:t>
            </w:r>
          </w:p>
          <w:p w14:paraId="54F0CA6A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«Московский государственный технический университет</w:t>
            </w:r>
          </w:p>
          <w:p w14:paraId="34922936" w14:textId="77777777" w:rsidR="00F94E5E" w:rsidRPr="00F94E5E" w:rsidRDefault="00F94E5E" w:rsidP="00F94E5E">
            <w:pPr>
              <w:spacing w:after="0" w:line="240" w:lineRule="auto"/>
              <w:ind w:right="-2"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имени Н.Э. Баумана</w:t>
            </w:r>
          </w:p>
          <w:p w14:paraId="6643DB40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(национальный исследовательский университет)»</w:t>
            </w:r>
          </w:p>
          <w:p w14:paraId="543F0FE6" w14:textId="77777777" w:rsidR="00F94E5E" w:rsidRPr="00F94E5E" w:rsidRDefault="00F94E5E" w:rsidP="00F94E5E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2"/>
              </w:rPr>
            </w:pPr>
            <w:r w:rsidRPr="00F94E5E">
              <w:rPr>
                <w:rFonts w:eastAsia="Calibri" w:cs="Times New Roman"/>
                <w:b/>
                <w:sz w:val="22"/>
              </w:rPr>
              <w:t>(МГТУ им. Н.Э. Баумана)</w:t>
            </w:r>
          </w:p>
        </w:tc>
      </w:tr>
    </w:tbl>
    <w:p w14:paraId="668EE0DC" w14:textId="77777777" w:rsidR="00F94E5E" w:rsidRPr="00F94E5E" w:rsidRDefault="00F94E5E" w:rsidP="00F94E5E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Calibri" w:cs="Times New Roman"/>
          <w:b/>
          <w:sz w:val="22"/>
        </w:rPr>
      </w:pPr>
    </w:p>
    <w:p w14:paraId="12554ED6" w14:textId="72F36BAD" w:rsid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b/>
          <w:sz w:val="22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530"/>
        <w:gridCol w:w="8108"/>
      </w:tblGrid>
      <w:tr w:rsidR="00F94E5E" w14:paraId="6EA02DDF" w14:textId="77777777" w:rsidTr="00F94E5E">
        <w:tc>
          <w:tcPr>
            <w:tcW w:w="1271" w:type="dxa"/>
          </w:tcPr>
          <w:p w14:paraId="362BED24" w14:textId="74DA97AB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ФАКУЛЬТЕТ</w:t>
            </w:r>
          </w:p>
        </w:tc>
        <w:tc>
          <w:tcPr>
            <w:tcW w:w="8357" w:type="dxa"/>
          </w:tcPr>
          <w:p w14:paraId="4E355239" w14:textId="54620FAB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«Информатика и системы управления»</w:t>
            </w:r>
          </w:p>
        </w:tc>
      </w:tr>
      <w:tr w:rsidR="00F94E5E" w14:paraId="09E4B17A" w14:textId="77777777" w:rsidTr="00F94E5E">
        <w:tc>
          <w:tcPr>
            <w:tcW w:w="1271" w:type="dxa"/>
          </w:tcPr>
          <w:p w14:paraId="04F6BE12" w14:textId="77777777" w:rsid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</w:p>
        </w:tc>
        <w:tc>
          <w:tcPr>
            <w:tcW w:w="8357" w:type="dxa"/>
          </w:tcPr>
          <w:p w14:paraId="08E66606" w14:textId="77777777" w:rsid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</w:p>
        </w:tc>
      </w:tr>
      <w:tr w:rsidR="00F94E5E" w14:paraId="73639261" w14:textId="77777777" w:rsidTr="00F94E5E">
        <w:tc>
          <w:tcPr>
            <w:tcW w:w="1271" w:type="dxa"/>
          </w:tcPr>
          <w:p w14:paraId="120CA3B3" w14:textId="73E27B58" w:rsidR="00F94E5E" w:rsidRPr="00F94E5E" w:rsidRDefault="00F94E5E" w:rsidP="00F94E5E">
            <w:pPr>
              <w:spacing w:line="240" w:lineRule="auto"/>
              <w:ind w:firstLine="0"/>
              <w:jc w:val="left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КАФЕДРА</w:t>
            </w:r>
          </w:p>
        </w:tc>
        <w:tc>
          <w:tcPr>
            <w:tcW w:w="8357" w:type="dxa"/>
          </w:tcPr>
          <w:p w14:paraId="09F0BBDC" w14:textId="7A4A5B27" w:rsidR="00F94E5E" w:rsidRPr="00F94E5E" w:rsidRDefault="00F94E5E" w:rsidP="00F94E5E">
            <w:pPr>
              <w:spacing w:line="240" w:lineRule="auto"/>
              <w:ind w:firstLine="0"/>
              <w:jc w:val="center"/>
              <w:rPr>
                <w:rFonts w:eastAsia="Calibri" w:cs="Times New Roman"/>
                <w:bCs/>
                <w:sz w:val="22"/>
              </w:rPr>
            </w:pPr>
            <w:r>
              <w:rPr>
                <w:rFonts w:eastAsia="Calibri" w:cs="Times New Roman"/>
                <w:bCs/>
                <w:sz w:val="22"/>
              </w:rPr>
              <w:t>«Программное обеспечение ЭВМ и информационные технологии</w:t>
            </w:r>
          </w:p>
        </w:tc>
      </w:tr>
    </w:tbl>
    <w:p w14:paraId="4C90AE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24"/>
        </w:rPr>
      </w:pPr>
    </w:p>
    <w:p w14:paraId="65940C1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18"/>
        </w:rPr>
      </w:pPr>
    </w:p>
    <w:p w14:paraId="7BA1E06B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0C2B5CF0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76992499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6C1DF15F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i/>
          <w:sz w:val="32"/>
        </w:rPr>
      </w:pPr>
    </w:p>
    <w:p w14:paraId="53C1CA03" w14:textId="77777777" w:rsidR="00F94E5E" w:rsidRPr="00F94E5E" w:rsidRDefault="00F94E5E" w:rsidP="00F94E5E">
      <w:pPr>
        <w:spacing w:after="0" w:line="240" w:lineRule="auto"/>
        <w:ind w:firstLine="0"/>
        <w:jc w:val="left"/>
        <w:rPr>
          <w:rFonts w:eastAsia="Calibri" w:cs="Times New Roman"/>
          <w:sz w:val="32"/>
        </w:rPr>
      </w:pPr>
    </w:p>
    <w:p w14:paraId="49A13ECC" w14:textId="023107EC" w:rsidR="00F94E5E" w:rsidRDefault="00F94E5E" w:rsidP="00972F3A">
      <w:pPr>
        <w:pStyle w:val="a4"/>
        <w:rPr>
          <w:rFonts w:eastAsia="Calibri"/>
        </w:rPr>
      </w:pPr>
      <w:r>
        <w:rPr>
          <w:rFonts w:eastAsia="Calibri"/>
        </w:rPr>
        <w:t>ОТЧЁТ</w:t>
      </w:r>
    </w:p>
    <w:p w14:paraId="748F3287" w14:textId="6024F49E" w:rsidR="00F94E5E" w:rsidRPr="00F94E5E" w:rsidRDefault="00F94E5E" w:rsidP="00972F3A">
      <w:pPr>
        <w:ind w:firstLine="0"/>
        <w:jc w:val="center"/>
      </w:pPr>
      <w:r>
        <w:t xml:space="preserve">по лабораторной работе № </w:t>
      </w:r>
      <w:r w:rsidR="00412BBE">
        <w:t>2</w:t>
      </w:r>
      <w:r>
        <w:br/>
        <w:t>по курсу «Экономика программной инженерии»</w:t>
      </w:r>
      <w:r w:rsidR="00972F3A">
        <w:br/>
      </w:r>
      <w:r w:rsidRPr="00F94E5E">
        <w:t>«</w:t>
      </w:r>
      <w:r w:rsidR="00412BBE">
        <w:t>Определение ресурсов и затрат для проекта</w:t>
      </w:r>
      <w:r w:rsidRPr="00F94E5E">
        <w:t>»</w:t>
      </w:r>
    </w:p>
    <w:p w14:paraId="2FD9CEE1" w14:textId="08B2874B" w:rsidR="00F94E5E" w:rsidRDefault="00F94E5E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3FCFCEC" w14:textId="77777777" w:rsidR="005602FD" w:rsidRPr="00F94E5E" w:rsidRDefault="005602FD" w:rsidP="00972F3A">
      <w:pPr>
        <w:spacing w:after="0" w:line="240" w:lineRule="auto"/>
        <w:ind w:firstLine="0"/>
        <w:rPr>
          <w:rFonts w:eastAsia="Calibri" w:cs="Times New Roman"/>
          <w:b/>
          <w:szCs w:val="28"/>
        </w:rPr>
      </w:pPr>
    </w:p>
    <w:p w14:paraId="41AF67A4" w14:textId="639ABA11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Студент:</w:t>
      </w:r>
      <w:r>
        <w:rPr>
          <w:rFonts w:eastAsia="Calibri" w:cs="Times New Roman"/>
          <w:szCs w:val="28"/>
        </w:rPr>
        <w:t xml:space="preserve"> Керимов А. Ш.</w:t>
      </w:r>
    </w:p>
    <w:p w14:paraId="41E10FEB" w14:textId="722C79DE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2F4C2F23" w14:textId="7EC6D856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Группа:</w:t>
      </w:r>
      <w:r>
        <w:rPr>
          <w:rFonts w:eastAsia="Calibri" w:cs="Times New Roman"/>
          <w:szCs w:val="28"/>
        </w:rPr>
        <w:t xml:space="preserve"> ИУ7-84Б</w:t>
      </w:r>
    </w:p>
    <w:p w14:paraId="2D6669FB" w14:textId="4CFC9D12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1222A20B" w14:textId="5B105E2B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Вариант:</w:t>
      </w:r>
      <w:r>
        <w:rPr>
          <w:rFonts w:eastAsia="Calibri" w:cs="Times New Roman"/>
          <w:szCs w:val="28"/>
        </w:rPr>
        <w:t xml:space="preserve"> 4</w:t>
      </w:r>
    </w:p>
    <w:p w14:paraId="1DF97090" w14:textId="05600F18" w:rsidR="005602FD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</w:p>
    <w:p w14:paraId="512FC9D5" w14:textId="227DACD9" w:rsidR="005602FD" w:rsidRPr="00F94E5E" w:rsidRDefault="005602FD" w:rsidP="005602FD">
      <w:pPr>
        <w:spacing w:after="0" w:line="240" w:lineRule="auto"/>
        <w:ind w:firstLine="0"/>
        <w:rPr>
          <w:rFonts w:eastAsia="Calibri" w:cs="Times New Roman"/>
          <w:szCs w:val="28"/>
        </w:rPr>
      </w:pPr>
      <w:r w:rsidRPr="005602FD">
        <w:rPr>
          <w:rFonts w:eastAsia="Calibri" w:cs="Times New Roman"/>
          <w:b/>
          <w:bCs/>
          <w:szCs w:val="28"/>
        </w:rPr>
        <w:t>Преподаватель:</w:t>
      </w:r>
      <w:r>
        <w:rPr>
          <w:rFonts w:eastAsia="Calibri" w:cs="Times New Roman"/>
          <w:szCs w:val="28"/>
        </w:rPr>
        <w:t xml:space="preserve"> Барышникова М. Ю.</w:t>
      </w:r>
    </w:p>
    <w:p w14:paraId="4EFA28E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E0068CE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20C191D6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3D0480E8" w14:textId="4A5CBEA6" w:rsid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630ABA86" w14:textId="2DA286D0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F1AB520" w14:textId="4EA3651D" w:rsidR="005602FD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5CD8EABF" w14:textId="77777777" w:rsidR="005602FD" w:rsidRPr="00F94E5E" w:rsidRDefault="005602FD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70D206A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  <w:b/>
          <w:szCs w:val="28"/>
        </w:rPr>
      </w:pPr>
    </w:p>
    <w:p w14:paraId="4456A56A" w14:textId="77777777" w:rsidR="00F94E5E" w:rsidRPr="00F94E5E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 xml:space="preserve">Москва.  </w:t>
      </w:r>
    </w:p>
    <w:p w14:paraId="014531E6" w14:textId="2E8F09C7" w:rsidR="004B7746" w:rsidRDefault="00F94E5E" w:rsidP="00F94E5E">
      <w:pPr>
        <w:spacing w:after="0" w:line="240" w:lineRule="auto"/>
        <w:ind w:firstLine="0"/>
        <w:jc w:val="center"/>
        <w:rPr>
          <w:rFonts w:eastAsia="Calibri" w:cs="Times New Roman"/>
        </w:rPr>
      </w:pPr>
      <w:r w:rsidRPr="00F94E5E">
        <w:rPr>
          <w:rFonts w:eastAsia="Calibri" w:cs="Times New Roman"/>
        </w:rPr>
        <w:t>202</w:t>
      </w:r>
      <w:r w:rsidRPr="005602FD">
        <w:rPr>
          <w:rFonts w:eastAsia="Calibri" w:cs="Times New Roman"/>
        </w:rPr>
        <w:t>1</w:t>
      </w:r>
      <w:r w:rsidRPr="00F94E5E">
        <w:rPr>
          <w:rFonts w:eastAsia="Calibri" w:cs="Times New Roman"/>
        </w:rPr>
        <w:t xml:space="preserve"> г.</w:t>
      </w:r>
    </w:p>
    <w:p w14:paraId="4076EFC9" w14:textId="5E03892E" w:rsidR="000600D2" w:rsidRDefault="000600D2" w:rsidP="00034040">
      <w:pPr>
        <w:pStyle w:val="1"/>
        <w:rPr>
          <w:rFonts w:eastAsia="Calibri"/>
        </w:rPr>
      </w:pPr>
      <w:r>
        <w:rPr>
          <w:rFonts w:eastAsia="Calibri"/>
        </w:rPr>
        <w:lastRenderedPageBreak/>
        <w:t>Цель работы</w:t>
      </w:r>
    </w:p>
    <w:p w14:paraId="48B29C33" w14:textId="5621025F" w:rsidR="000600D2" w:rsidRPr="00412BBE" w:rsidRDefault="00412BBE" w:rsidP="000600D2">
      <w:bookmarkStart w:id="0" w:name="_Hlk65509584"/>
      <w:r>
        <w:t xml:space="preserve">Освоение возможностей программы </w:t>
      </w:r>
      <w:r>
        <w:rPr>
          <w:lang w:val="en-US"/>
        </w:rPr>
        <w:t>Microsoft</w:t>
      </w:r>
      <w:r w:rsidRPr="00412BBE">
        <w:t xml:space="preserve"> </w:t>
      </w:r>
      <w:r>
        <w:rPr>
          <w:lang w:val="en-US"/>
        </w:rPr>
        <w:t>Project</w:t>
      </w:r>
      <w:r w:rsidRPr="00412BBE">
        <w:t xml:space="preserve"> </w:t>
      </w:r>
      <w:r>
        <w:t>для работы с ресурсами.</w:t>
      </w:r>
    </w:p>
    <w:bookmarkEnd w:id="0"/>
    <w:p w14:paraId="6ABF5FAF" w14:textId="5B805C34" w:rsidR="008B52AC" w:rsidRPr="00256D4A" w:rsidRDefault="00D116A7" w:rsidP="00DC2D9B">
      <w:pPr>
        <w:pStyle w:val="1"/>
      </w:pPr>
      <w:r>
        <w:t>Тренировочное задание</w:t>
      </w:r>
    </w:p>
    <w:p w14:paraId="11B8D34F" w14:textId="538AE7D0" w:rsidR="00BF5443" w:rsidRDefault="00B302B4" w:rsidP="000117B5">
      <w:r>
        <w:t xml:space="preserve">На </w:t>
      </w:r>
      <w:r w:rsidR="00131FAA">
        <w:t>рисунке 1</w:t>
      </w:r>
      <w:r>
        <w:t xml:space="preserve"> представлена диаграмма Ганта проекта</w:t>
      </w:r>
      <w:r w:rsidR="00061B49">
        <w:t xml:space="preserve"> с назначенными ресурсами</w:t>
      </w:r>
      <w:r>
        <w:t xml:space="preserve">. </w:t>
      </w:r>
      <w:r w:rsidR="00237762">
        <w:t xml:space="preserve">Расчётная суммарная стоимость проекта составила </w:t>
      </w:r>
      <w:r w:rsidR="006B2925">
        <w:t>34 500</w:t>
      </w:r>
      <w:r w:rsidR="00237762">
        <w:t xml:space="preserve"> </w:t>
      </w:r>
      <w:r w:rsidR="00237762" w:rsidRPr="00237762">
        <w:t>₽</w:t>
      </w:r>
      <w:r w:rsidR="00237762">
        <w:t>.</w:t>
      </w:r>
    </w:p>
    <w:p w14:paraId="74DBB335" w14:textId="60860D4B" w:rsidR="00D116A7" w:rsidRDefault="00D116A7" w:rsidP="00D116A7">
      <w:pPr>
        <w:keepNext/>
        <w:ind w:firstLine="0"/>
      </w:pPr>
      <w:r w:rsidRPr="00D116A7">
        <w:rPr>
          <w:noProof/>
        </w:rPr>
        <w:drawing>
          <wp:inline distT="0" distB="0" distL="0" distR="0" wp14:anchorId="11F1D7DC" wp14:editId="0C669185">
            <wp:extent cx="6120130" cy="117470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7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8A61" w14:textId="305710D5" w:rsidR="00D116A7" w:rsidRPr="00B302B4" w:rsidRDefault="00D116A7" w:rsidP="00B302B4">
      <w:pPr>
        <w:pStyle w:val="a6"/>
      </w:pPr>
      <w:bookmarkStart w:id="1" w:name="_Ref65439735"/>
      <w:bookmarkStart w:id="2" w:name="_Ref65439728"/>
      <w:r w:rsidRPr="00B302B4">
        <w:t xml:space="preserve">Рисунок </w:t>
      </w:r>
      <w:r w:rsidR="00055D85">
        <w:fldChar w:fldCharType="begin"/>
      </w:r>
      <w:r w:rsidR="00055D85">
        <w:instrText xml:space="preserve"> SEQ Рисунок </w:instrText>
      </w:r>
      <w:r w:rsidR="00055D85">
        <w:instrText xml:space="preserve">\* ARABIC </w:instrText>
      </w:r>
      <w:r w:rsidR="00055D85">
        <w:fldChar w:fldCharType="separate"/>
      </w:r>
      <w:r w:rsidR="00BC7D5B">
        <w:rPr>
          <w:noProof/>
        </w:rPr>
        <w:t>1</w:t>
      </w:r>
      <w:r w:rsidR="00055D85">
        <w:rPr>
          <w:noProof/>
        </w:rPr>
        <w:fldChar w:fldCharType="end"/>
      </w:r>
      <w:bookmarkEnd w:id="1"/>
      <w:r w:rsidRPr="00B302B4">
        <w:t xml:space="preserve"> — Диаграмма Ганта</w:t>
      </w:r>
      <w:bookmarkEnd w:id="2"/>
      <w:r w:rsidR="008574AA">
        <w:t xml:space="preserve"> тренировочного задания</w:t>
      </w:r>
    </w:p>
    <w:p w14:paraId="7002A255" w14:textId="3E4C1291" w:rsidR="00034040" w:rsidRDefault="00034040" w:rsidP="00034040">
      <w:pPr>
        <w:pStyle w:val="1"/>
      </w:pPr>
      <w:r>
        <w:t xml:space="preserve">Задание 1. </w:t>
      </w:r>
      <w:r w:rsidR="00412BBE">
        <w:t>Создание списка ресурсов</w:t>
      </w:r>
    </w:p>
    <w:p w14:paraId="488D224E" w14:textId="16EB14D8" w:rsidR="00127278" w:rsidRPr="00127278" w:rsidRDefault="00127278" w:rsidP="00153203">
      <w:r>
        <w:t>На</w:t>
      </w:r>
      <w:r w:rsidR="00153203">
        <w:t xml:space="preserve"> рисунк</w:t>
      </w:r>
      <w:r w:rsidR="00412BBE">
        <w:t>е 2 представлен результат заполнения листа ресурсов. Переключиться на лист ресурсов можно либо из контекстного меню, щёлкнув ПКМ на название вида слева, либо по кнопке правой нижней части окна.</w:t>
      </w:r>
    </w:p>
    <w:p w14:paraId="388C4ECE" w14:textId="77777777" w:rsidR="00034040" w:rsidRDefault="00034040" w:rsidP="00127278">
      <w:pPr>
        <w:keepNext/>
        <w:ind w:firstLine="0"/>
        <w:jc w:val="center"/>
      </w:pPr>
      <w:r w:rsidRPr="00034040">
        <w:rPr>
          <w:noProof/>
        </w:rPr>
        <w:drawing>
          <wp:inline distT="0" distB="0" distL="0" distR="0" wp14:anchorId="05E2F596" wp14:editId="0F9964E2">
            <wp:extent cx="6168390" cy="2154467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5962" cy="21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9AEB6" w14:textId="419A8AA3" w:rsidR="00034040" w:rsidRDefault="00034040" w:rsidP="00127278">
      <w:pPr>
        <w:pStyle w:val="a6"/>
      </w:pPr>
      <w:bookmarkStart w:id="3" w:name="_Ref65434419"/>
      <w:r w:rsidRPr="00127278">
        <w:t xml:space="preserve">Рисунок </w:t>
      </w:r>
      <w:r w:rsidR="00055D85">
        <w:fldChar w:fldCharType="begin"/>
      </w:r>
      <w:r w:rsidR="00055D85">
        <w:instrText xml:space="preserve"> SEQ Рисунок \* ARABIC </w:instrText>
      </w:r>
      <w:r w:rsidR="00055D85">
        <w:fldChar w:fldCharType="separate"/>
      </w:r>
      <w:r w:rsidR="00BC7D5B">
        <w:rPr>
          <w:noProof/>
        </w:rPr>
        <w:t>2</w:t>
      </w:r>
      <w:r w:rsidR="00055D85">
        <w:rPr>
          <w:noProof/>
        </w:rPr>
        <w:fldChar w:fldCharType="end"/>
      </w:r>
      <w:r w:rsidRPr="00127278">
        <w:t xml:space="preserve"> </w:t>
      </w:r>
      <w:r w:rsidR="00127278" w:rsidRPr="00127278">
        <w:t xml:space="preserve">— </w:t>
      </w:r>
      <w:bookmarkEnd w:id="3"/>
      <w:r w:rsidR="00412BBE">
        <w:t>Лист ресурсов</w:t>
      </w:r>
    </w:p>
    <w:p w14:paraId="6B85E017" w14:textId="7EAA49AE" w:rsidR="00412BBE" w:rsidRDefault="00412BBE" w:rsidP="00412BBE">
      <w:pPr>
        <w:pStyle w:val="1"/>
      </w:pPr>
      <w:r>
        <w:t>Задание 2. Назначение ресурсов задачам</w:t>
      </w:r>
    </w:p>
    <w:p w14:paraId="39B78552" w14:textId="24610BC7" w:rsidR="00412BBE" w:rsidRPr="00412BBE" w:rsidRDefault="001F3F99" w:rsidP="001F3F99">
      <w:r>
        <w:t xml:space="preserve">На рисунке 3 представлена диаграмма Ганта после назначения ресурсов задачам. Фиксированные затраты задачам 2, 8 и 12 были установлены с помощью добавления соответствующей колонки в представлении. Для аренды </w:t>
      </w:r>
      <w:r>
        <w:lastRenderedPageBreak/>
        <w:t>дополнительного сервиса для задачи 8 был добавлен новый ресурс с 24-часовым календарём.</w:t>
      </w:r>
    </w:p>
    <w:p w14:paraId="170A341D" w14:textId="77777777" w:rsidR="00127278" w:rsidRDefault="00127278" w:rsidP="00127278">
      <w:pPr>
        <w:keepNext/>
        <w:ind w:firstLine="0"/>
        <w:jc w:val="center"/>
      </w:pPr>
      <w:r w:rsidRPr="00127278">
        <w:rPr>
          <w:noProof/>
        </w:rPr>
        <w:drawing>
          <wp:inline distT="0" distB="0" distL="0" distR="0" wp14:anchorId="6D2672E1" wp14:editId="219BA4FA">
            <wp:extent cx="5996119" cy="2623499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119" cy="2623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C40D9" w14:textId="03671007" w:rsidR="00127278" w:rsidRDefault="00127278" w:rsidP="001F3F99">
      <w:pPr>
        <w:pStyle w:val="a6"/>
      </w:pPr>
      <w:r w:rsidRPr="00127278">
        <w:t xml:space="preserve">Рисунок </w:t>
      </w:r>
      <w:r w:rsidR="00055D85">
        <w:fldChar w:fldCharType="begin"/>
      </w:r>
      <w:r w:rsidR="00055D85">
        <w:instrText xml:space="preserve"> SEQ Рисунок \* ARABIC </w:instrText>
      </w:r>
      <w:r w:rsidR="00055D85">
        <w:fldChar w:fldCharType="separate"/>
      </w:r>
      <w:r w:rsidR="00BC7D5B">
        <w:rPr>
          <w:noProof/>
        </w:rPr>
        <w:t>3</w:t>
      </w:r>
      <w:r w:rsidR="00055D85">
        <w:rPr>
          <w:noProof/>
        </w:rPr>
        <w:fldChar w:fldCharType="end"/>
      </w:r>
      <w:r w:rsidRPr="00127278">
        <w:t xml:space="preserve"> — </w:t>
      </w:r>
      <w:r w:rsidR="00E973D8">
        <w:t>Диаграмма Ганта</w:t>
      </w:r>
    </w:p>
    <w:p w14:paraId="23DEA12E" w14:textId="33AD8A50" w:rsidR="005C3339" w:rsidRDefault="00152392" w:rsidP="005C3339">
      <w:r w:rsidRPr="00152392">
        <w:t>При назначении ресурсов 13</w:t>
      </w:r>
      <w:r w:rsidRPr="00152392">
        <w:t>-</w:t>
      </w:r>
      <w:r w:rsidRPr="00152392">
        <w:t xml:space="preserve">й задаче возникает перегрузка. Это объясняется тем, что ресурс «системный аналитик» задействован в двух задачах, </w:t>
      </w:r>
      <w:r>
        <w:t>выполняемых одновременно (9 и 13).</w:t>
      </w:r>
    </w:p>
    <w:p w14:paraId="239FE56C" w14:textId="179E1E8F" w:rsidR="00152392" w:rsidRDefault="00152392" w:rsidP="005C3339">
      <w:r w:rsidRPr="00152392">
        <w:t>Также перегрузка ресурса «Технический писатель» возникает при назначении ресурса 21 задаче. Срок выполнения задачи 18 и задачи 21 пересекаются, из-за этого и возникает перегрузка.</w:t>
      </w:r>
    </w:p>
    <w:p w14:paraId="28070BEC" w14:textId="35973D58" w:rsidR="00756CB5" w:rsidRPr="00152392" w:rsidRDefault="00756CB5" w:rsidP="005C3339">
      <w:r w:rsidRPr="00756CB5">
        <w:t>При назначении ресурсов 24 задаче возникает перегрузка ресурса художник-дизайнер. Задача 20 до</w:t>
      </w:r>
      <w:r>
        <w:t>л</w:t>
      </w:r>
      <w:r w:rsidRPr="00756CB5">
        <w:t>жна завершиться 29.07, однако задача 24 начинается 28.07. Из-за наложения сроков возникает перегрузка.</w:t>
      </w:r>
    </w:p>
    <w:p w14:paraId="7149F85B" w14:textId="39FEF2F3" w:rsidR="008B52AC" w:rsidRPr="00256D4A" w:rsidRDefault="0015054D" w:rsidP="00BC1975">
      <w:pPr>
        <w:pStyle w:val="1"/>
      </w:pPr>
      <w:r>
        <w:t xml:space="preserve">Задание 3. </w:t>
      </w:r>
      <w:r w:rsidR="001F3F99">
        <w:t>Анализ затрат по группам ресурсов</w:t>
      </w:r>
    </w:p>
    <w:p w14:paraId="1B49F1FC" w14:textId="2B05A6F1" w:rsidR="0015054D" w:rsidRDefault="0015054D" w:rsidP="0015054D">
      <w:r>
        <w:t xml:space="preserve">На </w:t>
      </w:r>
      <w:r w:rsidR="003C0370">
        <w:t>рисунк</w:t>
      </w:r>
      <w:r w:rsidR="00216C48">
        <w:t>ах 4 и 5 показаны структуризации затрат и трудозатрат по группам ресурсов соответственно. (</w:t>
      </w:r>
      <w:r w:rsidR="00216C48" w:rsidRPr="00216C48">
        <w:rPr>
          <w:i/>
          <w:iCs/>
        </w:rPr>
        <w:t>Отчёт</w:t>
      </w:r>
      <w:r w:rsidR="00216C48">
        <w:t xml:space="preserve"> — </w:t>
      </w:r>
      <w:r w:rsidR="00216C48" w:rsidRPr="00216C48">
        <w:rPr>
          <w:i/>
          <w:iCs/>
        </w:rPr>
        <w:t>Создать отчёт</w:t>
      </w:r>
      <w:r w:rsidR="00216C48">
        <w:t>).</w:t>
      </w:r>
    </w:p>
    <w:p w14:paraId="12E24757" w14:textId="1CB2C4C2" w:rsidR="00216C48" w:rsidRDefault="00216C48" w:rsidP="00216C48">
      <w:pPr>
        <w:pStyle w:val="1"/>
      </w:pPr>
      <w:r>
        <w:t>Выводы</w:t>
      </w:r>
    </w:p>
    <w:p w14:paraId="18DCD8AD" w14:textId="32C8446A" w:rsidR="00BC7D5B" w:rsidRDefault="00DC2D9B" w:rsidP="00BC7D5B">
      <w:r>
        <w:t>В результате выполнения лабораторной работы № 2 были о</w:t>
      </w:r>
      <w:r w:rsidRPr="00DC2D9B">
        <w:t>своен</w:t>
      </w:r>
      <w:r>
        <w:t>ы</w:t>
      </w:r>
      <w:r w:rsidRPr="00DC2D9B">
        <w:t xml:space="preserve"> возможност</w:t>
      </w:r>
      <w:r>
        <w:t>и</w:t>
      </w:r>
      <w:r w:rsidRPr="00DC2D9B">
        <w:t xml:space="preserve"> программы Microsoft Project для работы с ресурсами.</w:t>
      </w:r>
    </w:p>
    <w:p w14:paraId="396D260F" w14:textId="77777777" w:rsidR="0015054D" w:rsidRDefault="0015054D" w:rsidP="00BC1975">
      <w:pPr>
        <w:keepNext/>
        <w:ind w:firstLine="0"/>
        <w:jc w:val="center"/>
      </w:pPr>
      <w:r w:rsidRPr="0015054D">
        <w:rPr>
          <w:noProof/>
        </w:rPr>
        <w:lastRenderedPageBreak/>
        <w:drawing>
          <wp:inline distT="0" distB="0" distL="0" distR="0" wp14:anchorId="77CD4193" wp14:editId="4AE4733E">
            <wp:extent cx="4163799" cy="3322320"/>
            <wp:effectExtent l="0" t="0" r="825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236" cy="332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1DAB" w14:textId="492764FD" w:rsidR="008B202D" w:rsidRDefault="0015054D" w:rsidP="00216C48">
      <w:pPr>
        <w:pStyle w:val="a6"/>
      </w:pPr>
      <w:bookmarkStart w:id="4" w:name="_Ref65437821"/>
      <w:r w:rsidRPr="0015054D">
        <w:rPr>
          <w:rStyle w:val="a7"/>
          <w:i w:val="0"/>
          <w:iCs/>
          <w:color w:val="auto"/>
        </w:rPr>
        <w:t xml:space="preserve">Рисунок </w:t>
      </w:r>
      <w:r w:rsidRPr="0015054D">
        <w:rPr>
          <w:rStyle w:val="a7"/>
          <w:i w:val="0"/>
          <w:iCs/>
          <w:color w:val="auto"/>
        </w:rPr>
        <w:fldChar w:fldCharType="begin"/>
      </w:r>
      <w:r w:rsidRPr="0015054D">
        <w:rPr>
          <w:rStyle w:val="a7"/>
          <w:i w:val="0"/>
          <w:iCs/>
          <w:color w:val="auto"/>
        </w:rPr>
        <w:instrText xml:space="preserve"> SEQ Рисунок \* ARABIC </w:instrText>
      </w:r>
      <w:r w:rsidRPr="0015054D">
        <w:rPr>
          <w:rStyle w:val="a7"/>
          <w:i w:val="0"/>
          <w:iCs/>
          <w:color w:val="auto"/>
        </w:rPr>
        <w:fldChar w:fldCharType="separate"/>
      </w:r>
      <w:r w:rsidR="00BC7D5B">
        <w:rPr>
          <w:rStyle w:val="a7"/>
          <w:i w:val="0"/>
          <w:iCs/>
          <w:noProof/>
          <w:color w:val="auto"/>
        </w:rPr>
        <w:t>4</w:t>
      </w:r>
      <w:r w:rsidRPr="0015054D">
        <w:rPr>
          <w:rStyle w:val="a7"/>
          <w:i w:val="0"/>
          <w:iCs/>
          <w:color w:val="auto"/>
        </w:rPr>
        <w:fldChar w:fldCharType="end"/>
      </w:r>
      <w:r w:rsidRPr="0015054D">
        <w:rPr>
          <w:rStyle w:val="a7"/>
          <w:i w:val="0"/>
          <w:iCs/>
          <w:color w:val="auto"/>
        </w:rPr>
        <w:t xml:space="preserve"> — </w:t>
      </w:r>
      <w:bookmarkEnd w:id="4"/>
      <w:r w:rsidR="00216C48">
        <w:rPr>
          <w:rStyle w:val="a7"/>
          <w:i w:val="0"/>
          <w:iCs/>
          <w:color w:val="auto"/>
        </w:rPr>
        <w:t>Структуризация затрат по группам ресурсов</w:t>
      </w:r>
    </w:p>
    <w:p w14:paraId="798F2768" w14:textId="77777777" w:rsidR="008B202D" w:rsidRDefault="008B202D" w:rsidP="00BC1975">
      <w:pPr>
        <w:keepNext/>
        <w:ind w:firstLine="0"/>
        <w:jc w:val="center"/>
      </w:pPr>
      <w:r w:rsidRPr="008B202D">
        <w:rPr>
          <w:noProof/>
        </w:rPr>
        <w:drawing>
          <wp:inline distT="0" distB="0" distL="0" distR="0" wp14:anchorId="67190399" wp14:editId="336C3D89">
            <wp:extent cx="4116909" cy="33375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795" cy="334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A553" w14:textId="0808CE3B" w:rsidR="00DC36C3" w:rsidRDefault="008B202D" w:rsidP="00DC2D9B">
      <w:pPr>
        <w:pStyle w:val="a6"/>
      </w:pPr>
      <w:bookmarkStart w:id="5" w:name="_Ref65438507"/>
      <w:r>
        <w:t xml:space="preserve">Рисунок </w:t>
      </w:r>
      <w:r w:rsidR="00055D85">
        <w:fldChar w:fldCharType="begin"/>
      </w:r>
      <w:r w:rsidR="00055D85">
        <w:instrText xml:space="preserve"> SEQ Рисунок \* ARABIC </w:instrText>
      </w:r>
      <w:r w:rsidR="00055D85">
        <w:fldChar w:fldCharType="separate"/>
      </w:r>
      <w:r w:rsidR="00BC7D5B">
        <w:rPr>
          <w:noProof/>
        </w:rPr>
        <w:t>5</w:t>
      </w:r>
      <w:r w:rsidR="00055D85">
        <w:rPr>
          <w:noProof/>
        </w:rPr>
        <w:fldChar w:fldCharType="end"/>
      </w:r>
      <w:r>
        <w:t xml:space="preserve"> </w:t>
      </w:r>
      <w:bookmarkEnd w:id="5"/>
      <w:r w:rsidR="00216C48">
        <w:t>— Структуризация трудозатрат по группам ресурсов</w:t>
      </w:r>
    </w:p>
    <w:p w14:paraId="279B0401" w14:textId="2D27DDE2" w:rsidR="00691CB8" w:rsidRDefault="00691CB8" w:rsidP="00691CB8">
      <w:r>
        <w:t>По диаграммам, представленных в отчёте, можно провести анализ, сопоставление в логике «Деньги» — «Объём работ». Так, например, видно, что половина всех затрат приходится на программистов</w:t>
      </w:r>
      <w:r>
        <w:t xml:space="preserve"> (при трудозатратах 29 %)</w:t>
      </w:r>
      <w:r>
        <w:t xml:space="preserve">, а аренда дополнительного сервера </w:t>
      </w:r>
      <w:r w:rsidR="008C5B08">
        <w:t>обходится в 13 % от всего бюджета</w:t>
      </w:r>
      <w:r>
        <w:t>.</w:t>
      </w:r>
      <w:r>
        <w:t xml:space="preserve"> Аналитик</w:t>
      </w:r>
      <w:r w:rsidR="008C5B08">
        <w:t xml:space="preserve"> получает десятую часть бюджета при 2 % суммарных трудозатрат.</w:t>
      </w:r>
    </w:p>
    <w:p w14:paraId="54DC6EFF" w14:textId="3925E6B8" w:rsidR="00691CB8" w:rsidRPr="00691CB8" w:rsidRDefault="00691CB8" w:rsidP="00691CB8">
      <w:r>
        <w:lastRenderedPageBreak/>
        <w:t xml:space="preserve">Рассчитанная суммарная стоимость проекта — 47 950 </w:t>
      </w:r>
      <w:r w:rsidRPr="00BC7D5B">
        <w:t>₽</w:t>
      </w:r>
      <w:r>
        <w:t xml:space="preserve"> (рисунок 6), что укладывается в бюджет проекта.</w:t>
      </w:r>
    </w:p>
    <w:p w14:paraId="62AFF28B" w14:textId="3925E6B8" w:rsidR="00BC7D5B" w:rsidRDefault="00BC7D5B" w:rsidP="00BC7D5B">
      <w:pPr>
        <w:keepNext/>
        <w:ind w:firstLine="0"/>
      </w:pPr>
      <w:r w:rsidRPr="00BC7D5B">
        <w:rPr>
          <w:noProof/>
        </w:rPr>
        <w:drawing>
          <wp:inline distT="0" distB="0" distL="0" distR="0" wp14:anchorId="29A56478" wp14:editId="1AD181DD">
            <wp:extent cx="6120130" cy="275196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53382" w14:textId="5FC661B3" w:rsidR="00BC7D5B" w:rsidRPr="00BC7D5B" w:rsidRDefault="00BC7D5B" w:rsidP="00BC7D5B">
      <w:pPr>
        <w:pStyle w:val="a6"/>
      </w:pPr>
      <w:r w:rsidRPr="00BC7D5B">
        <w:t xml:space="preserve">Рисунок </w:t>
      </w:r>
      <w:r w:rsidR="00055D85">
        <w:fldChar w:fldCharType="begin"/>
      </w:r>
      <w:r w:rsidR="00055D85">
        <w:instrText xml:space="preserve"> SEQ Рисунок \* ARABIC </w:instrText>
      </w:r>
      <w:r w:rsidR="00055D85">
        <w:fldChar w:fldCharType="separate"/>
      </w:r>
      <w:r w:rsidRPr="00BC7D5B">
        <w:t>6</w:t>
      </w:r>
      <w:r w:rsidR="00055D85">
        <w:fldChar w:fldCharType="end"/>
      </w:r>
      <w:r w:rsidRPr="00BC7D5B">
        <w:t xml:space="preserve"> — Диаграмма Ганта по затратам</w:t>
      </w:r>
    </w:p>
    <w:sectPr w:rsidR="00BC7D5B" w:rsidRPr="00BC7D5B" w:rsidSect="008B202D">
      <w:footerReference w:type="default" r:id="rId16"/>
      <w:pgSz w:w="11906" w:h="16838"/>
      <w:pgMar w:top="1134" w:right="567" w:bottom="1134" w:left="1701" w:header="709" w:footer="593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96A1889" w14:textId="77777777" w:rsidR="00055D85" w:rsidRDefault="00055D85" w:rsidP="0015054D">
      <w:pPr>
        <w:spacing w:after="0" w:line="240" w:lineRule="auto"/>
      </w:pPr>
      <w:r>
        <w:separator/>
      </w:r>
    </w:p>
  </w:endnote>
  <w:endnote w:type="continuationSeparator" w:id="0">
    <w:p w14:paraId="4D6F87A9" w14:textId="77777777" w:rsidR="00055D85" w:rsidRDefault="00055D85" w:rsidP="001505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76534218"/>
      <w:docPartObj>
        <w:docPartGallery w:val="Page Numbers (Bottom of Page)"/>
        <w:docPartUnique/>
      </w:docPartObj>
    </w:sdtPr>
    <w:sdtEndPr/>
    <w:sdtContent>
      <w:p w14:paraId="53A298A1" w14:textId="150F8573" w:rsidR="0015054D" w:rsidRDefault="008B202D" w:rsidP="008B202D">
        <w:pPr>
          <w:pStyle w:val="a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103F47" w14:textId="77777777" w:rsidR="00055D85" w:rsidRDefault="00055D85" w:rsidP="0015054D">
      <w:pPr>
        <w:spacing w:after="0" w:line="240" w:lineRule="auto"/>
      </w:pPr>
      <w:r>
        <w:separator/>
      </w:r>
    </w:p>
  </w:footnote>
  <w:footnote w:type="continuationSeparator" w:id="0">
    <w:p w14:paraId="2825D7A0" w14:textId="77777777" w:rsidR="00055D85" w:rsidRDefault="00055D85" w:rsidP="001505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122BF3"/>
    <w:multiLevelType w:val="hybridMultilevel"/>
    <w:tmpl w:val="B1B04434"/>
    <w:lvl w:ilvl="0" w:tplc="74A0A2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C33"/>
    <w:rsid w:val="000117B5"/>
    <w:rsid w:val="00034040"/>
    <w:rsid w:val="00035623"/>
    <w:rsid w:val="00055D85"/>
    <w:rsid w:val="000600D2"/>
    <w:rsid w:val="00061B49"/>
    <w:rsid w:val="00127278"/>
    <w:rsid w:val="00131FAA"/>
    <w:rsid w:val="0014129B"/>
    <w:rsid w:val="0015054D"/>
    <w:rsid w:val="00152392"/>
    <w:rsid w:val="00153203"/>
    <w:rsid w:val="001F3F99"/>
    <w:rsid w:val="00216C48"/>
    <w:rsid w:val="00237762"/>
    <w:rsid w:val="00242F69"/>
    <w:rsid w:val="00256D4A"/>
    <w:rsid w:val="002A6F1F"/>
    <w:rsid w:val="003C0370"/>
    <w:rsid w:val="003E0E75"/>
    <w:rsid w:val="00412BBE"/>
    <w:rsid w:val="0042293C"/>
    <w:rsid w:val="004B7746"/>
    <w:rsid w:val="005602FD"/>
    <w:rsid w:val="005643A3"/>
    <w:rsid w:val="005C3339"/>
    <w:rsid w:val="00691CB8"/>
    <w:rsid w:val="006B2925"/>
    <w:rsid w:val="0071081F"/>
    <w:rsid w:val="00756CB5"/>
    <w:rsid w:val="007E1AF8"/>
    <w:rsid w:val="00827997"/>
    <w:rsid w:val="00834732"/>
    <w:rsid w:val="008574AA"/>
    <w:rsid w:val="008B202D"/>
    <w:rsid w:val="008B52AC"/>
    <w:rsid w:val="008C5B08"/>
    <w:rsid w:val="00916A44"/>
    <w:rsid w:val="00932021"/>
    <w:rsid w:val="00971C33"/>
    <w:rsid w:val="00972F3A"/>
    <w:rsid w:val="009B4546"/>
    <w:rsid w:val="00A849C2"/>
    <w:rsid w:val="00AB2739"/>
    <w:rsid w:val="00B302B4"/>
    <w:rsid w:val="00BC1975"/>
    <w:rsid w:val="00BC7D5B"/>
    <w:rsid w:val="00BD21E2"/>
    <w:rsid w:val="00BF5443"/>
    <w:rsid w:val="00C84636"/>
    <w:rsid w:val="00CE74D3"/>
    <w:rsid w:val="00D116A7"/>
    <w:rsid w:val="00D144EA"/>
    <w:rsid w:val="00D426AB"/>
    <w:rsid w:val="00DC2D9B"/>
    <w:rsid w:val="00DC36C3"/>
    <w:rsid w:val="00E973D8"/>
    <w:rsid w:val="00ED3264"/>
    <w:rsid w:val="00F94D2E"/>
    <w:rsid w:val="00F94E5E"/>
    <w:rsid w:val="00FD4393"/>
    <w:rsid w:val="00FE5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73BC8"/>
  <w15:chartTrackingRefBased/>
  <w15:docId w15:val="{F499297E-385A-4991-ACFC-FD92A7DA3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44EA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0600D2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034040"/>
    <w:pPr>
      <w:spacing w:before="40"/>
      <w:outlineLvl w:val="1"/>
    </w:pPr>
    <w:rPr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94E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972F3A"/>
    <w:pPr>
      <w:spacing w:after="24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40"/>
      <w:szCs w:val="56"/>
    </w:rPr>
  </w:style>
  <w:style w:type="character" w:customStyle="1" w:styleId="a5">
    <w:name w:val="Заголовок Знак"/>
    <w:basedOn w:val="a0"/>
    <w:link w:val="a4"/>
    <w:uiPriority w:val="10"/>
    <w:rsid w:val="00972F3A"/>
    <w:rPr>
      <w:rFonts w:ascii="Times New Roman" w:eastAsiaTheme="majorEastAsia" w:hAnsi="Times New Roman" w:cstheme="majorBidi"/>
      <w:b/>
      <w:spacing w:val="-10"/>
      <w:kern w:val="28"/>
      <w:sz w:val="40"/>
      <w:szCs w:val="56"/>
    </w:rPr>
  </w:style>
  <w:style w:type="character" w:customStyle="1" w:styleId="10">
    <w:name w:val="Заголовок 1 Знак"/>
    <w:basedOn w:val="a0"/>
    <w:link w:val="1"/>
    <w:uiPriority w:val="9"/>
    <w:rsid w:val="000600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34040"/>
    <w:rPr>
      <w:rFonts w:ascii="Times New Roman" w:eastAsiaTheme="majorEastAsia" w:hAnsi="Times New Roman" w:cstheme="majorBidi"/>
      <w:b/>
      <w:sz w:val="32"/>
      <w:szCs w:val="26"/>
    </w:rPr>
  </w:style>
  <w:style w:type="paragraph" w:styleId="a6">
    <w:name w:val="caption"/>
    <w:basedOn w:val="a"/>
    <w:next w:val="a"/>
    <w:uiPriority w:val="35"/>
    <w:unhideWhenUsed/>
    <w:qFormat/>
    <w:rsid w:val="00127278"/>
    <w:pPr>
      <w:spacing w:after="200" w:line="240" w:lineRule="auto"/>
      <w:ind w:firstLine="0"/>
      <w:jc w:val="center"/>
    </w:pPr>
    <w:rPr>
      <w:iCs/>
      <w:szCs w:val="18"/>
    </w:rPr>
  </w:style>
  <w:style w:type="character" w:styleId="a7">
    <w:name w:val="Subtle Emphasis"/>
    <w:basedOn w:val="a0"/>
    <w:uiPriority w:val="19"/>
    <w:qFormat/>
    <w:rsid w:val="0015054D"/>
    <w:rPr>
      <w:i/>
      <w:iCs/>
      <w:color w:val="404040" w:themeColor="text1" w:themeTint="BF"/>
    </w:rPr>
  </w:style>
  <w:style w:type="character" w:styleId="a8">
    <w:name w:val="line number"/>
    <w:basedOn w:val="a0"/>
    <w:uiPriority w:val="99"/>
    <w:semiHidden/>
    <w:unhideWhenUsed/>
    <w:rsid w:val="0015054D"/>
  </w:style>
  <w:style w:type="paragraph" w:styleId="a9">
    <w:name w:val="header"/>
    <w:basedOn w:val="a"/>
    <w:link w:val="aa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5054D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1505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5054D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8385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35491-3C65-4869-AE5E-48F65303F3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634</TotalTime>
  <Pages>5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Ахмед Керимов</dc:creator>
  <cp:keywords/>
  <dc:description/>
  <cp:lastModifiedBy>User</cp:lastModifiedBy>
  <cp:revision>30</cp:revision>
  <cp:lastPrinted>2021-02-28T18:45:00Z</cp:lastPrinted>
  <dcterms:created xsi:type="dcterms:W3CDTF">2021-02-28T15:48:00Z</dcterms:created>
  <dcterms:modified xsi:type="dcterms:W3CDTF">2021-03-09T12:13:00Z</dcterms:modified>
</cp:coreProperties>
</file>